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0982D" w14:textId="613DF32B" w:rsidR="00A46067" w:rsidRPr="003E5788" w:rsidRDefault="00A9533A" w:rsidP="00A46067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 I R K U M A  L Ī G U M S  PARAUGS</w:t>
      </w:r>
    </w:p>
    <w:p w14:paraId="1F6AB0A5" w14:textId="77777777" w:rsidR="00A46067" w:rsidRPr="003E5788" w:rsidRDefault="00A46067" w:rsidP="00A46067">
      <w:pPr>
        <w:pStyle w:val="Bezatstarpm"/>
        <w:rPr>
          <w:rFonts w:ascii="Times New Roman" w:hAnsi="Times New Roman"/>
          <w:sz w:val="24"/>
          <w:szCs w:val="24"/>
        </w:rPr>
      </w:pPr>
    </w:p>
    <w:p w14:paraId="5B07698E" w14:textId="56D47101" w:rsidR="00A46067" w:rsidRPr="003E5788" w:rsidRDefault="00A46067" w:rsidP="00A46067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3E5788">
        <w:rPr>
          <w:rFonts w:ascii="Times New Roman" w:hAnsi="Times New Roman"/>
          <w:sz w:val="24"/>
          <w:szCs w:val="24"/>
        </w:rPr>
        <w:t xml:space="preserve">Ventspilī, divi tūkstoši </w:t>
      </w:r>
      <w:r w:rsidR="00A9533A">
        <w:rPr>
          <w:rFonts w:ascii="Times New Roman" w:hAnsi="Times New Roman"/>
          <w:sz w:val="24"/>
          <w:szCs w:val="24"/>
        </w:rPr>
        <w:t xml:space="preserve">divdesmit </w:t>
      </w:r>
      <w:r w:rsidR="007E5DCE">
        <w:rPr>
          <w:rFonts w:ascii="Times New Roman" w:hAnsi="Times New Roman"/>
          <w:sz w:val="24"/>
          <w:szCs w:val="24"/>
        </w:rPr>
        <w:t>trešā</w:t>
      </w:r>
      <w:r>
        <w:rPr>
          <w:rFonts w:ascii="Times New Roman" w:hAnsi="Times New Roman"/>
          <w:sz w:val="24"/>
          <w:szCs w:val="24"/>
        </w:rPr>
        <w:t xml:space="preserve"> gada </w:t>
      </w:r>
      <w:r w:rsidR="00CF044C">
        <w:rPr>
          <w:rFonts w:ascii="Times New Roman" w:hAnsi="Times New Roman"/>
          <w:sz w:val="24"/>
          <w:szCs w:val="24"/>
        </w:rPr>
        <w:t xml:space="preserve">                       </w:t>
      </w:r>
      <w:r w:rsidRPr="004B3738">
        <w:rPr>
          <w:rFonts w:ascii="Times New Roman" w:hAnsi="Times New Roman"/>
          <w:sz w:val="24"/>
          <w:szCs w:val="24"/>
        </w:rPr>
        <w:t xml:space="preserve"> (</w:t>
      </w:r>
      <w:r w:rsidR="007E5DCE">
        <w:rPr>
          <w:rFonts w:ascii="Times New Roman" w:hAnsi="Times New Roman"/>
          <w:sz w:val="24"/>
          <w:szCs w:val="24"/>
        </w:rPr>
        <w:t xml:space="preserve">                 .2023</w:t>
      </w:r>
      <w:r w:rsidRPr="003E5788">
        <w:rPr>
          <w:rFonts w:ascii="Times New Roman" w:hAnsi="Times New Roman"/>
          <w:sz w:val="24"/>
          <w:szCs w:val="24"/>
        </w:rPr>
        <w:t>).</w:t>
      </w:r>
    </w:p>
    <w:p w14:paraId="46694E98" w14:textId="77777777" w:rsidR="00A46067" w:rsidRPr="00AE2DC5" w:rsidRDefault="00A46067" w:rsidP="00A46067">
      <w:pPr>
        <w:pStyle w:val="Bezatstarpm"/>
        <w:rPr>
          <w:rFonts w:ascii="Times New Roman" w:hAnsi="Times New Roman"/>
          <w:sz w:val="24"/>
          <w:szCs w:val="24"/>
        </w:rPr>
      </w:pPr>
    </w:p>
    <w:p w14:paraId="50F8E72C" w14:textId="6B77DB16" w:rsidR="00C44AC5" w:rsidRPr="00A9533A" w:rsidRDefault="00C44AC5" w:rsidP="00A46067">
      <w:pPr>
        <w:pStyle w:val="Bezatstarpm"/>
        <w:ind w:firstLine="720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>P</w:t>
      </w:r>
      <w:r w:rsidR="00A46067" w:rsidRPr="00A9533A">
        <w:rPr>
          <w:rFonts w:ascii="Times New Roman" w:hAnsi="Times New Roman"/>
        </w:rPr>
        <w:t xml:space="preserve">ašvaldības SIA „Ventspils nekustamie īpašumi” (vienotais reģistrācijas nr. </w:t>
      </w:r>
      <w:smartTag w:uri="schemas-tilde-lv/tildestengine" w:element="phone">
        <w:smartTagPr>
          <w:attr w:name="phone_prefix" w:val="4120"/>
          <w:attr w:name="phone_number" w:val="3001885"/>
        </w:smartTagPr>
        <w:r w:rsidR="00A46067" w:rsidRPr="00A9533A">
          <w:rPr>
            <w:rFonts w:ascii="Times New Roman" w:hAnsi="Times New Roman"/>
          </w:rPr>
          <w:t>41203001885</w:t>
        </w:r>
      </w:smartTag>
      <w:r w:rsidR="00A46067" w:rsidRPr="00A9533A">
        <w:rPr>
          <w:rFonts w:ascii="Times New Roman" w:hAnsi="Times New Roman"/>
        </w:rPr>
        <w:t xml:space="preserve">), tās valdes priekšsēdētāja </w:t>
      </w:r>
      <w:r w:rsidR="007E5DCE">
        <w:rPr>
          <w:rFonts w:ascii="Times New Roman" w:hAnsi="Times New Roman"/>
        </w:rPr>
        <w:t xml:space="preserve">Armīna </w:t>
      </w:r>
      <w:proofErr w:type="spellStart"/>
      <w:r w:rsidR="007E5DCE">
        <w:rPr>
          <w:rFonts w:ascii="Times New Roman" w:hAnsi="Times New Roman"/>
        </w:rPr>
        <w:t>Kleinberga</w:t>
      </w:r>
      <w:proofErr w:type="spellEnd"/>
      <w:r w:rsidR="00A46067" w:rsidRPr="00A9533A">
        <w:rPr>
          <w:rFonts w:ascii="Times New Roman" w:hAnsi="Times New Roman"/>
        </w:rPr>
        <w:t xml:space="preserve"> personā</w:t>
      </w:r>
      <w:r w:rsidR="00F347A4" w:rsidRPr="00A9533A">
        <w:rPr>
          <w:rFonts w:ascii="Times New Roman" w:hAnsi="Times New Roman"/>
        </w:rPr>
        <w:t>, kurš</w:t>
      </w:r>
      <w:r w:rsidR="00A46067" w:rsidRPr="00A9533A">
        <w:rPr>
          <w:rFonts w:ascii="Times New Roman" w:hAnsi="Times New Roman"/>
        </w:rPr>
        <w:t xml:space="preserve"> darbojas </w:t>
      </w:r>
      <w:r w:rsidR="00F347A4" w:rsidRPr="00A9533A">
        <w:rPr>
          <w:rFonts w:ascii="Times New Roman" w:hAnsi="Times New Roman"/>
        </w:rPr>
        <w:t xml:space="preserve">uz </w:t>
      </w:r>
      <w:r w:rsidR="007E5DCE">
        <w:rPr>
          <w:rFonts w:ascii="Times New Roman" w:hAnsi="Times New Roman"/>
        </w:rPr>
        <w:t>statūtu</w:t>
      </w:r>
      <w:r w:rsidR="00F347A4" w:rsidRPr="00A9533A">
        <w:rPr>
          <w:rFonts w:ascii="Times New Roman" w:hAnsi="Times New Roman"/>
        </w:rPr>
        <w:t xml:space="preserve"> pamata, (turpmāk – ”Pārdevējs”),</w:t>
      </w:r>
      <w:r w:rsidR="00A46067" w:rsidRPr="00A9533A">
        <w:rPr>
          <w:rFonts w:ascii="Times New Roman" w:hAnsi="Times New Roman"/>
        </w:rPr>
        <w:t xml:space="preserve"> un </w:t>
      </w:r>
    </w:p>
    <w:p w14:paraId="77C96789" w14:textId="4E6C08D9" w:rsidR="00A46067" w:rsidRPr="00A9533A" w:rsidRDefault="00A9533A" w:rsidP="00F347A4">
      <w:pPr>
        <w:pStyle w:val="Bezatstarpm"/>
        <w:ind w:firstLine="720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>…………………</w:t>
      </w:r>
      <w:r w:rsidR="00F347A4" w:rsidRPr="00A9533A">
        <w:rPr>
          <w:rFonts w:ascii="Times New Roman" w:hAnsi="Times New Roman"/>
        </w:rPr>
        <w:t xml:space="preserve"> (vienotais reģistrācijas nr. </w:t>
      </w:r>
      <w:r w:rsidRPr="00A9533A">
        <w:rPr>
          <w:rFonts w:ascii="Times New Roman" w:hAnsi="Times New Roman"/>
        </w:rPr>
        <w:t>………………..), tās valdes priekšsēdētāja</w:t>
      </w:r>
      <w:r w:rsidR="00F347A4" w:rsidRPr="00A9533A">
        <w:rPr>
          <w:rFonts w:ascii="Times New Roman" w:hAnsi="Times New Roman"/>
        </w:rPr>
        <w:t xml:space="preserve"> </w:t>
      </w:r>
      <w:r w:rsidRPr="00A9533A">
        <w:rPr>
          <w:rFonts w:ascii="Times New Roman" w:hAnsi="Times New Roman"/>
        </w:rPr>
        <w:t>………………………………………</w:t>
      </w:r>
      <w:r w:rsidR="00F347A4" w:rsidRPr="00A9533A">
        <w:rPr>
          <w:rFonts w:ascii="Times New Roman" w:hAnsi="Times New Roman"/>
        </w:rPr>
        <w:t xml:space="preserve"> personā, kura darbojas uz statūtu pamata, </w:t>
      </w:r>
      <w:r w:rsidR="00A46067" w:rsidRPr="00A9533A">
        <w:rPr>
          <w:rFonts w:ascii="Times New Roman" w:hAnsi="Times New Roman"/>
        </w:rPr>
        <w:t>(turpmāk -”</w:t>
      </w:r>
      <w:r w:rsidR="00566068" w:rsidRPr="00A9533A">
        <w:rPr>
          <w:rFonts w:ascii="Times New Roman" w:hAnsi="Times New Roman"/>
        </w:rPr>
        <w:t>Pircējs</w:t>
      </w:r>
      <w:r w:rsidR="00A46067" w:rsidRPr="00A9533A">
        <w:rPr>
          <w:rFonts w:ascii="Times New Roman" w:hAnsi="Times New Roman"/>
        </w:rPr>
        <w:t xml:space="preserve">”) bez maldības, viltus vai spaidiem noslēdza sekojoša satura pirkuma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="00A46067" w:rsidRPr="00A9533A">
          <w:rPr>
            <w:rFonts w:ascii="Times New Roman" w:hAnsi="Times New Roman"/>
          </w:rPr>
          <w:t>līgumu</w:t>
        </w:r>
      </w:smartTag>
      <w:r w:rsidR="00A46067" w:rsidRPr="00A9533A">
        <w:rPr>
          <w:rFonts w:ascii="Times New Roman" w:hAnsi="Times New Roman"/>
        </w:rPr>
        <w:t>:</w:t>
      </w:r>
    </w:p>
    <w:p w14:paraId="0495E9D6" w14:textId="77777777" w:rsidR="00A46067" w:rsidRPr="00A9533A" w:rsidRDefault="00A46067" w:rsidP="00A46067">
      <w:pPr>
        <w:pStyle w:val="Bezatstarpm"/>
        <w:rPr>
          <w:rFonts w:ascii="Times New Roman" w:hAnsi="Times New Roman"/>
        </w:rPr>
      </w:pPr>
    </w:p>
    <w:p w14:paraId="3B2D9097" w14:textId="34C0CC53" w:rsidR="00173EB0" w:rsidRPr="00A9533A" w:rsidRDefault="00A46067" w:rsidP="004A1A25">
      <w:pPr>
        <w:pStyle w:val="Bezatstarpm"/>
        <w:numPr>
          <w:ilvl w:val="0"/>
          <w:numId w:val="2"/>
        </w:numPr>
        <w:ind w:left="0" w:firstLine="432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 xml:space="preserve">Pārdevējs pārdod un Pircējs nopērk Pārdevējam piederošo nekustamo īpašumu Ventspilī, </w:t>
      </w:r>
      <w:r w:rsidR="00A9533A" w:rsidRPr="00A9533A">
        <w:rPr>
          <w:rFonts w:ascii="Times New Roman" w:hAnsi="Times New Roman"/>
        </w:rPr>
        <w:t>…………………..</w:t>
      </w:r>
      <w:r w:rsidRPr="00A9533A">
        <w:rPr>
          <w:rFonts w:ascii="Times New Roman" w:hAnsi="Times New Roman"/>
        </w:rPr>
        <w:t xml:space="preserve">, kas uz Pārdevēja vārda atbilstoši Ventspils Zemesgrāmatu nodaļas tiesneša </w:t>
      </w:r>
      <w:r w:rsidR="00A9533A" w:rsidRPr="00A9533A">
        <w:rPr>
          <w:rFonts w:ascii="Times New Roman" w:hAnsi="Times New Roman"/>
        </w:rPr>
        <w:t>……………………..</w:t>
      </w:r>
      <w:r w:rsidRPr="00A9533A">
        <w:rPr>
          <w:rFonts w:ascii="Times New Roman" w:hAnsi="Times New Roman"/>
        </w:rPr>
        <w:t xml:space="preserve"> </w:t>
      </w:r>
      <w:smartTag w:uri="schemas-tilde-lv/tildestengine" w:element="veidnes">
        <w:smartTagPr>
          <w:attr w:name="text" w:val="lēmumam"/>
          <w:attr w:name="id" w:val="-1"/>
          <w:attr w:name="baseform" w:val="lēmum|s"/>
        </w:smartTagPr>
        <w:r w:rsidRPr="00A9533A">
          <w:rPr>
            <w:rFonts w:ascii="Times New Roman" w:hAnsi="Times New Roman"/>
          </w:rPr>
          <w:t>lēmumam</w:t>
        </w:r>
      </w:smartTag>
      <w:r w:rsidRPr="00A9533A">
        <w:rPr>
          <w:rFonts w:ascii="Times New Roman" w:hAnsi="Times New Roman"/>
        </w:rPr>
        <w:t xml:space="preserve"> </w:t>
      </w:r>
      <w:proofErr w:type="spellStart"/>
      <w:r w:rsidRPr="00A9533A">
        <w:rPr>
          <w:rFonts w:ascii="Times New Roman" w:hAnsi="Times New Roman"/>
        </w:rPr>
        <w:t>koroborēts</w:t>
      </w:r>
      <w:proofErr w:type="spellEnd"/>
      <w:r w:rsidRPr="00A9533A">
        <w:rPr>
          <w:rFonts w:ascii="Times New Roman" w:hAnsi="Times New Roman"/>
        </w:rPr>
        <w:t xml:space="preserve"> zemesgrāmatas </w:t>
      </w:r>
      <w:r w:rsidRPr="00A9533A">
        <w:rPr>
          <w:rFonts w:ascii="Times New Roman" w:hAnsi="Times New Roman" w:cs="Times New Roman"/>
        </w:rPr>
        <w:t xml:space="preserve">nodalījumā </w:t>
      </w:r>
      <w:proofErr w:type="spellStart"/>
      <w:r w:rsidR="00C44AC5" w:rsidRPr="00A9533A">
        <w:rPr>
          <w:rFonts w:ascii="Times New Roman" w:hAnsi="Times New Roman" w:cs="Times New Roman"/>
        </w:rPr>
        <w:t>Nr</w:t>
      </w:r>
      <w:proofErr w:type="spellEnd"/>
      <w:r w:rsidR="00A9533A" w:rsidRPr="00A9533A">
        <w:rPr>
          <w:rFonts w:ascii="Times New Roman" w:hAnsi="Times New Roman" w:cs="Times New Roman"/>
        </w:rPr>
        <w:t>………………………..</w:t>
      </w:r>
      <w:r w:rsidRPr="00A9533A">
        <w:rPr>
          <w:rFonts w:ascii="Times New Roman" w:hAnsi="Times New Roman" w:cs="Times New Roman"/>
        </w:rPr>
        <w:t>,</w:t>
      </w:r>
      <w:r w:rsidRPr="00A9533A">
        <w:rPr>
          <w:rFonts w:ascii="Times New Roman" w:hAnsi="Times New Roman"/>
        </w:rPr>
        <w:t xml:space="preserve"> (kadastra nr. </w:t>
      </w:r>
      <w:r w:rsidR="00A9533A" w:rsidRPr="00A9533A">
        <w:rPr>
          <w:rFonts w:ascii="Times New Roman" w:hAnsi="Times New Roman"/>
        </w:rPr>
        <w:t>……………………….</w:t>
      </w:r>
      <w:r w:rsidRPr="00A9533A">
        <w:rPr>
          <w:rFonts w:ascii="Times New Roman" w:hAnsi="Times New Roman"/>
        </w:rPr>
        <w:t xml:space="preserve">) un atbilstoši Ventspils Zemesgrāmatu nodaļas tiesneša lēmumam nekustamais īpašums </w:t>
      </w:r>
      <w:r w:rsidR="00F905F9" w:rsidRPr="00A9533A">
        <w:rPr>
          <w:rFonts w:ascii="Times New Roman" w:hAnsi="Times New Roman"/>
        </w:rPr>
        <w:t xml:space="preserve">(turpmāk  - Atsavināmais īpašums ) </w:t>
      </w:r>
      <w:r w:rsidRPr="00A9533A">
        <w:rPr>
          <w:rFonts w:ascii="Times New Roman" w:hAnsi="Times New Roman"/>
        </w:rPr>
        <w:t>sastāv no sekojošā:</w:t>
      </w:r>
    </w:p>
    <w:p w14:paraId="41C7882B" w14:textId="7F26588F" w:rsidR="00B30608" w:rsidRPr="00A9533A" w:rsidRDefault="00A46067" w:rsidP="00A46067">
      <w:pPr>
        <w:pStyle w:val="Bezatstarpm"/>
        <w:numPr>
          <w:ilvl w:val="0"/>
          <w:numId w:val="8"/>
        </w:numPr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 xml:space="preserve">zemes gabala ar kadastra nr. </w:t>
      </w:r>
      <w:r w:rsidR="00A9533A" w:rsidRPr="00A9533A">
        <w:rPr>
          <w:rFonts w:ascii="Times New Roman" w:hAnsi="Times New Roman"/>
        </w:rPr>
        <w:t>……………………….</w:t>
      </w:r>
      <w:r w:rsidRPr="00A9533A">
        <w:rPr>
          <w:rFonts w:ascii="Times New Roman" w:hAnsi="Times New Roman"/>
        </w:rPr>
        <w:t xml:space="preserve"> un tā kopējo platību </w:t>
      </w:r>
      <w:r w:rsidR="00A9533A" w:rsidRPr="00A9533A">
        <w:rPr>
          <w:rFonts w:ascii="Times New Roman" w:hAnsi="Times New Roman"/>
        </w:rPr>
        <w:t>…………..</w:t>
      </w:r>
      <w:r w:rsidRPr="00A9533A">
        <w:rPr>
          <w:rFonts w:ascii="Times New Roman" w:hAnsi="Times New Roman"/>
        </w:rPr>
        <w:t xml:space="preserve"> </w:t>
      </w:r>
      <w:proofErr w:type="spellStart"/>
      <w:r w:rsidRPr="00A9533A">
        <w:rPr>
          <w:rFonts w:ascii="Times New Roman" w:hAnsi="Times New Roman"/>
        </w:rPr>
        <w:t>kv.m</w:t>
      </w:r>
      <w:proofErr w:type="spellEnd"/>
      <w:r w:rsidRPr="00A9533A">
        <w:rPr>
          <w:rFonts w:ascii="Times New Roman" w:hAnsi="Times New Roman"/>
        </w:rPr>
        <w:t>. (</w:t>
      </w:r>
      <w:r w:rsidR="00A9533A" w:rsidRPr="00A9533A">
        <w:rPr>
          <w:rFonts w:ascii="Times New Roman" w:hAnsi="Times New Roman"/>
        </w:rPr>
        <w:t>……………………………………….</w:t>
      </w:r>
      <w:r w:rsidRPr="00A9533A">
        <w:rPr>
          <w:rFonts w:ascii="Times New Roman" w:hAnsi="Times New Roman"/>
        </w:rPr>
        <w:t>),</w:t>
      </w:r>
    </w:p>
    <w:p w14:paraId="23B5D49D" w14:textId="4C8C2537" w:rsidR="00A46067" w:rsidRPr="00A9533A" w:rsidRDefault="00A46067" w:rsidP="00A46067">
      <w:pPr>
        <w:pStyle w:val="Bezatstarpm"/>
        <w:numPr>
          <w:ilvl w:val="0"/>
          <w:numId w:val="8"/>
        </w:numPr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 xml:space="preserve"> </w:t>
      </w:r>
      <w:r w:rsidR="00D03C5B" w:rsidRPr="00A9533A">
        <w:rPr>
          <w:rFonts w:ascii="Times New Roman" w:hAnsi="Times New Roman"/>
        </w:rPr>
        <w:t>nedzīvojamām ēkām</w:t>
      </w:r>
      <w:r w:rsidR="00BF798B" w:rsidRPr="00A9533A">
        <w:rPr>
          <w:rFonts w:ascii="Times New Roman" w:hAnsi="Times New Roman"/>
        </w:rPr>
        <w:t xml:space="preserve"> </w:t>
      </w:r>
      <w:r w:rsidRPr="00A9533A">
        <w:rPr>
          <w:rFonts w:ascii="Times New Roman" w:hAnsi="Times New Roman"/>
        </w:rPr>
        <w:t>(</w:t>
      </w:r>
      <w:r w:rsidR="00173EB0" w:rsidRPr="00A9533A">
        <w:rPr>
          <w:rFonts w:ascii="Times New Roman" w:hAnsi="Times New Roman"/>
        </w:rPr>
        <w:t>kadastra apzīm</w:t>
      </w:r>
      <w:r w:rsidR="0097080D" w:rsidRPr="00A9533A">
        <w:rPr>
          <w:rFonts w:ascii="Times New Roman" w:hAnsi="Times New Roman"/>
        </w:rPr>
        <w:t>ējums</w:t>
      </w:r>
      <w:r w:rsidR="00173EB0" w:rsidRPr="00A9533A">
        <w:rPr>
          <w:rFonts w:ascii="Times New Roman" w:hAnsi="Times New Roman"/>
        </w:rPr>
        <w:t xml:space="preserve"> </w:t>
      </w:r>
      <w:r w:rsidR="00A9533A" w:rsidRPr="00A9533A">
        <w:rPr>
          <w:rFonts w:ascii="Times New Roman" w:hAnsi="Times New Roman"/>
        </w:rPr>
        <w:t>……………………………</w:t>
      </w:r>
      <w:r w:rsidR="0097080D" w:rsidRPr="00A9533A">
        <w:rPr>
          <w:rFonts w:ascii="Times New Roman" w:hAnsi="Times New Roman"/>
        </w:rPr>
        <w:t>)</w:t>
      </w:r>
      <w:r w:rsidRPr="00A9533A">
        <w:rPr>
          <w:rFonts w:ascii="Times New Roman" w:hAnsi="Times New Roman"/>
        </w:rPr>
        <w:t>,</w:t>
      </w:r>
      <w:r w:rsidR="0064380D" w:rsidRPr="00A9533A">
        <w:rPr>
          <w:rFonts w:ascii="Times New Roman" w:hAnsi="Times New Roman"/>
        </w:rPr>
        <w:t xml:space="preserve"> </w:t>
      </w:r>
    </w:p>
    <w:p w14:paraId="11AA440F" w14:textId="5869BF88" w:rsidR="00A46067" w:rsidRPr="00A9533A" w:rsidRDefault="00A46067" w:rsidP="00145696">
      <w:pPr>
        <w:pStyle w:val="Bezatstarpm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ab/>
        <w:t>2. Puses Atsavināmo īpašumu novērtē par cenu, k</w:t>
      </w:r>
      <w:r w:rsidR="00173EB0" w:rsidRPr="00A9533A">
        <w:rPr>
          <w:rFonts w:ascii="Times New Roman" w:hAnsi="Times New Roman"/>
        </w:rPr>
        <w:t xml:space="preserve">ura noteikta </w:t>
      </w:r>
      <w:r w:rsidR="007E5DCE">
        <w:rPr>
          <w:rFonts w:ascii="Times New Roman" w:hAnsi="Times New Roman"/>
        </w:rPr>
        <w:t>19.06.2023</w:t>
      </w:r>
      <w:r w:rsidR="005F3AFD">
        <w:rPr>
          <w:rFonts w:ascii="Times New Roman" w:hAnsi="Times New Roman"/>
        </w:rPr>
        <w:t>.</w:t>
      </w:r>
      <w:r w:rsidR="00173EB0" w:rsidRPr="00A9533A">
        <w:rPr>
          <w:rFonts w:ascii="Times New Roman" w:hAnsi="Times New Roman"/>
        </w:rPr>
        <w:t xml:space="preserve"> </w:t>
      </w:r>
      <w:r w:rsidR="000A7E12" w:rsidRPr="00A9533A">
        <w:rPr>
          <w:rFonts w:ascii="Times New Roman" w:hAnsi="Times New Roman" w:cs="Times New Roman"/>
        </w:rPr>
        <w:t xml:space="preserve">atklātas mutiskas ar augšupejošu soli </w:t>
      </w:r>
      <w:r w:rsidR="00173EB0" w:rsidRPr="00A9533A">
        <w:rPr>
          <w:rFonts w:ascii="Times New Roman" w:hAnsi="Times New Roman" w:cs="Times New Roman"/>
        </w:rPr>
        <w:t>izsoles</w:t>
      </w:r>
      <w:r w:rsidR="00173EB0" w:rsidRPr="00A9533A">
        <w:rPr>
          <w:rFonts w:ascii="Times New Roman" w:hAnsi="Times New Roman"/>
        </w:rPr>
        <w:t xml:space="preserve"> (turpmāk – “Izsole”) gaitā</w:t>
      </w:r>
      <w:r w:rsidRPr="00A9533A">
        <w:rPr>
          <w:rFonts w:ascii="Times New Roman" w:hAnsi="Times New Roman"/>
        </w:rPr>
        <w:t xml:space="preserve"> </w:t>
      </w:r>
      <w:r w:rsidR="00173EB0" w:rsidRPr="00A9533A">
        <w:rPr>
          <w:rFonts w:ascii="Times New Roman" w:hAnsi="Times New Roman"/>
        </w:rPr>
        <w:t xml:space="preserve">un tā ir </w:t>
      </w:r>
      <w:r w:rsidRPr="00A9533A">
        <w:rPr>
          <w:rFonts w:ascii="Times New Roman" w:hAnsi="Times New Roman"/>
        </w:rPr>
        <w:t xml:space="preserve">EUR </w:t>
      </w:r>
      <w:r w:rsidR="00A9533A" w:rsidRPr="00A9533A">
        <w:rPr>
          <w:rFonts w:ascii="Times New Roman" w:hAnsi="Times New Roman"/>
        </w:rPr>
        <w:t>……………………..</w:t>
      </w:r>
      <w:r w:rsidR="00FE0091" w:rsidRPr="00A9533A">
        <w:rPr>
          <w:rFonts w:ascii="Times New Roman" w:hAnsi="Times New Roman"/>
        </w:rPr>
        <w:t>,-</w:t>
      </w:r>
      <w:r w:rsidRPr="00A9533A">
        <w:rPr>
          <w:rFonts w:ascii="Times New Roman" w:hAnsi="Times New Roman"/>
        </w:rPr>
        <w:t xml:space="preserve"> (</w:t>
      </w:r>
      <w:r w:rsidR="00A9533A" w:rsidRPr="00A9533A">
        <w:rPr>
          <w:rFonts w:ascii="Times New Roman" w:hAnsi="Times New Roman"/>
        </w:rPr>
        <w:t>……………………………..</w:t>
      </w:r>
      <w:r w:rsidRPr="00A9533A">
        <w:rPr>
          <w:rFonts w:ascii="Times New Roman" w:hAnsi="Times New Roman"/>
        </w:rPr>
        <w:t xml:space="preserve">) apmērā, (turpmāk – „Pirkuma maksa”). </w:t>
      </w:r>
    </w:p>
    <w:p w14:paraId="4C01AFB1" w14:textId="3DCBCB2C" w:rsidR="00A46067" w:rsidRPr="00A9533A" w:rsidRDefault="00A46067" w:rsidP="00A46067">
      <w:pPr>
        <w:pStyle w:val="Bezatstarpm"/>
        <w:ind w:firstLine="720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 xml:space="preserve">3. Puses vienojas, ka Pirkuma maksu, kas sastāda </w:t>
      </w:r>
      <w:r w:rsidR="00145696" w:rsidRPr="00A9533A">
        <w:rPr>
          <w:rFonts w:ascii="Times New Roman" w:hAnsi="Times New Roman"/>
        </w:rPr>
        <w:t>EUR</w:t>
      </w:r>
      <w:r w:rsidRPr="00A9533A">
        <w:rPr>
          <w:rFonts w:ascii="Times New Roman" w:hAnsi="Times New Roman"/>
        </w:rPr>
        <w:t xml:space="preserve"> </w:t>
      </w:r>
      <w:r w:rsidR="00A9533A" w:rsidRPr="00A9533A">
        <w:rPr>
          <w:rFonts w:ascii="Times New Roman" w:hAnsi="Times New Roman"/>
        </w:rPr>
        <w:t>…………………</w:t>
      </w:r>
      <w:r w:rsidR="00FE0091" w:rsidRPr="00A9533A">
        <w:rPr>
          <w:rFonts w:ascii="Times New Roman" w:hAnsi="Times New Roman"/>
        </w:rPr>
        <w:t>,-</w:t>
      </w:r>
      <w:r w:rsidRPr="00A9533A">
        <w:rPr>
          <w:rFonts w:ascii="Times New Roman" w:hAnsi="Times New Roman"/>
        </w:rPr>
        <w:t xml:space="preserve"> (</w:t>
      </w:r>
      <w:r w:rsidR="00A9533A" w:rsidRPr="00A9533A">
        <w:rPr>
          <w:rFonts w:ascii="Times New Roman" w:hAnsi="Times New Roman"/>
        </w:rPr>
        <w:t>………………………………………</w:t>
      </w:r>
      <w:r w:rsidRPr="00A9533A">
        <w:rPr>
          <w:rFonts w:ascii="Times New Roman" w:hAnsi="Times New Roman"/>
        </w:rPr>
        <w:t>) Pircējs samaksā Pārdevējam sekojoši:</w:t>
      </w:r>
    </w:p>
    <w:p w14:paraId="77BDF4A3" w14:textId="03D0D213" w:rsidR="00A46067" w:rsidRPr="00A9533A" w:rsidRDefault="00A46067" w:rsidP="00A46067">
      <w:pPr>
        <w:pStyle w:val="Bezatstarpm"/>
        <w:ind w:firstLine="720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 xml:space="preserve">3.1. Pirkuma maksas daļu, kas ir </w:t>
      </w:r>
      <w:r w:rsidR="00145696" w:rsidRPr="00A9533A">
        <w:rPr>
          <w:rFonts w:ascii="Times New Roman" w:hAnsi="Times New Roman"/>
        </w:rPr>
        <w:t xml:space="preserve">EUR </w:t>
      </w:r>
      <w:r w:rsidR="00A9533A" w:rsidRPr="00A9533A">
        <w:rPr>
          <w:rFonts w:ascii="Times New Roman" w:hAnsi="Times New Roman"/>
        </w:rPr>
        <w:t>…………………</w:t>
      </w:r>
      <w:r w:rsidRPr="00A9533A">
        <w:rPr>
          <w:rFonts w:ascii="Times New Roman" w:hAnsi="Times New Roman"/>
        </w:rPr>
        <w:t xml:space="preserve"> (</w:t>
      </w:r>
      <w:r w:rsidR="00A9533A" w:rsidRPr="00A9533A">
        <w:rPr>
          <w:rFonts w:ascii="Times New Roman" w:hAnsi="Times New Roman"/>
        </w:rPr>
        <w:t>……………</w:t>
      </w:r>
      <w:r w:rsidRPr="00A9533A">
        <w:rPr>
          <w:rFonts w:ascii="Times New Roman" w:hAnsi="Times New Roman"/>
        </w:rPr>
        <w:t xml:space="preserve"> </w:t>
      </w:r>
      <w:proofErr w:type="spellStart"/>
      <w:r w:rsidRPr="00A9533A">
        <w:rPr>
          <w:rFonts w:ascii="Times New Roman" w:hAnsi="Times New Roman"/>
          <w:i/>
        </w:rPr>
        <w:t>euro</w:t>
      </w:r>
      <w:proofErr w:type="spellEnd"/>
      <w:r w:rsidRPr="00A9533A">
        <w:rPr>
          <w:rFonts w:ascii="Times New Roman" w:hAnsi="Times New Roman"/>
        </w:rPr>
        <w:t xml:space="preserve">, </w:t>
      </w:r>
      <w:r w:rsidR="00173EB0" w:rsidRPr="00A9533A">
        <w:rPr>
          <w:rFonts w:ascii="Times New Roman" w:hAnsi="Times New Roman"/>
        </w:rPr>
        <w:t>00</w:t>
      </w:r>
      <w:r w:rsidRPr="00A9533A">
        <w:rPr>
          <w:rFonts w:ascii="Times New Roman" w:hAnsi="Times New Roman"/>
        </w:rPr>
        <w:t xml:space="preserve">centi) Pircējs </w:t>
      </w:r>
      <w:r w:rsidR="00173EB0" w:rsidRPr="00A9533A">
        <w:rPr>
          <w:rFonts w:ascii="Times New Roman" w:hAnsi="Times New Roman"/>
        </w:rPr>
        <w:t xml:space="preserve">ir </w:t>
      </w:r>
      <w:r w:rsidRPr="00A9533A">
        <w:rPr>
          <w:rFonts w:ascii="Times New Roman" w:hAnsi="Times New Roman"/>
        </w:rPr>
        <w:t>samaksā</w:t>
      </w:r>
      <w:r w:rsidR="00173EB0" w:rsidRPr="00A9533A">
        <w:rPr>
          <w:rFonts w:ascii="Times New Roman" w:hAnsi="Times New Roman"/>
        </w:rPr>
        <w:t>jis</w:t>
      </w:r>
      <w:r w:rsidRPr="00A9533A">
        <w:rPr>
          <w:rFonts w:ascii="Times New Roman" w:hAnsi="Times New Roman"/>
        </w:rPr>
        <w:t xml:space="preserve"> Pārdevējam </w:t>
      </w:r>
      <w:r w:rsidR="00173EB0" w:rsidRPr="00A9533A">
        <w:rPr>
          <w:rFonts w:ascii="Times New Roman" w:hAnsi="Times New Roman"/>
        </w:rPr>
        <w:t xml:space="preserve">kā nodrošinājuma naudu dalībai </w:t>
      </w:r>
      <w:r w:rsidR="007E5DCE">
        <w:rPr>
          <w:rFonts w:ascii="Times New Roman" w:hAnsi="Times New Roman"/>
        </w:rPr>
        <w:t>19.06.2023</w:t>
      </w:r>
      <w:r w:rsidR="005F3AFD">
        <w:rPr>
          <w:rFonts w:ascii="Times New Roman" w:hAnsi="Times New Roman"/>
        </w:rPr>
        <w:t>.</w:t>
      </w:r>
      <w:r w:rsidR="00173EB0" w:rsidRPr="00A9533A">
        <w:rPr>
          <w:rFonts w:ascii="Times New Roman" w:hAnsi="Times New Roman"/>
        </w:rPr>
        <w:t xml:space="preserve"> </w:t>
      </w:r>
      <w:r w:rsidR="000A7E12" w:rsidRPr="00A9533A">
        <w:rPr>
          <w:rFonts w:ascii="Times New Roman" w:hAnsi="Times New Roman"/>
        </w:rPr>
        <w:t>I</w:t>
      </w:r>
      <w:r w:rsidR="00173EB0" w:rsidRPr="00A9533A">
        <w:rPr>
          <w:rFonts w:ascii="Times New Roman" w:hAnsi="Times New Roman"/>
        </w:rPr>
        <w:t>zsolē</w:t>
      </w:r>
      <w:r w:rsidRPr="00A9533A">
        <w:rPr>
          <w:rFonts w:ascii="Times New Roman" w:hAnsi="Times New Roman"/>
        </w:rPr>
        <w:t xml:space="preserve">. </w:t>
      </w:r>
    </w:p>
    <w:p w14:paraId="4D5EFB2A" w14:textId="0A3E6BB2" w:rsidR="00A46067" w:rsidRPr="00A9533A" w:rsidRDefault="00A46067" w:rsidP="00A46067">
      <w:pPr>
        <w:pStyle w:val="Bezatstarpm"/>
        <w:ind w:firstLine="720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 xml:space="preserve">3.2. Atlikušo Pirkuma maksas daļu, kas ir </w:t>
      </w:r>
      <w:r w:rsidR="00145696" w:rsidRPr="00A9533A">
        <w:rPr>
          <w:rFonts w:ascii="Times New Roman" w:hAnsi="Times New Roman"/>
        </w:rPr>
        <w:t>EUR</w:t>
      </w:r>
      <w:r w:rsidR="000A7E12" w:rsidRPr="00A9533A">
        <w:rPr>
          <w:rFonts w:ascii="Times New Roman" w:hAnsi="Times New Roman"/>
        </w:rPr>
        <w:t xml:space="preserve"> </w:t>
      </w:r>
      <w:r w:rsidR="00A9533A" w:rsidRPr="00A9533A">
        <w:rPr>
          <w:rFonts w:ascii="Times New Roman" w:hAnsi="Times New Roman"/>
        </w:rPr>
        <w:t>………..</w:t>
      </w:r>
      <w:r w:rsidR="00FE0091" w:rsidRPr="00A9533A">
        <w:rPr>
          <w:rFonts w:ascii="Times New Roman" w:hAnsi="Times New Roman"/>
        </w:rPr>
        <w:t>,- (</w:t>
      </w:r>
      <w:r w:rsidR="00A9533A" w:rsidRPr="00A9533A">
        <w:rPr>
          <w:rFonts w:ascii="Times New Roman" w:hAnsi="Times New Roman"/>
        </w:rPr>
        <w:t>………………………….</w:t>
      </w:r>
      <w:r w:rsidR="00FE0091" w:rsidRPr="00A9533A">
        <w:rPr>
          <w:rFonts w:ascii="Times New Roman" w:hAnsi="Times New Roman"/>
        </w:rPr>
        <w:t xml:space="preserve"> </w:t>
      </w:r>
      <w:proofErr w:type="spellStart"/>
      <w:r w:rsidR="00FE0091" w:rsidRPr="00A9533A">
        <w:rPr>
          <w:rFonts w:ascii="Times New Roman" w:hAnsi="Times New Roman"/>
          <w:i/>
        </w:rPr>
        <w:t>euro</w:t>
      </w:r>
      <w:proofErr w:type="spellEnd"/>
      <w:r w:rsidR="00FE0091" w:rsidRPr="00A9533A">
        <w:rPr>
          <w:rFonts w:ascii="Times New Roman" w:hAnsi="Times New Roman"/>
        </w:rPr>
        <w:t>, 00centi</w:t>
      </w:r>
      <w:r w:rsidR="000A7E12" w:rsidRPr="00A9533A">
        <w:rPr>
          <w:rFonts w:ascii="Times New Roman" w:hAnsi="Times New Roman"/>
        </w:rPr>
        <w:t>)</w:t>
      </w:r>
      <w:r w:rsidR="00F905F9" w:rsidRPr="00A9533A">
        <w:rPr>
          <w:rFonts w:ascii="Times New Roman" w:hAnsi="Times New Roman"/>
        </w:rPr>
        <w:t xml:space="preserve"> </w:t>
      </w:r>
      <w:r w:rsidRPr="00A9533A">
        <w:rPr>
          <w:rFonts w:ascii="Times New Roman" w:hAnsi="Times New Roman"/>
        </w:rPr>
        <w:t xml:space="preserve">Pircējs ieskaita šī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A9533A">
          <w:rPr>
            <w:rFonts w:ascii="Times New Roman" w:hAnsi="Times New Roman"/>
          </w:rPr>
          <w:t>Līguma</w:t>
        </w:r>
      </w:smartTag>
      <w:r w:rsidRPr="00A9533A">
        <w:rPr>
          <w:rFonts w:ascii="Times New Roman" w:hAnsi="Times New Roman"/>
        </w:rPr>
        <w:t xml:space="preserve"> rekvizītu sadaļā norādītajā Pārdevēja kontā </w:t>
      </w:r>
      <w:r w:rsidR="000A7E12" w:rsidRPr="00A9533A">
        <w:rPr>
          <w:rFonts w:ascii="Times New Roman" w:hAnsi="Times New Roman"/>
        </w:rPr>
        <w:t>trīs</w:t>
      </w:r>
      <w:r w:rsidRPr="00A9533A">
        <w:rPr>
          <w:rFonts w:ascii="Times New Roman" w:hAnsi="Times New Roman"/>
        </w:rPr>
        <w:t xml:space="preserve"> bankas darba dienu laikā no brīža, kad </w:t>
      </w:r>
      <w:r w:rsidR="000A7E12" w:rsidRPr="00A9533A">
        <w:rPr>
          <w:rFonts w:ascii="Times New Roman" w:hAnsi="Times New Roman"/>
        </w:rPr>
        <w:t>P</w:t>
      </w:r>
      <w:r w:rsidRPr="00A9533A">
        <w:rPr>
          <w:rFonts w:ascii="Times New Roman" w:hAnsi="Times New Roman"/>
        </w:rPr>
        <w:t xml:space="preserve">uses </w:t>
      </w:r>
      <w:r w:rsidR="000A7E12" w:rsidRPr="00A9533A">
        <w:rPr>
          <w:rFonts w:ascii="Times New Roman" w:hAnsi="Times New Roman"/>
        </w:rPr>
        <w:t>parakstījušas šo līgumu</w:t>
      </w:r>
      <w:r w:rsidR="00F905F9" w:rsidRPr="00A9533A">
        <w:rPr>
          <w:rFonts w:ascii="Times New Roman" w:hAnsi="Times New Roman"/>
        </w:rPr>
        <w:t xml:space="preserve"> un Pārdevēja izsniegto rēķinu Pircējam.</w:t>
      </w:r>
    </w:p>
    <w:p w14:paraId="4BD257F1" w14:textId="6B9393EA" w:rsidR="00A46067" w:rsidRPr="00A9533A" w:rsidRDefault="00A46067" w:rsidP="004A1A25">
      <w:pPr>
        <w:pStyle w:val="Bezatstarpm"/>
        <w:ind w:firstLine="720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 xml:space="preserve">3.3. Par šī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A9533A">
          <w:rPr>
            <w:rFonts w:ascii="Times New Roman" w:hAnsi="Times New Roman"/>
          </w:rPr>
          <w:t>līguma</w:t>
        </w:r>
      </w:smartTag>
      <w:r w:rsidRPr="00A9533A">
        <w:rPr>
          <w:rFonts w:ascii="Times New Roman" w:hAnsi="Times New Roman"/>
        </w:rPr>
        <w:t xml:space="preserve"> 3.</w:t>
      </w:r>
      <w:r w:rsidR="000A7E12" w:rsidRPr="00A9533A">
        <w:rPr>
          <w:rFonts w:ascii="Times New Roman" w:hAnsi="Times New Roman"/>
        </w:rPr>
        <w:t>2</w:t>
      </w:r>
      <w:r w:rsidRPr="00A9533A">
        <w:rPr>
          <w:rFonts w:ascii="Times New Roman" w:hAnsi="Times New Roman"/>
        </w:rPr>
        <w:t xml:space="preserve">.punktā paredzētās Pirkuma maksas vai tās daļas pilnīgas </w:t>
      </w:r>
      <w:r w:rsidR="0097080D" w:rsidRPr="00A9533A">
        <w:rPr>
          <w:rFonts w:ascii="Times New Roman" w:hAnsi="Times New Roman"/>
        </w:rPr>
        <w:t>un savlaicīgas sa</w:t>
      </w:r>
      <w:r w:rsidRPr="00A9533A">
        <w:rPr>
          <w:rFonts w:ascii="Times New Roman" w:hAnsi="Times New Roman"/>
        </w:rPr>
        <w:t>maksas pierādījum</w:t>
      </w:r>
      <w:r w:rsidR="000A7E12" w:rsidRPr="00A9533A">
        <w:rPr>
          <w:rFonts w:ascii="Times New Roman" w:hAnsi="Times New Roman"/>
        </w:rPr>
        <w:t>u</w:t>
      </w:r>
      <w:r w:rsidRPr="00A9533A">
        <w:rPr>
          <w:rFonts w:ascii="Times New Roman" w:hAnsi="Times New Roman"/>
        </w:rPr>
        <w:t xml:space="preserve"> </w:t>
      </w:r>
      <w:r w:rsidR="0097080D" w:rsidRPr="00A9533A">
        <w:rPr>
          <w:rFonts w:ascii="Times New Roman" w:hAnsi="Times New Roman"/>
        </w:rPr>
        <w:t>kalpo Pārdevēja bankas apstiprinājums par Pirkuma maksas vai tās daļas saņemšanu Pārdevēja kontā</w:t>
      </w:r>
      <w:r w:rsidRPr="00A9533A">
        <w:rPr>
          <w:rFonts w:ascii="Times New Roman" w:hAnsi="Times New Roman"/>
        </w:rPr>
        <w:t>.</w:t>
      </w:r>
    </w:p>
    <w:p w14:paraId="5F849875" w14:textId="77777777" w:rsidR="005F3FED" w:rsidRPr="00A9533A" w:rsidRDefault="005F3FED" w:rsidP="004A1A25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A9533A">
        <w:rPr>
          <w:rFonts w:ascii="Times New Roman" w:hAnsi="Times New Roman"/>
        </w:rPr>
        <w:t xml:space="preserve">Pārdevējs apliecina, ka: </w:t>
      </w:r>
    </w:p>
    <w:p w14:paraId="7CD9AD85" w14:textId="17B9D0E9" w:rsidR="005F3FED" w:rsidRPr="00A9533A" w:rsidRDefault="005F3FED" w:rsidP="004A1A25">
      <w:pPr>
        <w:ind w:firstLine="540"/>
        <w:jc w:val="both"/>
        <w:rPr>
          <w:sz w:val="22"/>
          <w:szCs w:val="22"/>
        </w:rPr>
      </w:pPr>
      <w:r w:rsidRPr="00A9533A">
        <w:rPr>
          <w:sz w:val="22"/>
          <w:szCs w:val="22"/>
        </w:rPr>
        <w:t>4.1. Nekustamais īpašums pieder tikai un vien</w:t>
      </w:r>
      <w:r w:rsidR="00E70A71" w:rsidRPr="00A9533A">
        <w:rPr>
          <w:sz w:val="22"/>
          <w:szCs w:val="22"/>
        </w:rPr>
        <w:t>īgi viņam, pirms l</w:t>
      </w:r>
      <w:r w:rsidRPr="00A9533A">
        <w:rPr>
          <w:sz w:val="22"/>
          <w:szCs w:val="22"/>
        </w:rPr>
        <w:t>īguma noslēgšanas nav nevienam citam atsavināts, nav apsolīts atsavināšanai, tas nekādā veidā nav apgrūtināts ar lietu un saistību tiesībām;</w:t>
      </w:r>
    </w:p>
    <w:p w14:paraId="45E2D288" w14:textId="6B235BBA" w:rsidR="005F3FED" w:rsidRPr="00A9533A" w:rsidRDefault="00E70A71" w:rsidP="00E70A71">
      <w:pPr>
        <w:ind w:firstLine="540"/>
        <w:jc w:val="both"/>
        <w:rPr>
          <w:sz w:val="22"/>
          <w:szCs w:val="22"/>
        </w:rPr>
      </w:pPr>
      <w:r w:rsidRPr="00A9533A">
        <w:rPr>
          <w:sz w:val="22"/>
          <w:szCs w:val="22"/>
        </w:rPr>
        <w:t>4.2. I</w:t>
      </w:r>
      <w:r w:rsidR="005F3FED" w:rsidRPr="00A9533A">
        <w:rPr>
          <w:sz w:val="22"/>
          <w:szCs w:val="22"/>
        </w:rPr>
        <w:t xml:space="preserve">r pilntiesīgs </w:t>
      </w:r>
      <w:r w:rsidRPr="00A9533A">
        <w:rPr>
          <w:sz w:val="22"/>
          <w:szCs w:val="22"/>
        </w:rPr>
        <w:t>Atsavināmā</w:t>
      </w:r>
      <w:r w:rsidR="005F3FED" w:rsidRPr="00A9533A">
        <w:rPr>
          <w:sz w:val="22"/>
          <w:szCs w:val="22"/>
        </w:rPr>
        <w:t xml:space="preserve"> īpašuma īpašnieks, kam ir tiesības pārdot to Pircējam, kā noteikts </w:t>
      </w:r>
      <w:r w:rsidRPr="00A9533A">
        <w:rPr>
          <w:sz w:val="22"/>
          <w:szCs w:val="22"/>
        </w:rPr>
        <w:t>Līgumā, un ka l</w:t>
      </w:r>
      <w:r w:rsidR="005F3FED" w:rsidRPr="00A9533A">
        <w:rPr>
          <w:sz w:val="22"/>
          <w:szCs w:val="22"/>
        </w:rPr>
        <w:t>īguma parakstīšanas brīdī ir visas tiesības un pilnvaras noslēgt šo Līgumu;</w:t>
      </w:r>
    </w:p>
    <w:p w14:paraId="29B39821" w14:textId="1D772C5F" w:rsidR="005F3FED" w:rsidRPr="00A9533A" w:rsidRDefault="005F3FED" w:rsidP="00E70A71">
      <w:pPr>
        <w:ind w:right="-93" w:firstLine="540"/>
        <w:jc w:val="both"/>
        <w:rPr>
          <w:b/>
          <w:sz w:val="22"/>
          <w:szCs w:val="22"/>
          <w:lang w:eastAsia="lv-LV"/>
        </w:rPr>
      </w:pPr>
      <w:r w:rsidRPr="00A9533A">
        <w:rPr>
          <w:sz w:val="22"/>
          <w:szCs w:val="22"/>
        </w:rPr>
        <w:t xml:space="preserve">4.3. Par visām trešo personu varbūtējām sūdzībām un prasībām par </w:t>
      </w:r>
      <w:r w:rsidR="00E70A71" w:rsidRPr="00A9533A">
        <w:rPr>
          <w:sz w:val="22"/>
          <w:szCs w:val="22"/>
        </w:rPr>
        <w:t>Atsavināmo</w:t>
      </w:r>
      <w:r w:rsidRPr="00A9533A">
        <w:rPr>
          <w:sz w:val="22"/>
          <w:szCs w:val="22"/>
        </w:rPr>
        <w:t xml:space="preserve"> īpašumu, kas pamatojas uz attiecībām, kuru pamats ir radies un kas eksistējušas starp Pārdevēju un trešajām personām līdz </w:t>
      </w:r>
      <w:r w:rsidR="00180F39" w:rsidRPr="00A9533A">
        <w:rPr>
          <w:sz w:val="22"/>
          <w:szCs w:val="22"/>
        </w:rPr>
        <w:t>izsoles brīdim</w:t>
      </w:r>
      <w:r w:rsidRPr="00A9533A">
        <w:rPr>
          <w:sz w:val="22"/>
          <w:szCs w:val="22"/>
        </w:rPr>
        <w:t xml:space="preserve"> Pārdevējs atbild patstāvīgi</w:t>
      </w:r>
      <w:r w:rsidR="00180F39" w:rsidRPr="00A9533A">
        <w:rPr>
          <w:sz w:val="22"/>
          <w:szCs w:val="22"/>
        </w:rPr>
        <w:t>.</w:t>
      </w:r>
      <w:r w:rsidRPr="00A9533A">
        <w:rPr>
          <w:sz w:val="22"/>
          <w:szCs w:val="22"/>
        </w:rPr>
        <w:t xml:space="preserve"> </w:t>
      </w:r>
    </w:p>
    <w:p w14:paraId="69DFF2F7" w14:textId="6E7B69CF" w:rsidR="005F3FED" w:rsidRPr="00A9533A" w:rsidRDefault="005F3FED" w:rsidP="00E70A71">
      <w:pPr>
        <w:ind w:right="-93" w:firstLine="540"/>
        <w:jc w:val="both"/>
        <w:rPr>
          <w:b/>
          <w:sz w:val="22"/>
          <w:szCs w:val="22"/>
          <w:lang w:eastAsia="lv-LV"/>
        </w:rPr>
      </w:pPr>
      <w:r w:rsidRPr="00A9533A">
        <w:rPr>
          <w:sz w:val="22"/>
          <w:szCs w:val="22"/>
        </w:rPr>
        <w:t>4.4.</w:t>
      </w:r>
      <w:r w:rsidR="00E70A71" w:rsidRPr="00A9533A">
        <w:rPr>
          <w:sz w:val="22"/>
          <w:szCs w:val="22"/>
        </w:rPr>
        <w:t xml:space="preserve"> </w:t>
      </w:r>
      <w:r w:rsidRPr="00A9533A">
        <w:rPr>
          <w:sz w:val="22"/>
          <w:szCs w:val="22"/>
        </w:rPr>
        <w:t>Pārdevējs apliecina</w:t>
      </w:r>
      <w:r w:rsidR="00E70A71" w:rsidRPr="00A9533A">
        <w:rPr>
          <w:sz w:val="22"/>
          <w:szCs w:val="22"/>
        </w:rPr>
        <w:t>, ka</w:t>
      </w:r>
      <w:r w:rsidRPr="00A9533A">
        <w:rPr>
          <w:sz w:val="22"/>
          <w:szCs w:val="22"/>
        </w:rPr>
        <w:t xml:space="preserve"> </w:t>
      </w:r>
      <w:r w:rsidRPr="00A9533A">
        <w:rPr>
          <w:sz w:val="22"/>
          <w:szCs w:val="22"/>
          <w:lang w:eastAsia="lv-LV"/>
        </w:rPr>
        <w:t>šī līguma parakstīšanas brīdī</w:t>
      </w:r>
      <w:r w:rsidRPr="00A9533A">
        <w:rPr>
          <w:sz w:val="22"/>
          <w:szCs w:val="22"/>
        </w:rPr>
        <w:t xml:space="preserve"> </w:t>
      </w:r>
      <w:r w:rsidR="00E70A71" w:rsidRPr="00A9533A">
        <w:rPr>
          <w:sz w:val="22"/>
          <w:szCs w:val="22"/>
        </w:rPr>
        <w:t>Atsavināmais</w:t>
      </w:r>
      <w:r w:rsidRPr="00A9533A">
        <w:rPr>
          <w:sz w:val="22"/>
          <w:szCs w:val="22"/>
          <w:lang w:eastAsia="lv-LV"/>
        </w:rPr>
        <w:t xml:space="preserve">  īpašums nav apgrūtināts ar parādiem vai saistībām, tostarp nekustamā īpašuma nodokļa maksājumu parādiem; apmaksās visas parādsaistības, kas attiecas uz </w:t>
      </w:r>
      <w:r w:rsidR="004309F8" w:rsidRPr="00A9533A">
        <w:rPr>
          <w:sz w:val="22"/>
          <w:szCs w:val="22"/>
          <w:lang w:eastAsia="lv-LV"/>
        </w:rPr>
        <w:t>Atsavināmo</w:t>
      </w:r>
      <w:r w:rsidRPr="00A9533A">
        <w:rPr>
          <w:sz w:val="22"/>
          <w:szCs w:val="22"/>
          <w:lang w:eastAsia="lv-LV"/>
        </w:rPr>
        <w:t xml:space="preserve"> īpašumu, un citus ar </w:t>
      </w:r>
      <w:r w:rsidR="004309F8" w:rsidRPr="00A9533A">
        <w:rPr>
          <w:sz w:val="22"/>
          <w:szCs w:val="22"/>
          <w:lang w:eastAsia="lv-LV"/>
        </w:rPr>
        <w:t>Atsavināmo</w:t>
      </w:r>
      <w:r w:rsidRPr="00A9533A">
        <w:rPr>
          <w:sz w:val="22"/>
          <w:szCs w:val="22"/>
          <w:lang w:eastAsia="lv-LV"/>
        </w:rPr>
        <w:t xml:space="preserve"> īpašumu saistītos maksājumus, kas aprēķināti līdz </w:t>
      </w:r>
      <w:r w:rsidR="004309F8" w:rsidRPr="00A9533A">
        <w:rPr>
          <w:sz w:val="22"/>
          <w:szCs w:val="22"/>
          <w:lang w:eastAsia="lv-LV"/>
        </w:rPr>
        <w:t>Atsavināmā</w:t>
      </w:r>
      <w:r w:rsidRPr="00A9533A">
        <w:rPr>
          <w:sz w:val="22"/>
          <w:szCs w:val="22"/>
          <w:lang w:eastAsia="lv-LV"/>
        </w:rPr>
        <w:t xml:space="preserve"> īpašuma nodošanas Pircēja lietošanā; </w:t>
      </w:r>
    </w:p>
    <w:p w14:paraId="4F78EAC9" w14:textId="6894F049" w:rsidR="005F3FED" w:rsidRPr="00A9533A" w:rsidRDefault="00E70A71" w:rsidP="00E70A71">
      <w:pPr>
        <w:ind w:right="-93" w:firstLine="540"/>
        <w:jc w:val="both"/>
        <w:rPr>
          <w:b/>
          <w:sz w:val="22"/>
          <w:szCs w:val="22"/>
          <w:lang w:eastAsia="lv-LV"/>
        </w:rPr>
      </w:pPr>
      <w:r w:rsidRPr="00A9533A">
        <w:rPr>
          <w:sz w:val="22"/>
          <w:szCs w:val="22"/>
          <w:lang w:eastAsia="lv-LV"/>
        </w:rPr>
        <w:t>4.5. L</w:t>
      </w:r>
      <w:r w:rsidR="005F3FED" w:rsidRPr="00A9533A">
        <w:rPr>
          <w:sz w:val="22"/>
          <w:szCs w:val="22"/>
          <w:lang w:eastAsia="lv-LV"/>
        </w:rPr>
        <w:t xml:space="preserve">īdz šī līguma noslēgšanas brīdim par </w:t>
      </w:r>
      <w:r w:rsidR="004309F8" w:rsidRPr="00A9533A">
        <w:rPr>
          <w:sz w:val="22"/>
          <w:szCs w:val="22"/>
          <w:lang w:eastAsia="lv-LV"/>
        </w:rPr>
        <w:t xml:space="preserve">Atsavināmo </w:t>
      </w:r>
      <w:r w:rsidR="005F3FED" w:rsidRPr="00A9533A">
        <w:rPr>
          <w:sz w:val="22"/>
          <w:szCs w:val="22"/>
          <w:lang w:eastAsia="lv-LV"/>
        </w:rPr>
        <w:t xml:space="preserve">īpašumu nav strīdu un tam nav uzlikts atsavināšanas aizliegums, pret Pārdevēju tiesā nav un netiks celtas prasības, kas varētu kavēt </w:t>
      </w:r>
      <w:r w:rsidR="004309F8" w:rsidRPr="00A9533A">
        <w:rPr>
          <w:sz w:val="22"/>
          <w:szCs w:val="22"/>
          <w:lang w:eastAsia="lv-LV"/>
        </w:rPr>
        <w:t>Atsavināmā</w:t>
      </w:r>
      <w:r w:rsidR="005F3FED" w:rsidRPr="00A9533A">
        <w:rPr>
          <w:sz w:val="22"/>
          <w:szCs w:val="22"/>
          <w:lang w:eastAsia="lv-LV"/>
        </w:rPr>
        <w:t xml:space="preserve"> īpašuma atsavināšanu, vai kuru rezultātā varētu tikt celta prasība pret Pārdevēju, vai </w:t>
      </w:r>
      <w:r w:rsidR="004309F8" w:rsidRPr="00A9533A">
        <w:rPr>
          <w:sz w:val="22"/>
          <w:szCs w:val="22"/>
          <w:lang w:eastAsia="lv-LV"/>
        </w:rPr>
        <w:t>Atsavināmais</w:t>
      </w:r>
      <w:r w:rsidR="005F3FED" w:rsidRPr="00A9533A">
        <w:rPr>
          <w:sz w:val="22"/>
          <w:szCs w:val="22"/>
          <w:lang w:eastAsia="lv-LV"/>
        </w:rPr>
        <w:t xml:space="preserve"> īpašums varētu tikt apgrūtināts par labu trešajām personām;</w:t>
      </w:r>
    </w:p>
    <w:p w14:paraId="1C34711F" w14:textId="54BFDD3F" w:rsidR="005F3FED" w:rsidRPr="00A9533A" w:rsidRDefault="005F3FED" w:rsidP="004A1A25">
      <w:pPr>
        <w:ind w:right="-93" w:firstLine="630"/>
        <w:jc w:val="both"/>
        <w:rPr>
          <w:b/>
          <w:sz w:val="22"/>
          <w:szCs w:val="22"/>
          <w:lang w:eastAsia="lv-LV"/>
        </w:rPr>
      </w:pPr>
      <w:r w:rsidRPr="00A9533A">
        <w:rPr>
          <w:sz w:val="22"/>
          <w:szCs w:val="22"/>
          <w:lang w:eastAsia="lv-LV"/>
        </w:rPr>
        <w:lastRenderedPageBreak/>
        <w:t>4.6.</w:t>
      </w:r>
      <w:r w:rsidR="00E70A71" w:rsidRPr="00A9533A">
        <w:rPr>
          <w:sz w:val="22"/>
          <w:szCs w:val="22"/>
          <w:lang w:eastAsia="lv-LV"/>
        </w:rPr>
        <w:t xml:space="preserve"> </w:t>
      </w:r>
      <w:r w:rsidR="004309F8" w:rsidRPr="00A9533A">
        <w:rPr>
          <w:sz w:val="22"/>
          <w:szCs w:val="22"/>
          <w:lang w:eastAsia="lv-LV"/>
        </w:rPr>
        <w:t>Atsavināmā</w:t>
      </w:r>
      <w:r w:rsidRPr="00A9533A">
        <w:rPr>
          <w:sz w:val="22"/>
          <w:szCs w:val="22"/>
          <w:lang w:eastAsia="lv-LV"/>
        </w:rPr>
        <w:t xml:space="preserve"> īpašumā nav deklarēta nevienas personas dzīvesvieta un </w:t>
      </w:r>
      <w:r w:rsidR="004309F8" w:rsidRPr="00A9533A">
        <w:rPr>
          <w:sz w:val="22"/>
          <w:szCs w:val="22"/>
          <w:lang w:eastAsia="lv-LV"/>
        </w:rPr>
        <w:t>Atsavināmā</w:t>
      </w:r>
      <w:r w:rsidRPr="00A9533A">
        <w:rPr>
          <w:sz w:val="22"/>
          <w:szCs w:val="22"/>
          <w:lang w:eastAsia="lv-LV"/>
        </w:rPr>
        <w:t xml:space="preserve"> īpašuma adrese nav reģistrēta kā komercstruktūru juridiskā adrese.</w:t>
      </w:r>
    </w:p>
    <w:p w14:paraId="30C94231" w14:textId="1CCC65A1" w:rsidR="00BC62D7" w:rsidRPr="00A9533A" w:rsidRDefault="00A46067" w:rsidP="004A1A25">
      <w:pPr>
        <w:pStyle w:val="Bezatstarpm"/>
        <w:numPr>
          <w:ilvl w:val="0"/>
          <w:numId w:val="6"/>
        </w:numPr>
        <w:ind w:left="-90" w:right="-64" w:firstLine="540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>Puses vienojas, ka valsts nodevas, kancelejas nodevas un citus izdevumus, kas saistīti ar šī darījuma formas ievērošanu, noformēšanu un Pircēja īpašumtiesību koroborāciju Zemesgrāmatā, segs Pircējs.</w:t>
      </w:r>
    </w:p>
    <w:p w14:paraId="32AFC054" w14:textId="7CB823C0" w:rsidR="00180F39" w:rsidRPr="00A9533A" w:rsidRDefault="00BC62D7" w:rsidP="00180F39">
      <w:pPr>
        <w:pStyle w:val="Bezatstarpm"/>
        <w:jc w:val="both"/>
        <w:rPr>
          <w:rFonts w:ascii="Times New Roman" w:hAnsi="Times New Roman" w:cs="Times New Roman"/>
        </w:rPr>
      </w:pPr>
      <w:r w:rsidRPr="00A9533A">
        <w:rPr>
          <w:rFonts w:ascii="Times New Roman" w:hAnsi="Times New Roman" w:cs="Times New Roman"/>
        </w:rPr>
        <w:t xml:space="preserve">       6.  </w:t>
      </w:r>
      <w:r w:rsidR="00180F39" w:rsidRPr="00A9533A">
        <w:rPr>
          <w:rFonts w:ascii="Times New Roman" w:hAnsi="Times New Roman"/>
        </w:rPr>
        <w:t>Ar šī līguma 3.2.punkta pilnīgas un vispusīgas izpildes brīdi Atsavināmais īpašums (</w:t>
      </w:r>
      <w:r w:rsidR="00A9533A" w:rsidRPr="00A9533A">
        <w:rPr>
          <w:rFonts w:ascii="Times New Roman" w:hAnsi="Times New Roman"/>
        </w:rPr>
        <w:t>…………………</w:t>
      </w:r>
      <w:r w:rsidR="00180F39" w:rsidRPr="00A9533A">
        <w:rPr>
          <w:rFonts w:ascii="Times New Roman" w:hAnsi="Times New Roman"/>
        </w:rPr>
        <w:t>, Ventspilī), uzskatāms par nodotu Pircējam un Pircējs to ir pieņēmis. Atsevišķi tiek sastādīts akts par komunālo skaitītāju faktisk</w:t>
      </w:r>
      <w:r w:rsidR="00931FD1" w:rsidRPr="00A9533A">
        <w:rPr>
          <w:rFonts w:ascii="Times New Roman" w:hAnsi="Times New Roman"/>
        </w:rPr>
        <w:t>iem</w:t>
      </w:r>
      <w:r w:rsidR="00180F39" w:rsidRPr="00A9533A">
        <w:rPr>
          <w:rFonts w:ascii="Times New Roman" w:hAnsi="Times New Roman"/>
        </w:rPr>
        <w:t xml:space="preserve"> rādīju</w:t>
      </w:r>
      <w:r w:rsidR="00931FD1" w:rsidRPr="00A9533A">
        <w:rPr>
          <w:rFonts w:ascii="Times New Roman" w:hAnsi="Times New Roman"/>
        </w:rPr>
        <w:t>miem</w:t>
      </w:r>
      <w:r w:rsidR="00180F39" w:rsidRPr="00A9533A">
        <w:rPr>
          <w:rFonts w:ascii="Times New Roman" w:hAnsi="Times New Roman"/>
        </w:rPr>
        <w:t xml:space="preserve"> un atslēgu nodošanas faktu, </w:t>
      </w:r>
      <w:r w:rsidR="00180F39" w:rsidRPr="00A9533A">
        <w:rPr>
          <w:rFonts w:ascii="Times New Roman" w:hAnsi="Times New Roman" w:cs="Times New Roman"/>
        </w:rPr>
        <w:t>kas pēc abpusējas parakstīšanas tiks pievienots Līgumam kā neatņemama sastāvdaļa.</w:t>
      </w:r>
    </w:p>
    <w:p w14:paraId="45FA9E90" w14:textId="52BF000D" w:rsidR="00A46067" w:rsidRPr="00A9533A" w:rsidRDefault="00F905F9" w:rsidP="004A1A25">
      <w:pPr>
        <w:pStyle w:val="Bezatstarpm"/>
        <w:ind w:firstLine="90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 xml:space="preserve">    7</w:t>
      </w:r>
      <w:r w:rsidR="00A46067" w:rsidRPr="00A9533A">
        <w:rPr>
          <w:rFonts w:ascii="Times New Roman" w:hAnsi="Times New Roman"/>
        </w:rPr>
        <w:t xml:space="preserve">. Latvijas Republikas Civillikuma 993. un 994.panti par nekustamā īpašuma koroborāciju Zemesgrāmatā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="00A46067" w:rsidRPr="00A9533A">
          <w:rPr>
            <w:rFonts w:ascii="Times New Roman" w:hAnsi="Times New Roman"/>
          </w:rPr>
          <w:t>līguma</w:t>
        </w:r>
      </w:smartTag>
      <w:r w:rsidR="00A46067" w:rsidRPr="00A9533A">
        <w:rPr>
          <w:rFonts w:ascii="Times New Roman" w:hAnsi="Times New Roman"/>
        </w:rPr>
        <w:t xml:space="preserve"> pusēm paskaidroti un zināmi. </w:t>
      </w:r>
      <w:r w:rsidR="00881064" w:rsidRPr="00A9533A">
        <w:rPr>
          <w:rFonts w:ascii="Times New Roman" w:hAnsi="Times New Roman"/>
        </w:rPr>
        <w:t xml:space="preserve">Pircējs apņemas veikt Atsavināmā īpašuma reģistrāciju uz sava vārda ne ilgāk kā 2 (divu) kalendāra mēnešu laikā no šī līguma noslēgšanas brīža. </w:t>
      </w:r>
      <w:r w:rsidR="00A46067" w:rsidRPr="00A9533A">
        <w:rPr>
          <w:rFonts w:ascii="Times New Roman" w:hAnsi="Times New Roman"/>
        </w:rPr>
        <w:t xml:space="preserve">Visi strīdi vai nesaskaņas starp Pusēm tiks risināti sarunu ceļā, bet gadījumā, ja kompromiss nav rodams, jebkura Puse ir tiesīga </w:t>
      </w:r>
      <w:r w:rsidRPr="00A9533A">
        <w:rPr>
          <w:rFonts w:ascii="Times New Roman" w:hAnsi="Times New Roman"/>
        </w:rPr>
        <w:t>vērsties</w:t>
      </w:r>
      <w:r w:rsidR="00A46067" w:rsidRPr="00A9533A">
        <w:rPr>
          <w:rFonts w:ascii="Times New Roman" w:hAnsi="Times New Roman"/>
        </w:rPr>
        <w:t xml:space="preserve"> tiesu institūcijās.</w:t>
      </w:r>
    </w:p>
    <w:p w14:paraId="6CF0125D" w14:textId="4A57E73F" w:rsidR="00A46067" w:rsidRPr="00A9533A" w:rsidRDefault="00F905F9" w:rsidP="004A1A25">
      <w:pPr>
        <w:pStyle w:val="Bezatstarpm"/>
        <w:jc w:val="both"/>
        <w:rPr>
          <w:rFonts w:ascii="Times New Roman" w:hAnsi="Times New Roman"/>
          <w:color w:val="000000"/>
          <w:spacing w:val="-1"/>
        </w:rPr>
      </w:pPr>
      <w:r w:rsidRPr="00A9533A">
        <w:rPr>
          <w:rFonts w:ascii="Times New Roman" w:hAnsi="Times New Roman"/>
          <w:color w:val="000000"/>
          <w:spacing w:val="-1"/>
        </w:rPr>
        <w:t xml:space="preserve">     8</w:t>
      </w:r>
      <w:r w:rsidR="00A46067" w:rsidRPr="00A9533A">
        <w:rPr>
          <w:rFonts w:ascii="Times New Roman" w:hAnsi="Times New Roman"/>
          <w:color w:val="000000"/>
          <w:spacing w:val="-1"/>
        </w:rPr>
        <w:t xml:space="preserve">. Visas iespējamās domstarpības un strīdus, kas varētu rasties sakarā ar šī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="00A46067" w:rsidRPr="00A9533A">
          <w:rPr>
            <w:rFonts w:ascii="Times New Roman" w:hAnsi="Times New Roman"/>
            <w:color w:val="000000"/>
            <w:spacing w:val="-1"/>
          </w:rPr>
          <w:t>līguma</w:t>
        </w:r>
      </w:smartTag>
      <w:r w:rsidR="00A46067" w:rsidRPr="00A9533A">
        <w:rPr>
          <w:rFonts w:ascii="Times New Roman" w:hAnsi="Times New Roman"/>
          <w:color w:val="000000"/>
          <w:spacing w:val="-1"/>
        </w:rPr>
        <w:t xml:space="preserve"> noslēgšanu, tā spēkā esamību un izpildīšanu Puses apņemas risināt pārrunu ceļā, bet gadījumā, ja tas nav iespējams un kompromiss nav rodams, tad strīdu izšķir Latvijas </w:t>
      </w:r>
      <w:r w:rsidR="0097080D" w:rsidRPr="00A9533A">
        <w:rPr>
          <w:rFonts w:ascii="Times New Roman" w:hAnsi="Times New Roman"/>
          <w:color w:val="000000"/>
          <w:spacing w:val="-1"/>
        </w:rPr>
        <w:t xml:space="preserve">Republikas normatīvajos aktos </w:t>
      </w:r>
      <w:r w:rsidR="00A46067" w:rsidRPr="00A9533A">
        <w:rPr>
          <w:rFonts w:ascii="Times New Roman" w:hAnsi="Times New Roman"/>
          <w:color w:val="000000"/>
          <w:spacing w:val="-1"/>
        </w:rPr>
        <w:t xml:space="preserve">paredzētajā kārtībā. </w:t>
      </w:r>
    </w:p>
    <w:p w14:paraId="50FD7052" w14:textId="7AE650D2" w:rsidR="00A46067" w:rsidRPr="00A9533A" w:rsidRDefault="00F905F9" w:rsidP="00F905F9">
      <w:pPr>
        <w:pStyle w:val="Bezatstarpm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 xml:space="preserve">     9. </w:t>
      </w:r>
      <w:r w:rsidR="00A46067" w:rsidRPr="00A9533A">
        <w:rPr>
          <w:rFonts w:ascii="Times New Roman" w:hAnsi="Times New Roman"/>
        </w:rPr>
        <w:t xml:space="preserve">Puses apņemas godprātīgi pildīt </w:t>
      </w:r>
      <w:smartTag w:uri="schemas-tilde-lv/tildestengine" w:element="veidnes">
        <w:smartTagPr>
          <w:attr w:name="baseform" w:val="līgum|s"/>
          <w:attr w:name="id" w:val="-1"/>
          <w:attr w:name="text" w:val="līgumā"/>
        </w:smartTagPr>
        <w:r w:rsidR="00A46067" w:rsidRPr="00A9533A">
          <w:rPr>
            <w:rFonts w:ascii="Times New Roman" w:hAnsi="Times New Roman"/>
          </w:rPr>
          <w:t>līgumā</w:t>
        </w:r>
      </w:smartTag>
      <w:r w:rsidR="00A46067" w:rsidRPr="00A9533A">
        <w:rPr>
          <w:rFonts w:ascii="Times New Roman" w:hAnsi="Times New Roman"/>
        </w:rPr>
        <w:t xml:space="preserve"> noteiktās saistības un katrai Pusei ir prasības tiesība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="00A46067" w:rsidRPr="00A9533A">
          <w:rPr>
            <w:rFonts w:ascii="Times New Roman" w:hAnsi="Times New Roman"/>
          </w:rPr>
          <w:t>līguma</w:t>
        </w:r>
      </w:smartTag>
      <w:r w:rsidR="00A46067" w:rsidRPr="00A9533A">
        <w:rPr>
          <w:rFonts w:ascii="Times New Roman" w:hAnsi="Times New Roman"/>
        </w:rPr>
        <w:t xml:space="preserve"> izpildīšanu.</w:t>
      </w:r>
    </w:p>
    <w:p w14:paraId="25CAE16B" w14:textId="7FDE65BC" w:rsidR="00A46067" w:rsidRPr="00A9533A" w:rsidRDefault="00F905F9" w:rsidP="00F905F9">
      <w:pPr>
        <w:pStyle w:val="Bezatstarpm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 xml:space="preserve">     10.</w:t>
      </w:r>
      <w:r w:rsidR="00A46067" w:rsidRPr="00A9533A">
        <w:rPr>
          <w:rFonts w:ascii="Times New Roman" w:hAnsi="Times New Roman"/>
        </w:rPr>
        <w:t xml:space="preserve">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="00A46067" w:rsidRPr="00A9533A">
          <w:rPr>
            <w:rFonts w:ascii="Times New Roman" w:hAnsi="Times New Roman"/>
          </w:rPr>
          <w:t>Līguma</w:t>
        </w:r>
      </w:smartTag>
      <w:r w:rsidR="00A46067" w:rsidRPr="00A9533A">
        <w:rPr>
          <w:rFonts w:ascii="Times New Roman" w:hAnsi="Times New Roman"/>
        </w:rPr>
        <w:t xml:space="preserve"> puses ir savstarpēji atbildīgas par līgumsaistību neizpildīšanu vai nepienācīgu izpildi un atlīdzina otras puses radušos zaudējumus (Civillikuma 1587.pants).</w:t>
      </w:r>
    </w:p>
    <w:p w14:paraId="7336815D" w14:textId="0168D11F" w:rsidR="00A46067" w:rsidRPr="00A9533A" w:rsidRDefault="00F905F9" w:rsidP="00F905F9">
      <w:pPr>
        <w:pStyle w:val="Bezatstarpm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 xml:space="preserve">      11. </w:t>
      </w:r>
      <w:r w:rsidR="00A46067" w:rsidRPr="00A9533A">
        <w:rPr>
          <w:rFonts w:ascii="Times New Roman" w:hAnsi="Times New Roman"/>
        </w:rPr>
        <w:t xml:space="preserve">Puses apliecina, ka viņām ir saprotams šī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="00A46067" w:rsidRPr="00A9533A">
          <w:rPr>
            <w:rFonts w:ascii="Times New Roman" w:hAnsi="Times New Roman"/>
          </w:rPr>
          <w:t>līguma</w:t>
        </w:r>
      </w:smartTag>
      <w:r w:rsidR="00A46067" w:rsidRPr="00A9533A">
        <w:rPr>
          <w:rFonts w:ascii="Times New Roman" w:hAnsi="Times New Roman"/>
        </w:rPr>
        <w:t xml:space="preserve"> saturs un nozīme, Latvijas Republikas Civillikuma normas izskaidrotas un zināmas, un, ka viņi atzīst šo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="00A46067" w:rsidRPr="00A9533A">
          <w:rPr>
            <w:rFonts w:ascii="Times New Roman" w:hAnsi="Times New Roman"/>
          </w:rPr>
          <w:t>līgumu</w:t>
        </w:r>
      </w:smartTag>
      <w:r w:rsidR="00A46067" w:rsidRPr="00A9533A">
        <w:rPr>
          <w:rFonts w:ascii="Times New Roman" w:hAnsi="Times New Roman"/>
        </w:rPr>
        <w:t xml:space="preserve"> par pareizu un izdevīgu.</w:t>
      </w:r>
    </w:p>
    <w:p w14:paraId="0D0DAF2B" w14:textId="1769A2DB" w:rsidR="00A46067" w:rsidRPr="00A9533A" w:rsidRDefault="00F905F9" w:rsidP="00F905F9">
      <w:pPr>
        <w:pStyle w:val="Bezatstarpm"/>
        <w:jc w:val="both"/>
        <w:rPr>
          <w:rFonts w:ascii="Times New Roman" w:hAnsi="Times New Roman"/>
        </w:rPr>
      </w:pPr>
      <w:r w:rsidRPr="00A9533A">
        <w:rPr>
          <w:rFonts w:ascii="Times New Roman" w:hAnsi="Times New Roman"/>
        </w:rPr>
        <w:t xml:space="preserve">      12.</w:t>
      </w:r>
      <w:r w:rsidR="00A46067" w:rsidRPr="00A9533A">
        <w:rPr>
          <w:rFonts w:ascii="Times New Roman" w:hAnsi="Times New Roman"/>
        </w:rPr>
        <w:t xml:space="preserve"> Šis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="00A46067" w:rsidRPr="00A9533A">
          <w:rPr>
            <w:rFonts w:ascii="Times New Roman" w:hAnsi="Times New Roman"/>
          </w:rPr>
          <w:t>Līgums</w:t>
        </w:r>
      </w:smartTag>
      <w:r w:rsidR="00A46067" w:rsidRPr="00A9533A">
        <w:rPr>
          <w:rFonts w:ascii="Times New Roman" w:hAnsi="Times New Roman"/>
        </w:rPr>
        <w:t xml:space="preserve"> sastādīts </w:t>
      </w:r>
      <w:r w:rsidRPr="00A9533A">
        <w:rPr>
          <w:rFonts w:ascii="Times New Roman" w:hAnsi="Times New Roman"/>
        </w:rPr>
        <w:t>trīs</w:t>
      </w:r>
      <w:r w:rsidR="00A46067" w:rsidRPr="00A9533A">
        <w:rPr>
          <w:rFonts w:ascii="Times New Roman" w:hAnsi="Times New Roman"/>
        </w:rPr>
        <w:t xml:space="preserve"> eksemplāros latviešu valodā (uz </w:t>
      </w:r>
      <w:r w:rsidR="004A1A25" w:rsidRPr="00A9533A">
        <w:rPr>
          <w:rFonts w:ascii="Times New Roman" w:hAnsi="Times New Roman"/>
        </w:rPr>
        <w:t xml:space="preserve">divām </w:t>
      </w:r>
      <w:r w:rsidR="00E70A71" w:rsidRPr="00A9533A">
        <w:rPr>
          <w:rFonts w:ascii="Times New Roman" w:hAnsi="Times New Roman"/>
        </w:rPr>
        <w:t>lapām</w:t>
      </w:r>
      <w:r w:rsidR="00A46067" w:rsidRPr="00A9533A">
        <w:rPr>
          <w:rFonts w:ascii="Times New Roman" w:hAnsi="Times New Roman"/>
        </w:rPr>
        <w:t xml:space="preserve">), no kuriem viens eksemplārs atrodas pie Pārdevēja, bet pārējie - pie Pircēja. </w:t>
      </w:r>
    </w:p>
    <w:p w14:paraId="5716CDB3" w14:textId="77777777" w:rsidR="006E5E20" w:rsidRPr="004A1A25" w:rsidRDefault="006E5E20" w:rsidP="00A46067">
      <w:pPr>
        <w:pStyle w:val="Bezatstarpm"/>
        <w:rPr>
          <w:rFonts w:ascii="Times New Roman" w:hAnsi="Times New Roman"/>
        </w:rPr>
      </w:pPr>
    </w:p>
    <w:p w14:paraId="20DE3155" w14:textId="69BD9B36" w:rsidR="006E5E20" w:rsidRPr="004A1A25" w:rsidRDefault="004A1A25" w:rsidP="004A1A25">
      <w:pPr>
        <w:pStyle w:val="Bezatstarpm"/>
        <w:jc w:val="center"/>
        <w:rPr>
          <w:rFonts w:ascii="Times New Roman" w:hAnsi="Times New Roman"/>
          <w:b/>
        </w:rPr>
      </w:pPr>
      <w:r w:rsidRPr="004A1A25">
        <w:rPr>
          <w:rFonts w:ascii="Times New Roman" w:hAnsi="Times New Roman"/>
          <w:b/>
        </w:rPr>
        <w:t>Pušu rekvizīti un paraksti</w:t>
      </w:r>
    </w:p>
    <w:p w14:paraId="0717538A" w14:textId="77777777" w:rsidR="006E5E20" w:rsidRPr="004A1A25" w:rsidRDefault="006E5E20" w:rsidP="00A46067">
      <w:pPr>
        <w:pStyle w:val="Bezatstarpm"/>
        <w:rPr>
          <w:rFonts w:ascii="Times New Roman" w:hAnsi="Times New Roman"/>
        </w:rPr>
      </w:pPr>
    </w:p>
    <w:p w14:paraId="24EC7774" w14:textId="77777777" w:rsidR="00A46067" w:rsidRPr="004A1A25" w:rsidRDefault="00A46067" w:rsidP="00A46067">
      <w:pPr>
        <w:pStyle w:val="Bezatstarpm"/>
        <w:rPr>
          <w:rFonts w:ascii="Times New Roman" w:hAnsi="Times New Roman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283"/>
        <w:gridCol w:w="4678"/>
      </w:tblGrid>
      <w:tr w:rsidR="009055E5" w:rsidRPr="004A1A25" w14:paraId="3E4F6434" w14:textId="77777777" w:rsidTr="00A4364D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312F72AD" w14:textId="792F93D9" w:rsidR="009055E5" w:rsidRPr="004A1A25" w:rsidRDefault="009055E5" w:rsidP="00A4364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v-LV"/>
              </w:rPr>
            </w:pPr>
            <w:r w:rsidRPr="004A1A25">
              <w:rPr>
                <w:bCs/>
                <w:sz w:val="22"/>
                <w:szCs w:val="22"/>
                <w:lang w:eastAsia="lv-LV"/>
              </w:rPr>
              <w:t>PĀRDEVĒJS:</w:t>
            </w:r>
          </w:p>
          <w:p w14:paraId="044F2C92" w14:textId="77777777" w:rsidR="009055E5" w:rsidRPr="004A1A25" w:rsidRDefault="009055E5" w:rsidP="00A4364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lv-LV"/>
              </w:rPr>
            </w:pPr>
            <w:r w:rsidRPr="004A1A25">
              <w:rPr>
                <w:b/>
                <w:bCs/>
                <w:sz w:val="22"/>
                <w:szCs w:val="22"/>
                <w:lang w:eastAsia="lv-LV"/>
              </w:rPr>
              <w:t xml:space="preserve">Pašvaldības SIA </w:t>
            </w:r>
          </w:p>
          <w:p w14:paraId="6C6D88B8" w14:textId="77777777" w:rsidR="009055E5" w:rsidRPr="004A1A25" w:rsidRDefault="009055E5" w:rsidP="00A4364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lv-LV"/>
              </w:rPr>
            </w:pPr>
            <w:r w:rsidRPr="004A1A25">
              <w:rPr>
                <w:b/>
                <w:bCs/>
                <w:sz w:val="22"/>
                <w:szCs w:val="22"/>
                <w:lang w:eastAsia="lv-LV"/>
              </w:rPr>
              <w:t>“Ventspils nekustamie īpašumi”</w:t>
            </w:r>
          </w:p>
          <w:p w14:paraId="4122F713" w14:textId="77777777" w:rsidR="009055E5" w:rsidRPr="004A1A25" w:rsidRDefault="009055E5" w:rsidP="00A4364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v-LV"/>
              </w:rPr>
            </w:pPr>
            <w:proofErr w:type="spellStart"/>
            <w:r w:rsidRPr="004A1A25">
              <w:rPr>
                <w:bCs/>
                <w:sz w:val="22"/>
                <w:szCs w:val="22"/>
                <w:lang w:eastAsia="lv-LV"/>
              </w:rPr>
              <w:t>Reģ.Nr</w:t>
            </w:r>
            <w:proofErr w:type="spellEnd"/>
            <w:r w:rsidRPr="004A1A25">
              <w:rPr>
                <w:bCs/>
                <w:sz w:val="22"/>
                <w:szCs w:val="22"/>
                <w:lang w:eastAsia="lv-LV"/>
              </w:rPr>
              <w:t>. 41203001885</w:t>
            </w:r>
          </w:p>
          <w:p w14:paraId="756D7408" w14:textId="77777777" w:rsidR="009055E5" w:rsidRPr="004A1A25" w:rsidRDefault="009055E5" w:rsidP="00A4364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v-LV"/>
              </w:rPr>
            </w:pPr>
            <w:r w:rsidRPr="004A1A25">
              <w:rPr>
                <w:bCs/>
                <w:sz w:val="22"/>
                <w:szCs w:val="22"/>
                <w:lang w:eastAsia="lv-LV"/>
              </w:rPr>
              <w:t>Adrese: Užavas iela 8, Ventspils, LV-3601</w:t>
            </w:r>
          </w:p>
          <w:p w14:paraId="030958D6" w14:textId="77777777" w:rsidR="009055E5" w:rsidRPr="00210312" w:rsidRDefault="009055E5" w:rsidP="00A4364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v-LV"/>
              </w:rPr>
            </w:pPr>
            <w:r w:rsidRPr="00210312">
              <w:rPr>
                <w:bCs/>
                <w:sz w:val="22"/>
                <w:szCs w:val="22"/>
                <w:lang w:eastAsia="lv-LV"/>
              </w:rPr>
              <w:t>Banka: AS Swedbank</w:t>
            </w:r>
          </w:p>
          <w:p w14:paraId="18A1BC06" w14:textId="77777777" w:rsidR="009055E5" w:rsidRPr="00210312" w:rsidRDefault="009055E5" w:rsidP="00A4364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v-LV"/>
              </w:rPr>
            </w:pPr>
            <w:r w:rsidRPr="00210312">
              <w:rPr>
                <w:bCs/>
                <w:sz w:val="22"/>
                <w:szCs w:val="22"/>
                <w:lang w:eastAsia="lv-LV"/>
              </w:rPr>
              <w:t>Konts: LV47HABA0001402060076</w:t>
            </w:r>
          </w:p>
          <w:p w14:paraId="0FB6E117" w14:textId="77777777" w:rsidR="009055E5" w:rsidRPr="00210312" w:rsidRDefault="009055E5" w:rsidP="00A4364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v-LV"/>
              </w:rPr>
            </w:pPr>
            <w:r w:rsidRPr="00210312">
              <w:rPr>
                <w:bCs/>
                <w:sz w:val="22"/>
                <w:szCs w:val="22"/>
                <w:lang w:eastAsia="lv-LV"/>
              </w:rPr>
              <w:t>Tālr. nr. 63629552</w:t>
            </w:r>
          </w:p>
          <w:p w14:paraId="75E5EE98" w14:textId="77777777" w:rsidR="009055E5" w:rsidRPr="00210312" w:rsidRDefault="009055E5" w:rsidP="00A4364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v-LV"/>
              </w:rPr>
            </w:pPr>
            <w:r w:rsidRPr="00210312">
              <w:rPr>
                <w:bCs/>
                <w:sz w:val="22"/>
                <w:szCs w:val="22"/>
                <w:lang w:eastAsia="lv-LV"/>
              </w:rPr>
              <w:t xml:space="preserve">e-pasts: </w:t>
            </w:r>
            <w:hyperlink r:id="rId8" w:history="1">
              <w:r w:rsidRPr="00210312">
                <w:rPr>
                  <w:rStyle w:val="Hipersaite"/>
                  <w:rFonts w:ascii="Times New Roman" w:hAnsi="Times New Roman"/>
                  <w:bCs/>
                  <w:sz w:val="22"/>
                  <w:szCs w:val="22"/>
                  <w:lang w:eastAsia="lv-LV"/>
                </w:rPr>
                <w:t>vni@ventspils.lv</w:t>
              </w:r>
            </w:hyperlink>
          </w:p>
          <w:p w14:paraId="10FF22C0" w14:textId="77777777" w:rsidR="009055E5" w:rsidRPr="004A1A25" w:rsidRDefault="009055E5" w:rsidP="00A4364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v-LV"/>
              </w:rPr>
            </w:pPr>
          </w:p>
          <w:p w14:paraId="26E4D806" w14:textId="77777777" w:rsidR="009055E5" w:rsidRPr="004A1A25" w:rsidRDefault="009055E5" w:rsidP="00A4364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v-LV"/>
              </w:rPr>
            </w:pPr>
          </w:p>
          <w:p w14:paraId="34402177" w14:textId="77777777" w:rsidR="009055E5" w:rsidRPr="004A1A25" w:rsidRDefault="009055E5" w:rsidP="00A4364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v-LV"/>
              </w:rPr>
            </w:pPr>
          </w:p>
        </w:tc>
        <w:tc>
          <w:tcPr>
            <w:tcW w:w="283" w:type="dxa"/>
            <w:shd w:val="clear" w:color="auto" w:fill="auto"/>
          </w:tcPr>
          <w:p w14:paraId="1B50B06B" w14:textId="77777777" w:rsidR="009055E5" w:rsidRPr="004A1A25" w:rsidRDefault="009055E5" w:rsidP="00A4364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v-LV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018CB8B7" w14:textId="683297DA" w:rsidR="009055E5" w:rsidRPr="004A1A25" w:rsidRDefault="009055E5" w:rsidP="00A4364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v-LV"/>
              </w:rPr>
            </w:pPr>
            <w:r w:rsidRPr="004A1A25">
              <w:rPr>
                <w:bCs/>
                <w:sz w:val="22"/>
                <w:szCs w:val="22"/>
                <w:lang w:eastAsia="lv-LV"/>
              </w:rPr>
              <w:t>PIRCĒJS</w:t>
            </w:r>
            <w:r w:rsidR="005A1F43" w:rsidRPr="004A1A25">
              <w:rPr>
                <w:bCs/>
                <w:sz w:val="22"/>
                <w:szCs w:val="22"/>
                <w:lang w:eastAsia="lv-LV"/>
              </w:rPr>
              <w:t>:</w:t>
            </w:r>
          </w:p>
          <w:p w14:paraId="7F8577BC" w14:textId="77777777" w:rsidR="009055E5" w:rsidRPr="004A1A25" w:rsidRDefault="009055E5" w:rsidP="00A9533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v-LV"/>
              </w:rPr>
            </w:pPr>
          </w:p>
        </w:tc>
      </w:tr>
    </w:tbl>
    <w:p w14:paraId="733723D9" w14:textId="377A9CC0" w:rsidR="00A46067" w:rsidRPr="004A1A25" w:rsidRDefault="009055E5" w:rsidP="009055E5">
      <w:pPr>
        <w:pStyle w:val="Bezatstarpm"/>
        <w:rPr>
          <w:rFonts w:ascii="Times New Roman" w:hAnsi="Times New Roman"/>
        </w:rPr>
      </w:pPr>
      <w:r w:rsidRPr="004A1A25">
        <w:rPr>
          <w:rFonts w:ascii="Times New Roman" w:hAnsi="Times New Roman"/>
        </w:rPr>
        <w:t xml:space="preserve">                       </w:t>
      </w:r>
      <w:r w:rsidR="007E5DCE">
        <w:rPr>
          <w:rFonts w:ascii="Times New Roman" w:hAnsi="Times New Roman"/>
        </w:rPr>
        <w:t>A.Kleinbergs</w:t>
      </w:r>
      <w:bookmarkStart w:id="0" w:name="_GoBack"/>
      <w:bookmarkEnd w:id="0"/>
      <w:r w:rsidRPr="004A1A25">
        <w:rPr>
          <w:rFonts w:ascii="Times New Roman" w:hAnsi="Times New Roman"/>
        </w:rPr>
        <w:t xml:space="preserve">                                    </w:t>
      </w:r>
      <w:r w:rsidR="005F3AFD">
        <w:rPr>
          <w:rFonts w:ascii="Times New Roman" w:hAnsi="Times New Roman"/>
        </w:rPr>
        <w:t xml:space="preserve">                             </w:t>
      </w:r>
    </w:p>
    <w:sectPr w:rsidR="00A46067" w:rsidRPr="004A1A25" w:rsidSect="0048465C">
      <w:headerReference w:type="default" r:id="rId9"/>
      <w:footerReference w:type="defaul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B0A688" w16cid:durableId="20A795BB"/>
  <w16cid:commentId w16cid:paraId="17F195C3" w16cid:durableId="20A7981B"/>
  <w16cid:commentId w16cid:paraId="2A0B11F6" w16cid:durableId="20A79CF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B9DCE" w14:textId="77777777" w:rsidR="00A477A8" w:rsidRDefault="00A477A8" w:rsidP="00B31878">
      <w:r>
        <w:separator/>
      </w:r>
    </w:p>
  </w:endnote>
  <w:endnote w:type="continuationSeparator" w:id="0">
    <w:p w14:paraId="1F7E4107" w14:textId="77777777" w:rsidR="00A477A8" w:rsidRDefault="00A477A8" w:rsidP="00B3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-Baltic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532222"/>
      <w:docPartObj>
        <w:docPartGallery w:val="Page Numbers (Bottom of Page)"/>
        <w:docPartUnique/>
      </w:docPartObj>
    </w:sdtPr>
    <w:sdtEndPr/>
    <w:sdtContent>
      <w:p w14:paraId="19732DBF" w14:textId="3B59B847" w:rsidR="0048465C" w:rsidRDefault="0048465C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DCE">
          <w:rPr>
            <w:noProof/>
          </w:rPr>
          <w:t>2</w:t>
        </w:r>
        <w:r>
          <w:fldChar w:fldCharType="end"/>
        </w:r>
      </w:p>
    </w:sdtContent>
  </w:sdt>
  <w:p w14:paraId="41F54C45" w14:textId="77777777" w:rsidR="0048465C" w:rsidRDefault="0048465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170753"/>
      <w:docPartObj>
        <w:docPartGallery w:val="Page Numbers (Bottom of Page)"/>
        <w:docPartUnique/>
      </w:docPartObj>
    </w:sdtPr>
    <w:sdtEndPr/>
    <w:sdtContent>
      <w:p w14:paraId="28EB655E" w14:textId="77777777" w:rsidR="0048465C" w:rsidRDefault="0048465C">
        <w:pPr>
          <w:pStyle w:val="Kjene"/>
          <w:jc w:val="right"/>
        </w:pPr>
      </w:p>
      <w:p w14:paraId="0DAFE3E7" w14:textId="0C0418AC" w:rsidR="0048465C" w:rsidRDefault="0048465C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DCE">
          <w:rPr>
            <w:noProof/>
          </w:rPr>
          <w:t>1</w:t>
        </w:r>
        <w:r>
          <w:fldChar w:fldCharType="end"/>
        </w:r>
      </w:p>
    </w:sdtContent>
  </w:sdt>
  <w:p w14:paraId="2DB18108" w14:textId="77777777" w:rsidR="0048465C" w:rsidRDefault="0048465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98104" w14:textId="77777777" w:rsidR="00A477A8" w:rsidRDefault="00A477A8" w:rsidP="00B31878">
      <w:r>
        <w:separator/>
      </w:r>
    </w:p>
  </w:footnote>
  <w:footnote w:type="continuationSeparator" w:id="0">
    <w:p w14:paraId="33AECF24" w14:textId="77777777" w:rsidR="00A477A8" w:rsidRDefault="00A477A8" w:rsidP="00B31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73270" w14:textId="4C3BECA2" w:rsidR="00B31878" w:rsidRDefault="00B31878">
    <w:pPr>
      <w:pStyle w:val="Galvene"/>
      <w:jc w:val="center"/>
    </w:pPr>
  </w:p>
  <w:p w14:paraId="3A36E4BB" w14:textId="77777777" w:rsidR="00B31878" w:rsidRDefault="00B3187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5314"/>
    <w:multiLevelType w:val="multilevel"/>
    <w:tmpl w:val="D0CE17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" w15:restartNumberingAfterBreak="0">
    <w:nsid w:val="16876A4A"/>
    <w:multiLevelType w:val="hybridMultilevel"/>
    <w:tmpl w:val="5C489C18"/>
    <w:lvl w:ilvl="0" w:tplc="103C3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65C43"/>
    <w:multiLevelType w:val="hybridMultilevel"/>
    <w:tmpl w:val="3EE685C0"/>
    <w:lvl w:ilvl="0" w:tplc="F59AD74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8C1EEC"/>
    <w:multiLevelType w:val="multilevel"/>
    <w:tmpl w:val="E5AEF9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5007FDD"/>
    <w:multiLevelType w:val="multilevel"/>
    <w:tmpl w:val="244CD5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B3D16FE"/>
    <w:multiLevelType w:val="multilevel"/>
    <w:tmpl w:val="7026F6A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5E1C3173"/>
    <w:multiLevelType w:val="hybridMultilevel"/>
    <w:tmpl w:val="4EF20D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45C8F"/>
    <w:multiLevelType w:val="hybridMultilevel"/>
    <w:tmpl w:val="FC141F18"/>
    <w:lvl w:ilvl="0" w:tplc="0419000F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67"/>
    <w:rsid w:val="000A7E12"/>
    <w:rsid w:val="00145696"/>
    <w:rsid w:val="00173EB0"/>
    <w:rsid w:val="00180F39"/>
    <w:rsid w:val="00210312"/>
    <w:rsid w:val="004309F8"/>
    <w:rsid w:val="0048465C"/>
    <w:rsid w:val="004A1A25"/>
    <w:rsid w:val="004B3738"/>
    <w:rsid w:val="00566068"/>
    <w:rsid w:val="005A1F43"/>
    <w:rsid w:val="005F3AFD"/>
    <w:rsid w:val="005F3FED"/>
    <w:rsid w:val="0064380D"/>
    <w:rsid w:val="006E5E20"/>
    <w:rsid w:val="007E5DCE"/>
    <w:rsid w:val="00881064"/>
    <w:rsid w:val="008F564C"/>
    <w:rsid w:val="009055E5"/>
    <w:rsid w:val="00931FD1"/>
    <w:rsid w:val="0097080D"/>
    <w:rsid w:val="00993ACF"/>
    <w:rsid w:val="009B416B"/>
    <w:rsid w:val="00A46067"/>
    <w:rsid w:val="00A477A8"/>
    <w:rsid w:val="00A9533A"/>
    <w:rsid w:val="00B056DF"/>
    <w:rsid w:val="00B30608"/>
    <w:rsid w:val="00B31878"/>
    <w:rsid w:val="00BC62D7"/>
    <w:rsid w:val="00BD0713"/>
    <w:rsid w:val="00BF798B"/>
    <w:rsid w:val="00C44AC5"/>
    <w:rsid w:val="00CF044C"/>
    <w:rsid w:val="00D03C5B"/>
    <w:rsid w:val="00D1562A"/>
    <w:rsid w:val="00DC7F87"/>
    <w:rsid w:val="00E151FB"/>
    <w:rsid w:val="00E70A71"/>
    <w:rsid w:val="00EC621C"/>
    <w:rsid w:val="00F347A4"/>
    <w:rsid w:val="00F905F9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;"/>
  <w14:docId w14:val="2412DCC4"/>
  <w15:chartTrackingRefBased/>
  <w15:docId w15:val="{98D4D4A4-3ED5-4F1E-BA1A-AFA0F61F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6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A46067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B3187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31878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B3187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31878"/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3187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31878"/>
    <w:rPr>
      <w:rFonts w:ascii="Segoe UI" w:eastAsia="Times New Roman" w:hAnsi="Segoe UI" w:cs="Segoe UI"/>
      <w:sz w:val="18"/>
      <w:szCs w:val="18"/>
    </w:rPr>
  </w:style>
  <w:style w:type="paragraph" w:styleId="Sarakstarindkopa">
    <w:name w:val="List Paragraph"/>
    <w:basedOn w:val="Parasts"/>
    <w:rsid w:val="005F3FED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styleId="Komentraatsauce">
    <w:name w:val="annotation reference"/>
    <w:basedOn w:val="Noklusjumarindkopasfonts"/>
    <w:uiPriority w:val="99"/>
    <w:semiHidden/>
    <w:unhideWhenUsed/>
    <w:rsid w:val="005F3FE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F3FE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F3FED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3FE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3FE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e">
    <w:name w:val="Hyperlink"/>
    <w:rsid w:val="009055E5"/>
    <w:rPr>
      <w:rFonts w:ascii="Times-Baltic" w:hAnsi="Times-Baltic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i@ventspil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239F-B32C-4CA2-BDC0-D0603987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3821</Words>
  <Characters>2178</Characters>
  <Application>Microsoft Office Word</Application>
  <DocSecurity>0</DocSecurity>
  <Lines>18</Lines>
  <Paragraphs>11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Princis</dc:creator>
  <cp:keywords/>
  <dc:description/>
  <cp:lastModifiedBy>Inese Irbe-Melkurte</cp:lastModifiedBy>
  <cp:revision>2</cp:revision>
  <cp:lastPrinted>2019-06-11T08:41:00Z</cp:lastPrinted>
  <dcterms:created xsi:type="dcterms:W3CDTF">2023-06-08T11:45:00Z</dcterms:created>
  <dcterms:modified xsi:type="dcterms:W3CDTF">2023-06-08T11:45:00Z</dcterms:modified>
</cp:coreProperties>
</file>