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0D70EC" w:rsidRPr="006162C3">
        <w:rPr>
          <w:rFonts w:ascii="Times New Roman" w:hAnsi="Times New Roman" w:cs="Times New Roman"/>
          <w:sz w:val="20"/>
          <w:szCs w:val="20"/>
        </w:rPr>
        <w:t>D.Rozentāle</w:t>
      </w:r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184AC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AD6800">
        <w:rPr>
          <w:rFonts w:ascii="Times New Roman" w:hAnsi="Times New Roman" w:cs="Times New Roman"/>
          <w:sz w:val="20"/>
          <w:szCs w:val="20"/>
        </w:rPr>
        <w:t>3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 w:rsidR="00AD6800">
        <w:rPr>
          <w:rFonts w:ascii="Times New Roman" w:hAnsi="Times New Roman" w:cs="Times New Roman"/>
          <w:sz w:val="20"/>
          <w:szCs w:val="20"/>
        </w:rPr>
        <w:t>23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 w:rsidR="00AD6800">
        <w:rPr>
          <w:rFonts w:ascii="Times New Roman" w:hAnsi="Times New Roman" w:cs="Times New Roman"/>
          <w:sz w:val="20"/>
          <w:szCs w:val="20"/>
        </w:rPr>
        <w:t>augustā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C3" w:rsidRDefault="00CC1588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CC1588">
        <w:rPr>
          <w:rFonts w:ascii="Times New Roman" w:hAnsi="Times New Roman" w:cs="Times New Roman"/>
          <w:sz w:val="28"/>
          <w:szCs w:val="28"/>
        </w:rPr>
        <w:t xml:space="preserve">edzīvojamo telpu nomas tiesību </w:t>
      </w:r>
      <w:r w:rsidR="00EC6C6F">
        <w:rPr>
          <w:rFonts w:ascii="Times New Roman" w:hAnsi="Times New Roman" w:cs="Times New Roman"/>
          <w:sz w:val="28"/>
          <w:szCs w:val="28"/>
        </w:rPr>
        <w:t>izsolei (kadastra Nr.</w:t>
      </w:r>
      <w:r w:rsidR="009D3086">
        <w:rPr>
          <w:rFonts w:ascii="Times New Roman" w:hAnsi="Times New Roman" w:cs="Times New Roman"/>
          <w:sz w:val="28"/>
          <w:szCs w:val="28"/>
        </w:rPr>
        <w:t>40760080214</w:t>
      </w:r>
      <w:r w:rsidR="003B1D1F">
        <w:rPr>
          <w:rFonts w:ascii="Times New Roman" w:hAnsi="Times New Roman" w:cs="Times New Roman"/>
          <w:sz w:val="28"/>
          <w:szCs w:val="28"/>
        </w:rPr>
        <w:t>)</w:t>
      </w:r>
      <w:r w:rsidRPr="00CC1588">
        <w:rPr>
          <w:rFonts w:ascii="Times New Roman" w:hAnsi="Times New Roman" w:cs="Times New Roman"/>
          <w:sz w:val="28"/>
          <w:szCs w:val="28"/>
        </w:rPr>
        <w:t xml:space="preserve"> “</w:t>
      </w:r>
      <w:r w:rsidR="003B1D1F">
        <w:rPr>
          <w:rFonts w:ascii="Times New Roman" w:hAnsi="Times New Roman" w:cs="Times New Roman"/>
          <w:sz w:val="28"/>
          <w:szCs w:val="28"/>
        </w:rPr>
        <w:t>Kandavas Lauksaimniecības tehnikums</w:t>
      </w:r>
      <w:r w:rsidR="009D3086">
        <w:rPr>
          <w:rFonts w:ascii="Times New Roman" w:hAnsi="Times New Roman" w:cs="Times New Roman"/>
          <w:sz w:val="28"/>
          <w:szCs w:val="28"/>
        </w:rPr>
        <w:t xml:space="preserve"> Saulaines teritor</w:t>
      </w:r>
      <w:r w:rsidR="00A41F78">
        <w:rPr>
          <w:rFonts w:ascii="Times New Roman" w:hAnsi="Times New Roman" w:cs="Times New Roman"/>
          <w:sz w:val="28"/>
          <w:szCs w:val="28"/>
        </w:rPr>
        <w:t>i</w:t>
      </w:r>
      <w:r w:rsidR="009D3086">
        <w:rPr>
          <w:rFonts w:ascii="Times New Roman" w:hAnsi="Times New Roman" w:cs="Times New Roman"/>
          <w:sz w:val="28"/>
          <w:szCs w:val="28"/>
        </w:rPr>
        <w:t>ālā struktūrvienība”, Saulaine, Rundāles pag., Bauskas nov.</w:t>
      </w:r>
      <w:r w:rsidRPr="00CC1588">
        <w:rPr>
          <w:rFonts w:ascii="Times New Roman" w:hAnsi="Times New Roman" w:cs="Times New Roman"/>
          <w:sz w:val="28"/>
          <w:szCs w:val="28"/>
        </w:rPr>
        <w:t>, LV-3</w:t>
      </w:r>
      <w:r w:rsidR="009D3086">
        <w:rPr>
          <w:rFonts w:ascii="Times New Roman" w:hAnsi="Times New Roman" w:cs="Times New Roman"/>
          <w:sz w:val="28"/>
          <w:szCs w:val="28"/>
        </w:rPr>
        <w:t>900</w:t>
      </w:r>
      <w:r w:rsidRPr="00CC1588">
        <w:rPr>
          <w:rFonts w:ascii="Times New Roman" w:hAnsi="Times New Roman" w:cs="Times New Roman"/>
          <w:sz w:val="28"/>
          <w:szCs w:val="28"/>
        </w:rPr>
        <w:t>, (būves</w:t>
      </w:r>
      <w:r w:rsidR="00184ACB">
        <w:rPr>
          <w:rFonts w:ascii="Times New Roman" w:hAnsi="Times New Roman" w:cs="Times New Roman"/>
          <w:sz w:val="28"/>
          <w:szCs w:val="28"/>
        </w:rPr>
        <w:t xml:space="preserve"> kadastra apzīmējums </w:t>
      </w:r>
      <w:r w:rsidR="009D3086">
        <w:rPr>
          <w:rFonts w:ascii="Times New Roman" w:hAnsi="Times New Roman" w:cs="Times New Roman"/>
          <w:sz w:val="28"/>
          <w:szCs w:val="28"/>
        </w:rPr>
        <w:t>40760080214001</w:t>
      </w:r>
      <w:r w:rsidRPr="00CC1588">
        <w:rPr>
          <w:rFonts w:ascii="Times New Roman" w:hAnsi="Times New Roman" w:cs="Times New Roman"/>
          <w:sz w:val="28"/>
          <w:szCs w:val="28"/>
        </w:rPr>
        <w:t>)</w:t>
      </w:r>
      <w:r w:rsidR="009D3086">
        <w:rPr>
          <w:rFonts w:ascii="Times New Roman" w:hAnsi="Times New Roman" w:cs="Times New Roman"/>
          <w:sz w:val="28"/>
          <w:szCs w:val="28"/>
        </w:rPr>
        <w:t xml:space="preserve"> </w:t>
      </w:r>
      <w:r w:rsidR="00B907BE">
        <w:rPr>
          <w:rFonts w:ascii="Times New Roman" w:hAnsi="Times New Roman" w:cs="Times New Roman"/>
          <w:sz w:val="28"/>
          <w:szCs w:val="28"/>
        </w:rPr>
        <w:t>“</w:t>
      </w:r>
      <w:r w:rsidR="009D3086">
        <w:rPr>
          <w:rFonts w:ascii="Times New Roman" w:hAnsi="Times New Roman" w:cs="Times New Roman"/>
          <w:sz w:val="28"/>
          <w:szCs w:val="28"/>
        </w:rPr>
        <w:t>Saulaine 12</w:t>
      </w:r>
      <w:r w:rsidR="00B907BE">
        <w:rPr>
          <w:rFonts w:ascii="Times New Roman" w:hAnsi="Times New Roman" w:cs="Times New Roman"/>
          <w:sz w:val="28"/>
          <w:szCs w:val="28"/>
        </w:rPr>
        <w:t>”, Rundāles pag., Bauskas nov., LV-3900.</w:t>
      </w:r>
    </w:p>
    <w:p w:rsidR="00CC1588" w:rsidRPr="007D3649" w:rsidRDefault="00CC1588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6C5B7E">
        <w:rPr>
          <w:rFonts w:ascii="Times New Roman" w:hAnsi="Times New Roman" w:cs="Times New Roman"/>
          <w:sz w:val="28"/>
          <w:szCs w:val="28"/>
        </w:rPr>
        <w:t xml:space="preserve">as </w:t>
      </w:r>
      <w:r w:rsidR="00122FE6">
        <w:rPr>
          <w:rFonts w:ascii="Times New Roman" w:hAnsi="Times New Roman" w:cs="Times New Roman"/>
          <w:sz w:val="28"/>
          <w:szCs w:val="28"/>
        </w:rPr>
        <w:t>telpu</w:t>
      </w:r>
      <w:r w:rsidR="006C5B7E">
        <w:rPr>
          <w:rFonts w:ascii="Times New Roman" w:hAnsi="Times New Roman" w:cs="Times New Roman"/>
          <w:sz w:val="28"/>
          <w:szCs w:val="28"/>
        </w:rPr>
        <w:t xml:space="preserve"> nomas tiesības </w:t>
      </w:r>
      <w:r w:rsidR="00122FE6">
        <w:rPr>
          <w:rFonts w:ascii="Times New Roman" w:hAnsi="Times New Roman" w:cs="Times New Roman"/>
          <w:sz w:val="28"/>
          <w:szCs w:val="28"/>
        </w:rPr>
        <w:t>nekustamā īpašuma</w:t>
      </w:r>
      <w:r w:rsidR="006C5B7E">
        <w:rPr>
          <w:rFonts w:ascii="Times New Roman" w:hAnsi="Times New Roman" w:cs="Times New Roman"/>
          <w:sz w:val="28"/>
          <w:szCs w:val="28"/>
        </w:rPr>
        <w:t xml:space="preserve"> </w:t>
      </w:r>
      <w:r w:rsidR="00B907BE">
        <w:rPr>
          <w:rFonts w:ascii="Times New Roman" w:hAnsi="Times New Roman" w:cs="Times New Roman"/>
          <w:sz w:val="28"/>
          <w:szCs w:val="28"/>
        </w:rPr>
        <w:t>(</w:t>
      </w:r>
      <w:r w:rsidR="00B907BE" w:rsidRPr="00B907BE">
        <w:rPr>
          <w:rFonts w:ascii="Times New Roman" w:hAnsi="Times New Roman" w:cs="Times New Roman"/>
          <w:sz w:val="28"/>
          <w:szCs w:val="28"/>
        </w:rPr>
        <w:t>kadastra Nr.40760080214) “Kandavas Lauksaimniecības tehnikums Saulaines teritor</w:t>
      </w:r>
      <w:r w:rsidR="00A41F78">
        <w:rPr>
          <w:rFonts w:ascii="Times New Roman" w:hAnsi="Times New Roman" w:cs="Times New Roman"/>
          <w:sz w:val="28"/>
          <w:szCs w:val="28"/>
        </w:rPr>
        <w:t>i</w:t>
      </w:r>
      <w:r w:rsidR="00B907BE" w:rsidRPr="00B907BE">
        <w:rPr>
          <w:rFonts w:ascii="Times New Roman" w:hAnsi="Times New Roman" w:cs="Times New Roman"/>
          <w:sz w:val="28"/>
          <w:szCs w:val="28"/>
        </w:rPr>
        <w:t>ālā struktūrvienība”, Saulaine, Rundāles pag., Bauskas nov., LV-3900, (būves kadastra apzīmējums 40760080214001) “Saulaine 12”, Rundāles pag., Bauskas nov., LV-3900</w:t>
      </w:r>
      <w:r w:rsidR="001264E2">
        <w:rPr>
          <w:rFonts w:ascii="Times New Roman" w:hAnsi="Times New Roman" w:cs="Times New Roman"/>
          <w:sz w:val="28"/>
          <w:szCs w:val="28"/>
        </w:rPr>
        <w:t xml:space="preserve"> telpas </w:t>
      </w:r>
      <w:r w:rsidR="00AD6800">
        <w:rPr>
          <w:rFonts w:ascii="Times New Roman" w:hAnsi="Times New Roman" w:cs="Times New Roman"/>
          <w:sz w:val="28"/>
          <w:szCs w:val="28"/>
        </w:rPr>
        <w:t xml:space="preserve">Nr.150 un </w:t>
      </w:r>
      <w:r w:rsidR="001264E2">
        <w:rPr>
          <w:rFonts w:ascii="Times New Roman" w:hAnsi="Times New Roman" w:cs="Times New Roman"/>
          <w:sz w:val="28"/>
          <w:szCs w:val="28"/>
        </w:rPr>
        <w:t>Nr.</w:t>
      </w:r>
      <w:r w:rsidR="00AD6800">
        <w:rPr>
          <w:rFonts w:ascii="Times New Roman" w:hAnsi="Times New Roman" w:cs="Times New Roman"/>
          <w:sz w:val="28"/>
          <w:szCs w:val="28"/>
        </w:rPr>
        <w:t>148</w:t>
      </w:r>
      <w:r w:rsidR="00B907BE">
        <w:rPr>
          <w:rFonts w:ascii="Times New Roman" w:hAnsi="Times New Roman" w:cs="Times New Roman"/>
          <w:sz w:val="28"/>
          <w:szCs w:val="28"/>
        </w:rPr>
        <w:t xml:space="preserve"> daļa </w:t>
      </w:r>
      <w:r w:rsidR="00AD6800">
        <w:rPr>
          <w:rFonts w:ascii="Times New Roman" w:hAnsi="Times New Roman" w:cs="Times New Roman"/>
          <w:sz w:val="28"/>
          <w:szCs w:val="28"/>
        </w:rPr>
        <w:t>15,2</w:t>
      </w:r>
      <w:r w:rsidR="00DE68D1">
        <w:rPr>
          <w:rFonts w:ascii="Times New Roman" w:hAnsi="Times New Roman" w:cs="Times New Roman"/>
          <w:sz w:val="28"/>
          <w:szCs w:val="28"/>
        </w:rPr>
        <w:t xml:space="preserve"> </w:t>
      </w:r>
      <w:r w:rsidR="00DE68D1" w:rsidRPr="00DE68D1">
        <w:rPr>
          <w:rFonts w:ascii="Times New Roman" w:hAnsi="Times New Roman" w:cs="Times New Roman"/>
          <w:sz w:val="28"/>
          <w:szCs w:val="28"/>
        </w:rPr>
        <w:t>m2</w:t>
      </w:r>
      <w:r w:rsidR="00DE68D1">
        <w:rPr>
          <w:rFonts w:ascii="Times New Roman" w:hAnsi="Times New Roman" w:cs="Times New Roman"/>
          <w:sz w:val="28"/>
          <w:szCs w:val="28"/>
        </w:rPr>
        <w:t xml:space="preserve"> </w:t>
      </w:r>
      <w:r w:rsidR="00D761CF" w:rsidRPr="00DE68D1">
        <w:rPr>
          <w:rFonts w:ascii="Times New Roman" w:hAnsi="Times New Roman" w:cs="Times New Roman"/>
          <w:sz w:val="28"/>
          <w:szCs w:val="28"/>
        </w:rPr>
        <w:t>platībā</w:t>
      </w:r>
      <w:r w:rsidR="00A74B65">
        <w:rPr>
          <w:rFonts w:ascii="Times New Roman" w:hAnsi="Times New Roman" w:cs="Times New Roman"/>
          <w:sz w:val="28"/>
          <w:szCs w:val="28"/>
        </w:rPr>
        <w:t xml:space="preserve">, </w:t>
      </w:r>
      <w:r w:rsidR="00B663FB">
        <w:rPr>
          <w:rFonts w:ascii="Times New Roman" w:hAnsi="Times New Roman" w:cs="Times New Roman"/>
          <w:sz w:val="28"/>
          <w:szCs w:val="28"/>
        </w:rPr>
        <w:t xml:space="preserve">turpmāk – </w:t>
      </w:r>
      <w:r w:rsidR="003B5C6B">
        <w:rPr>
          <w:rFonts w:ascii="Times New Roman" w:hAnsi="Times New Roman" w:cs="Times New Roman"/>
          <w:sz w:val="28"/>
          <w:szCs w:val="28"/>
        </w:rPr>
        <w:t>Nomas objekts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122FE6">
        <w:rPr>
          <w:rFonts w:ascii="Times New Roman" w:hAnsi="Times New Roman" w:cs="Times New Roman"/>
          <w:sz w:val="28"/>
          <w:szCs w:val="28"/>
        </w:rPr>
        <w:t>saimnieciska darbība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674139" w:rsidRPr="00674139">
        <w:rPr>
          <w:rFonts w:ascii="Times New Roman" w:hAnsi="Times New Roman" w:cs="Times New Roman"/>
          <w:sz w:val="28"/>
          <w:szCs w:val="28"/>
        </w:rPr>
        <w:t>19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674139" w:rsidRPr="00674139">
        <w:rPr>
          <w:rFonts w:ascii="Times New Roman" w:hAnsi="Times New Roman" w:cs="Times New Roman"/>
          <w:sz w:val="28"/>
          <w:szCs w:val="28"/>
        </w:rPr>
        <w:t>30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674139" w:rsidRPr="00674139">
        <w:rPr>
          <w:rFonts w:ascii="Times New Roman" w:hAnsi="Times New Roman" w:cs="Times New Roman"/>
          <w:sz w:val="28"/>
          <w:szCs w:val="28"/>
        </w:rPr>
        <w:t>aprīļa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123</w:t>
      </w:r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nomas līgums ar izsoles uzvarētāju tiek slēgts uz </w:t>
      </w:r>
      <w:r w:rsidR="001B6CC5">
        <w:rPr>
          <w:rFonts w:ascii="Times New Roman" w:hAnsi="Times New Roman" w:cs="Times New Roman"/>
          <w:sz w:val="28"/>
          <w:szCs w:val="28"/>
        </w:rPr>
        <w:t xml:space="preserve">laiku līdz </w:t>
      </w:r>
      <w:r w:rsidR="00122FE6">
        <w:rPr>
          <w:rFonts w:ascii="Times New Roman" w:hAnsi="Times New Roman" w:cs="Times New Roman"/>
          <w:sz w:val="28"/>
          <w:szCs w:val="28"/>
        </w:rPr>
        <w:t>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122FE6">
        <w:rPr>
          <w:rFonts w:ascii="Times New Roman" w:hAnsi="Times New Roman" w:cs="Times New Roman"/>
          <w:sz w:val="28"/>
          <w:szCs w:val="28"/>
        </w:rPr>
        <w:t>pieciem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Default="00B825F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122FE6" w:rsidRDefault="00122FE6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C6B" w:rsidRDefault="003B5C6B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Pr="00A32979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1B9" w:rsidRPr="00FB5D66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  <w:r w:rsidR="001B6CC5">
        <w:rPr>
          <w:b/>
          <w:color w:val="000000"/>
          <w:sz w:val="28"/>
          <w:szCs w:val="28"/>
        </w:rPr>
        <w:t>”</w:t>
      </w:r>
    </w:p>
    <w:p w:rsidR="006231B9" w:rsidRPr="00FB5D66" w:rsidRDefault="000D70EC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="00DE68D1">
        <w:rPr>
          <w:b/>
          <w:color w:val="000000"/>
          <w:sz w:val="28"/>
          <w:szCs w:val="28"/>
        </w:rPr>
        <w:t>Kandava, LV-3120</w:t>
      </w:r>
    </w:p>
    <w:p w:rsidR="00CC1588" w:rsidRDefault="006231B9" w:rsidP="00831D76">
      <w:pPr>
        <w:pStyle w:val="Paraststmeklis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 xml:space="preserve">Pieteikums </w:t>
      </w:r>
      <w:r w:rsidR="00122FE6">
        <w:rPr>
          <w:b/>
          <w:color w:val="000000"/>
          <w:sz w:val="28"/>
          <w:szCs w:val="28"/>
        </w:rPr>
        <w:t>telpu</w:t>
      </w:r>
      <w:r w:rsidR="00A74B65" w:rsidRPr="00A74B65">
        <w:rPr>
          <w:b/>
          <w:color w:val="000000"/>
          <w:sz w:val="28"/>
          <w:szCs w:val="28"/>
        </w:rPr>
        <w:t xml:space="preserve"> nomas tiesību </w:t>
      </w:r>
      <w:r w:rsidR="00A74B65">
        <w:rPr>
          <w:b/>
          <w:color w:val="000000"/>
          <w:sz w:val="28"/>
          <w:szCs w:val="28"/>
        </w:rPr>
        <w:t xml:space="preserve">rakstiskai </w:t>
      </w:r>
      <w:r w:rsidR="00A74B65" w:rsidRPr="00A74B65">
        <w:rPr>
          <w:b/>
          <w:color w:val="000000"/>
          <w:sz w:val="28"/>
          <w:szCs w:val="28"/>
        </w:rPr>
        <w:t>izsolei “</w:t>
      </w:r>
      <w:r w:rsidR="003B1D1F">
        <w:rPr>
          <w:b/>
          <w:color w:val="000000"/>
          <w:sz w:val="28"/>
          <w:szCs w:val="28"/>
        </w:rPr>
        <w:t>Kandavas Lauksaimniecības tehnikums</w:t>
      </w:r>
      <w:r w:rsidR="00B907BE">
        <w:rPr>
          <w:b/>
          <w:color w:val="000000"/>
          <w:sz w:val="28"/>
          <w:szCs w:val="28"/>
        </w:rPr>
        <w:t xml:space="preserve"> Saulaines teritorālā struktūrvienība</w:t>
      </w:r>
      <w:r w:rsidR="00A74B65" w:rsidRPr="00A74B65">
        <w:rPr>
          <w:b/>
          <w:color w:val="000000"/>
          <w:sz w:val="28"/>
          <w:szCs w:val="28"/>
        </w:rPr>
        <w:t>”</w:t>
      </w:r>
      <w:r w:rsidR="00A74B65" w:rsidRPr="00A74B65">
        <w:t xml:space="preserve"> </w:t>
      </w:r>
      <w:r w:rsidR="00A74B65">
        <w:t>(</w:t>
      </w:r>
      <w:r w:rsidR="00A74B65" w:rsidRPr="00A74B65">
        <w:rPr>
          <w:b/>
          <w:color w:val="000000"/>
          <w:sz w:val="28"/>
          <w:szCs w:val="28"/>
        </w:rPr>
        <w:t xml:space="preserve">kadastra </w:t>
      </w:r>
      <w:r w:rsidR="003B1D1F">
        <w:rPr>
          <w:b/>
          <w:color w:val="000000"/>
          <w:sz w:val="28"/>
          <w:szCs w:val="28"/>
        </w:rPr>
        <w:t>Nr.</w:t>
      </w:r>
      <w:r w:rsidR="00B907BE">
        <w:rPr>
          <w:b/>
          <w:color w:val="000000"/>
          <w:sz w:val="28"/>
          <w:szCs w:val="28"/>
        </w:rPr>
        <w:t>40760080214</w:t>
      </w:r>
      <w:r w:rsidR="00A74B65">
        <w:rPr>
          <w:b/>
          <w:color w:val="000000"/>
          <w:sz w:val="28"/>
          <w:szCs w:val="28"/>
        </w:rPr>
        <w:t>)</w:t>
      </w:r>
      <w:r w:rsidR="003B1D1F">
        <w:rPr>
          <w:b/>
          <w:color w:val="000000"/>
          <w:sz w:val="28"/>
          <w:szCs w:val="28"/>
        </w:rPr>
        <w:t>,</w:t>
      </w:r>
      <w:r w:rsidR="00A74B65" w:rsidRPr="00A74B65">
        <w:rPr>
          <w:b/>
          <w:color w:val="000000"/>
          <w:sz w:val="28"/>
          <w:szCs w:val="28"/>
        </w:rPr>
        <w:t xml:space="preserve"> </w:t>
      </w:r>
      <w:r w:rsidR="00B907BE">
        <w:rPr>
          <w:b/>
          <w:color w:val="000000"/>
          <w:sz w:val="28"/>
          <w:szCs w:val="28"/>
        </w:rPr>
        <w:t>Saulaine, Rundāles pag., Bauskas nov.</w:t>
      </w:r>
      <w:r w:rsidR="00CC1588" w:rsidRPr="00CC1588">
        <w:rPr>
          <w:b/>
          <w:color w:val="000000"/>
          <w:sz w:val="28"/>
          <w:szCs w:val="28"/>
        </w:rPr>
        <w:t>, LV-3</w:t>
      </w:r>
      <w:r w:rsidR="00B907BE">
        <w:rPr>
          <w:b/>
          <w:color w:val="000000"/>
          <w:sz w:val="28"/>
          <w:szCs w:val="28"/>
        </w:rPr>
        <w:t>900</w:t>
      </w:r>
      <w:r w:rsidR="00CC1588">
        <w:rPr>
          <w:b/>
          <w:color w:val="000000"/>
          <w:sz w:val="28"/>
          <w:szCs w:val="28"/>
        </w:rPr>
        <w:t xml:space="preserve">,  </w:t>
      </w:r>
      <w:r w:rsidR="001B6CC5" w:rsidRPr="001B6CC5">
        <w:rPr>
          <w:b/>
          <w:sz w:val="28"/>
          <w:szCs w:val="28"/>
        </w:rPr>
        <w:t xml:space="preserve">(būves kadastra apzīmējums </w:t>
      </w:r>
      <w:r w:rsidR="00B907BE">
        <w:rPr>
          <w:b/>
          <w:sz w:val="28"/>
          <w:szCs w:val="28"/>
        </w:rPr>
        <w:t>40760080214001</w:t>
      </w:r>
      <w:r w:rsidR="00CC1588">
        <w:rPr>
          <w:b/>
          <w:sz w:val="28"/>
          <w:szCs w:val="28"/>
        </w:rPr>
        <w:t xml:space="preserve">) </w:t>
      </w:r>
      <w:r w:rsidR="00A41F78" w:rsidRPr="001B6CC5">
        <w:rPr>
          <w:b/>
          <w:sz w:val="28"/>
          <w:szCs w:val="28"/>
        </w:rPr>
        <w:t>“</w:t>
      </w:r>
      <w:r w:rsidR="00A41F78">
        <w:rPr>
          <w:b/>
          <w:sz w:val="28"/>
          <w:szCs w:val="28"/>
        </w:rPr>
        <w:t>Saulaine 12</w:t>
      </w:r>
      <w:r w:rsidR="00A41F78" w:rsidRPr="001B6CC5">
        <w:rPr>
          <w:b/>
          <w:sz w:val="28"/>
          <w:szCs w:val="28"/>
        </w:rPr>
        <w:t>”</w:t>
      </w:r>
      <w:r w:rsidR="00A41F78">
        <w:rPr>
          <w:b/>
          <w:sz w:val="28"/>
          <w:szCs w:val="28"/>
        </w:rPr>
        <w:t xml:space="preserve">, </w:t>
      </w:r>
      <w:r w:rsidR="00A41F78" w:rsidRPr="00A41F78">
        <w:rPr>
          <w:b/>
          <w:sz w:val="28"/>
          <w:szCs w:val="28"/>
        </w:rPr>
        <w:t>Rundāles pag., Bauskas nov., LV-3900</w:t>
      </w:r>
      <w:r w:rsidR="00A41F78">
        <w:rPr>
          <w:b/>
          <w:sz w:val="28"/>
          <w:szCs w:val="28"/>
        </w:rPr>
        <w:t xml:space="preserve"> </w:t>
      </w:r>
      <w:r w:rsidR="00062794" w:rsidRPr="00062794">
        <w:rPr>
          <w:b/>
          <w:sz w:val="28"/>
          <w:szCs w:val="28"/>
        </w:rPr>
        <w:t>telp</w:t>
      </w:r>
      <w:r w:rsidR="001264E2">
        <w:rPr>
          <w:b/>
          <w:sz w:val="28"/>
          <w:szCs w:val="28"/>
        </w:rPr>
        <w:t xml:space="preserve">as </w:t>
      </w:r>
      <w:r w:rsidR="00AD6800">
        <w:rPr>
          <w:b/>
          <w:sz w:val="28"/>
          <w:szCs w:val="28"/>
        </w:rPr>
        <w:t xml:space="preserve">Nr.150 un </w:t>
      </w:r>
      <w:r w:rsidR="001264E2">
        <w:rPr>
          <w:b/>
          <w:sz w:val="28"/>
          <w:szCs w:val="28"/>
        </w:rPr>
        <w:t>Nr.</w:t>
      </w:r>
      <w:r w:rsidR="00AD6800">
        <w:rPr>
          <w:b/>
          <w:sz w:val="28"/>
          <w:szCs w:val="28"/>
        </w:rPr>
        <w:t>148</w:t>
      </w:r>
      <w:bookmarkStart w:id="0" w:name="_GoBack"/>
      <w:bookmarkEnd w:id="0"/>
      <w:r w:rsidR="001264E2">
        <w:rPr>
          <w:b/>
          <w:sz w:val="28"/>
          <w:szCs w:val="28"/>
        </w:rPr>
        <w:t xml:space="preserve"> </w:t>
      </w:r>
      <w:r w:rsidR="00A41F78">
        <w:rPr>
          <w:b/>
          <w:sz w:val="28"/>
          <w:szCs w:val="28"/>
        </w:rPr>
        <w:t>daļa</w:t>
      </w:r>
    </w:p>
    <w:p w:rsidR="00484973" w:rsidRDefault="004C301C" w:rsidP="00831D76">
      <w:pPr>
        <w:pStyle w:val="Paraststmeklis"/>
        <w:spacing w:before="0" w:beforeAutospacing="0" w:after="0" w:afterAutospacing="0"/>
        <w:ind w:left="567"/>
        <w:jc w:val="center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</w:p>
    <w:p w:rsidR="00532277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831D76">
        <w:rPr>
          <w:color w:val="000000"/>
          <w:sz w:val="28"/>
          <w:szCs w:val="28"/>
          <w:u w:val="single"/>
        </w:rPr>
        <w:t>!</w:t>
      </w:r>
      <w:r w:rsidR="00484973" w:rsidRPr="00484973">
        <w:rPr>
          <w:color w:val="000000"/>
          <w:sz w:val="28"/>
          <w:szCs w:val="28"/>
        </w:rPr>
        <w:t>”</w:t>
      </w:r>
    </w:p>
    <w:p w:rsidR="00831D76" w:rsidRPr="00A32979" w:rsidRDefault="00831D76">
      <w:pPr>
        <w:pStyle w:val="Paraststmeklis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277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</w:t>
      </w:r>
      <w:r w:rsidR="003B5C6B">
        <w:rPr>
          <w:color w:val="000000"/>
          <w:sz w:val="28"/>
          <w:szCs w:val="28"/>
        </w:rPr>
        <w:t>Nomas objektam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izvērtējums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84537A" w:rsidRPr="00F964CA">
          <w:rPr>
            <w:rStyle w:val="Hipersaite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9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Paraststmeklis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3B5C6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90" w:rsidRDefault="00754B90" w:rsidP="00E573F3">
      <w:pPr>
        <w:spacing w:after="0" w:line="240" w:lineRule="auto"/>
      </w:pPr>
      <w:r>
        <w:separator/>
      </w:r>
    </w:p>
  </w:endnote>
  <w:endnote w:type="continuationSeparator" w:id="0">
    <w:p w:rsidR="00754B90" w:rsidRDefault="00754B90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 w:rsidP="003B5C6B">
    <w:pPr>
      <w:pStyle w:val="Kjen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>
    <w:pPr>
      <w:pStyle w:val="Kjene"/>
      <w:jc w:val="center"/>
    </w:pPr>
  </w:p>
  <w:p w:rsidR="003B5C6B" w:rsidRDefault="003B5C6B" w:rsidP="003B5C6B">
    <w:pPr>
      <w:pStyle w:val="Kjen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 w:rsidP="003B5C6B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90" w:rsidRDefault="00754B90" w:rsidP="00E573F3">
      <w:pPr>
        <w:spacing w:after="0" w:line="240" w:lineRule="auto"/>
      </w:pPr>
      <w:r>
        <w:separator/>
      </w:r>
    </w:p>
  </w:footnote>
  <w:footnote w:type="continuationSeparator" w:id="0">
    <w:p w:rsidR="00754B90" w:rsidRDefault="00754B90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B7" w:rsidRPr="009C3663" w:rsidRDefault="001371B7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  <w:p w:rsidR="001371B7" w:rsidRDefault="001371B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98"/>
    <w:rsid w:val="00001B00"/>
    <w:rsid w:val="00010108"/>
    <w:rsid w:val="000121A0"/>
    <w:rsid w:val="000135B3"/>
    <w:rsid w:val="00025169"/>
    <w:rsid w:val="00027CC5"/>
    <w:rsid w:val="00032D2F"/>
    <w:rsid w:val="00033535"/>
    <w:rsid w:val="00051865"/>
    <w:rsid w:val="00062794"/>
    <w:rsid w:val="00064897"/>
    <w:rsid w:val="0006689D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C7198"/>
    <w:rsid w:val="000C7E4F"/>
    <w:rsid w:val="000D37E6"/>
    <w:rsid w:val="000D69F7"/>
    <w:rsid w:val="000D70EC"/>
    <w:rsid w:val="000E0F0C"/>
    <w:rsid w:val="000F5208"/>
    <w:rsid w:val="00105CFB"/>
    <w:rsid w:val="00116B05"/>
    <w:rsid w:val="00122FE6"/>
    <w:rsid w:val="001264E2"/>
    <w:rsid w:val="00130C90"/>
    <w:rsid w:val="0013332B"/>
    <w:rsid w:val="0013376D"/>
    <w:rsid w:val="00136E8C"/>
    <w:rsid w:val="001371B7"/>
    <w:rsid w:val="00151ECF"/>
    <w:rsid w:val="001559E0"/>
    <w:rsid w:val="00163DCF"/>
    <w:rsid w:val="00170B4B"/>
    <w:rsid w:val="001802E9"/>
    <w:rsid w:val="0018102E"/>
    <w:rsid w:val="00182430"/>
    <w:rsid w:val="00184ACB"/>
    <w:rsid w:val="00185A5F"/>
    <w:rsid w:val="00194409"/>
    <w:rsid w:val="001946D6"/>
    <w:rsid w:val="001A5587"/>
    <w:rsid w:val="001B20CB"/>
    <w:rsid w:val="001B6CC5"/>
    <w:rsid w:val="001D699C"/>
    <w:rsid w:val="001E275A"/>
    <w:rsid w:val="001E3757"/>
    <w:rsid w:val="001E3CDC"/>
    <w:rsid w:val="001E7539"/>
    <w:rsid w:val="001F276D"/>
    <w:rsid w:val="001F6103"/>
    <w:rsid w:val="00203EC2"/>
    <w:rsid w:val="002079AD"/>
    <w:rsid w:val="0023469F"/>
    <w:rsid w:val="002522F8"/>
    <w:rsid w:val="00257471"/>
    <w:rsid w:val="0026744F"/>
    <w:rsid w:val="00271CD5"/>
    <w:rsid w:val="002828A3"/>
    <w:rsid w:val="00293497"/>
    <w:rsid w:val="002A09A5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1D1F"/>
    <w:rsid w:val="003B5C6B"/>
    <w:rsid w:val="003B6CF7"/>
    <w:rsid w:val="003C15B0"/>
    <w:rsid w:val="003C2ABD"/>
    <w:rsid w:val="003D1178"/>
    <w:rsid w:val="003E2115"/>
    <w:rsid w:val="00404A3E"/>
    <w:rsid w:val="004241F5"/>
    <w:rsid w:val="00425ED5"/>
    <w:rsid w:val="0043184C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23A99"/>
    <w:rsid w:val="00525403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6D04"/>
    <w:rsid w:val="005E0B26"/>
    <w:rsid w:val="005E6EA1"/>
    <w:rsid w:val="005F24F4"/>
    <w:rsid w:val="005F3F74"/>
    <w:rsid w:val="006162C3"/>
    <w:rsid w:val="0062301D"/>
    <w:rsid w:val="006231B9"/>
    <w:rsid w:val="00624B35"/>
    <w:rsid w:val="00674139"/>
    <w:rsid w:val="00683369"/>
    <w:rsid w:val="006A0AB0"/>
    <w:rsid w:val="006C5B7E"/>
    <w:rsid w:val="006D4F80"/>
    <w:rsid w:val="006D63F4"/>
    <w:rsid w:val="006E4EF1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4B90"/>
    <w:rsid w:val="00756552"/>
    <w:rsid w:val="00762D1A"/>
    <w:rsid w:val="00785BB3"/>
    <w:rsid w:val="007903CA"/>
    <w:rsid w:val="00791AF4"/>
    <w:rsid w:val="00792E27"/>
    <w:rsid w:val="007943B8"/>
    <w:rsid w:val="007A1309"/>
    <w:rsid w:val="007C4BC1"/>
    <w:rsid w:val="007D3649"/>
    <w:rsid w:val="007D50CF"/>
    <w:rsid w:val="007D6039"/>
    <w:rsid w:val="007D6228"/>
    <w:rsid w:val="007F3FC1"/>
    <w:rsid w:val="00800FD9"/>
    <w:rsid w:val="00831D76"/>
    <w:rsid w:val="00841C26"/>
    <w:rsid w:val="008449FD"/>
    <w:rsid w:val="0084537A"/>
    <w:rsid w:val="00846328"/>
    <w:rsid w:val="00852DBB"/>
    <w:rsid w:val="00862917"/>
    <w:rsid w:val="008651E8"/>
    <w:rsid w:val="008764FD"/>
    <w:rsid w:val="00882F91"/>
    <w:rsid w:val="008937F3"/>
    <w:rsid w:val="008B2A56"/>
    <w:rsid w:val="008B3D96"/>
    <w:rsid w:val="008D7E6C"/>
    <w:rsid w:val="008E3708"/>
    <w:rsid w:val="008F087B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086"/>
    <w:rsid w:val="009D3260"/>
    <w:rsid w:val="009D3D04"/>
    <w:rsid w:val="009F3ADA"/>
    <w:rsid w:val="00A32979"/>
    <w:rsid w:val="00A41F78"/>
    <w:rsid w:val="00A434AB"/>
    <w:rsid w:val="00A53F6B"/>
    <w:rsid w:val="00A55190"/>
    <w:rsid w:val="00A62728"/>
    <w:rsid w:val="00A74B65"/>
    <w:rsid w:val="00A916CE"/>
    <w:rsid w:val="00A922FB"/>
    <w:rsid w:val="00AB1072"/>
    <w:rsid w:val="00AB4049"/>
    <w:rsid w:val="00AC4229"/>
    <w:rsid w:val="00AD0D13"/>
    <w:rsid w:val="00AD6800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825F5"/>
    <w:rsid w:val="00B830DD"/>
    <w:rsid w:val="00B907BE"/>
    <w:rsid w:val="00BB2A06"/>
    <w:rsid w:val="00BD28CA"/>
    <w:rsid w:val="00BD443D"/>
    <w:rsid w:val="00BE6299"/>
    <w:rsid w:val="00BF21DD"/>
    <w:rsid w:val="00BF7D6D"/>
    <w:rsid w:val="00C04F44"/>
    <w:rsid w:val="00C352AC"/>
    <w:rsid w:val="00C42FA4"/>
    <w:rsid w:val="00C4464C"/>
    <w:rsid w:val="00C47082"/>
    <w:rsid w:val="00C51D37"/>
    <w:rsid w:val="00C5765F"/>
    <w:rsid w:val="00C700FB"/>
    <w:rsid w:val="00C74A59"/>
    <w:rsid w:val="00C87508"/>
    <w:rsid w:val="00C9348A"/>
    <w:rsid w:val="00CA6302"/>
    <w:rsid w:val="00CC126A"/>
    <w:rsid w:val="00CC1588"/>
    <w:rsid w:val="00CC4275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E68D1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A0FEC"/>
    <w:rsid w:val="00EB19CA"/>
    <w:rsid w:val="00EB1A01"/>
    <w:rsid w:val="00EB3689"/>
    <w:rsid w:val="00EC6C6F"/>
    <w:rsid w:val="00ED223D"/>
    <w:rsid w:val="00EE1E88"/>
    <w:rsid w:val="00EE4C18"/>
    <w:rsid w:val="00EE53A0"/>
    <w:rsid w:val="00EE5DBB"/>
    <w:rsid w:val="00EF329A"/>
    <w:rsid w:val="00EF7C5F"/>
    <w:rsid w:val="00F00463"/>
    <w:rsid w:val="00F01A23"/>
    <w:rsid w:val="00F05DCE"/>
    <w:rsid w:val="00F14B6B"/>
    <w:rsid w:val="00F174D6"/>
    <w:rsid w:val="00F20EFB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37FB"/>
    <w:rsid w:val="00FB39BC"/>
    <w:rsid w:val="00FB5D66"/>
    <w:rsid w:val="00FB745B"/>
    <w:rsid w:val="00FC59C9"/>
    <w:rsid w:val="00FD1DFC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16E04"/>
  <w15:docId w15:val="{62674C47-0290-4447-8FF9-5CEF11D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4897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65D3D"/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character" w:styleId="Hipersaite">
    <w:name w:val="Hyperlink"/>
    <w:basedOn w:val="Noklusjumarindkopasfonts"/>
    <w:uiPriority w:val="99"/>
    <w:unhideWhenUsed/>
    <w:rsid w:val="00E8318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25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25F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25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tehnikum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dav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stehnikum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6128-10A6-40B1-B4CB-5EC9D5C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Uldis</cp:lastModifiedBy>
  <cp:revision>3</cp:revision>
  <cp:lastPrinted>2019-04-25T13:03:00Z</cp:lastPrinted>
  <dcterms:created xsi:type="dcterms:W3CDTF">2023-08-23T11:27:00Z</dcterms:created>
  <dcterms:modified xsi:type="dcterms:W3CDTF">2023-08-23T11:30:00Z</dcterms:modified>
</cp:coreProperties>
</file>