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31F55728"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B122C3">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97D3588" w:rsidR="000437FE" w:rsidRPr="006D0FB8" w:rsidRDefault="000437FE" w:rsidP="00B122C3">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B122C3" w:rsidRPr="00B122C3">
        <w:rPr>
          <w:sz w:val="22"/>
          <w:szCs w:val="22"/>
        </w:rPr>
        <w:t>Par nomas tiesību piešķiršanu lauksaimniecības zemei 0.66ha platībā, zemes vienības ar kadastra apzīmējumu 46680020095 daļā, Dobeles novada Jaunbērzes pagasta īpašumā “Tumšais mežs”, kad.nr. 46680020066</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229E9264"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B122C3">
        <w:rPr>
          <w:rFonts w:ascii="Times New Roman" w:hAnsi="Times New Roman"/>
          <w:b/>
          <w:bCs/>
          <w:sz w:val="22"/>
          <w:szCs w:val="22"/>
          <w:lang w:val="lv-LV"/>
        </w:rPr>
        <w:t xml:space="preserve">0.66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B122C3">
        <w:rPr>
          <w:rFonts w:ascii="Times New Roman" w:hAnsi="Times New Roman"/>
          <w:sz w:val="22"/>
          <w:szCs w:val="22"/>
          <w:lang w:val="lv-LV"/>
        </w:rPr>
        <w:t>Dobeles</w:t>
      </w:r>
      <w:r w:rsidR="00D97E76" w:rsidRPr="00D97E76">
        <w:rPr>
          <w:rFonts w:ascii="Times New Roman" w:hAnsi="Times New Roman"/>
          <w:sz w:val="22"/>
          <w:szCs w:val="22"/>
          <w:lang w:val="lv-LV"/>
        </w:rPr>
        <w:t xml:space="preserve">  novada </w:t>
      </w:r>
      <w:r w:rsidR="00B122C3">
        <w:rPr>
          <w:rFonts w:ascii="Times New Roman" w:hAnsi="Times New Roman"/>
          <w:sz w:val="22"/>
          <w:szCs w:val="22"/>
          <w:lang w:val="lv-LV"/>
        </w:rPr>
        <w:t>Jaunbērzes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B122C3" w:rsidRPr="00B122C3">
        <w:rPr>
          <w:rFonts w:ascii="Times New Roman" w:hAnsi="Times New Roman"/>
          <w:sz w:val="22"/>
          <w:szCs w:val="22"/>
          <w:lang w:val="lv-LV"/>
        </w:rPr>
        <w:t>46680020095</w:t>
      </w:r>
      <w:r w:rsidR="00B1207E" w:rsidRPr="0050765A">
        <w:rPr>
          <w:rFonts w:ascii="Times New Roman" w:hAnsi="Times New Roman"/>
          <w:sz w:val="22"/>
          <w:szCs w:val="22"/>
          <w:lang w:val="lv-LV"/>
        </w:rPr>
        <w:t xml:space="preserve"> un ietilpst nekustamā īpašuma </w:t>
      </w:r>
      <w:r w:rsidR="00D97E76" w:rsidRPr="00B122C3">
        <w:rPr>
          <w:rFonts w:ascii="Times New Roman" w:hAnsi="Times New Roman"/>
          <w:b/>
          <w:bCs/>
          <w:sz w:val="22"/>
          <w:szCs w:val="22"/>
          <w:lang w:val="lv-LV"/>
        </w:rPr>
        <w:t>“</w:t>
      </w:r>
      <w:r w:rsidR="00B122C3" w:rsidRPr="00B122C3">
        <w:rPr>
          <w:rFonts w:ascii="Times New Roman" w:hAnsi="Times New Roman"/>
          <w:b/>
          <w:bCs/>
          <w:sz w:val="22"/>
          <w:szCs w:val="22"/>
          <w:lang w:val="lv-LV"/>
        </w:rPr>
        <w:t>Tumšais mežs</w:t>
      </w:r>
      <w:r w:rsidR="00D97E76" w:rsidRPr="00B122C3">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B122C3" w:rsidRPr="00B122C3">
        <w:rPr>
          <w:rFonts w:ascii="Times New Roman" w:hAnsi="Times New Roman"/>
          <w:sz w:val="22"/>
          <w:szCs w:val="22"/>
          <w:lang w:val="lv-LV"/>
        </w:rPr>
        <w:t>46680020066</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776FFFF"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B122C3">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27446113"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B122C3" w:rsidRPr="00B122C3">
        <w:t xml:space="preserve"> </w:t>
      </w:r>
      <w:r w:rsidR="00B122C3" w:rsidRPr="00B122C3">
        <w:rPr>
          <w:rFonts w:ascii="Times New Roman" w:hAnsi="Times New Roman"/>
          <w:sz w:val="22"/>
          <w:szCs w:val="22"/>
          <w:lang w:val="lv-LV"/>
        </w:rPr>
        <w:t>46680020066</w:t>
      </w:r>
      <w:r>
        <w:rPr>
          <w:rFonts w:ascii="Times New Roman" w:hAnsi="Times New Roman"/>
          <w:sz w:val="22"/>
          <w:szCs w:val="22"/>
          <w:lang w:val="lv-LV"/>
        </w:rPr>
        <w:t xml:space="preserve">) nostiprinātas uz valsts vārda Latvijas Republikas Zemkopības ministrijas personā vai uz </w:t>
      </w:r>
      <w:r w:rsidR="00B122C3" w:rsidRPr="00B122C3">
        <w:rPr>
          <w:rFonts w:ascii="Times New Roman" w:hAnsi="Times New Roman"/>
          <w:sz w:val="22"/>
          <w:szCs w:val="22"/>
          <w:lang w:val="lv-LV"/>
        </w:rPr>
        <w:t>Latvijas valsts vārda Latvijas Republikas Zemkopības ministrijas personā Zemgales rajona tiesas Jaunbērzes pagasta zemesgrāmatas nodalījumā Nr. 100000516518</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EA55699"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2AEA3054" w14:textId="77777777" w:rsidR="00B122C3"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 un servitūtiem:</w:t>
      </w:r>
    </w:p>
    <w:p w14:paraId="07A8437C" w14:textId="77777777" w:rsidR="00B122C3" w:rsidRDefault="00B122C3" w:rsidP="00B122C3">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B122C3">
        <w:rPr>
          <w:rFonts w:ascii="Times New Roman" w:hAnsi="Times New Roman"/>
          <w:sz w:val="22"/>
          <w:szCs w:val="22"/>
          <w:lang w:val="lv-LV"/>
        </w:rPr>
        <w:t>ekspluatācijas aizsargjoslas teritorija gar valsts vietējiem un pašvaldību autoceļiem lauku apvidos</w:t>
      </w:r>
      <w:r>
        <w:rPr>
          <w:rFonts w:ascii="Times New Roman" w:hAnsi="Times New Roman"/>
          <w:sz w:val="22"/>
          <w:szCs w:val="22"/>
          <w:lang w:val="lv-LV"/>
        </w:rPr>
        <w:t>;</w:t>
      </w:r>
    </w:p>
    <w:p w14:paraId="1190642A" w14:textId="77777777" w:rsidR="00B122C3" w:rsidRDefault="00B122C3" w:rsidP="00B122C3">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B122C3">
        <w:rPr>
          <w:rFonts w:ascii="Times New Roman" w:hAnsi="Times New Roman"/>
          <w:sz w:val="22"/>
          <w:szCs w:val="22"/>
          <w:lang w:val="lv-LV"/>
        </w:rPr>
        <w:t>ekspluatācijas aizsargjoslas teritorija gar elektrisko tīklu gaisvadu līniju ārpus pilsētām un</w:t>
      </w:r>
      <w:r>
        <w:rPr>
          <w:rFonts w:ascii="Times New Roman" w:hAnsi="Times New Roman"/>
          <w:sz w:val="22"/>
          <w:szCs w:val="22"/>
          <w:lang w:val="lv-LV"/>
        </w:rPr>
        <w:t xml:space="preserve"> </w:t>
      </w:r>
      <w:r w:rsidRPr="00B122C3">
        <w:rPr>
          <w:rFonts w:ascii="Times New Roman" w:hAnsi="Times New Roman"/>
          <w:sz w:val="22"/>
          <w:szCs w:val="22"/>
          <w:lang w:val="lv-LV"/>
        </w:rPr>
        <w:t>ciemiem ar nominālo spriegumu līdz 20 kilovoltiem</w:t>
      </w:r>
      <w:r>
        <w:rPr>
          <w:rFonts w:ascii="Times New Roman" w:hAnsi="Times New Roman"/>
          <w:sz w:val="22"/>
          <w:szCs w:val="22"/>
          <w:lang w:val="lv-LV"/>
        </w:rPr>
        <w:t>;</w:t>
      </w:r>
    </w:p>
    <w:p w14:paraId="6DB2BFD0" w14:textId="35195DE0" w:rsidR="002B275A" w:rsidRPr="0093309F" w:rsidRDefault="00B122C3" w:rsidP="0093309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B122C3">
        <w:rPr>
          <w:rFonts w:ascii="Times New Roman" w:hAnsi="Times New Roman"/>
          <w:sz w:val="22"/>
          <w:szCs w:val="22"/>
          <w:lang w:val="lv-LV"/>
        </w:rPr>
        <w:t>līdz 10 kilometriem garas dabiskas ūdensteces vides un dabas resursu aizsardzības aizsargjoslas teritorija lauku apvidos</w:t>
      </w:r>
      <w:r w:rsidR="00D97E76" w:rsidRPr="0093309F">
        <w:rPr>
          <w:rFonts w:ascii="Times New Roman" w:hAnsi="Times New Roman"/>
          <w:sz w:val="22"/>
          <w:szCs w:val="22"/>
          <w:lang w:val="lv-LV"/>
        </w:rPr>
        <w:t>.</w:t>
      </w:r>
    </w:p>
    <w:p w14:paraId="2023FBD9" w14:textId="72CE631C" w:rsidR="002B275A" w:rsidRPr="00B122C3" w:rsidRDefault="002B275A" w:rsidP="00B122C3">
      <w:pPr>
        <w:pStyle w:val="HTMLiepriekformattais"/>
        <w:numPr>
          <w:ilvl w:val="1"/>
          <w:numId w:val="14"/>
        </w:numPr>
        <w:ind w:left="567" w:hanging="567"/>
        <w:jc w:val="both"/>
        <w:rPr>
          <w:rFonts w:ascii="Times New Roman" w:hAnsi="Times New Roman"/>
          <w:sz w:val="22"/>
          <w:szCs w:val="22"/>
          <w:lang w:val="lv-LV"/>
        </w:rPr>
      </w:pPr>
      <w:r w:rsidRPr="00B122C3">
        <w:rPr>
          <w:rFonts w:ascii="Times New Roman" w:hAnsi="Times New Roman"/>
          <w:sz w:val="22"/>
          <w:szCs w:val="22"/>
          <w:lang w:val="lv-LV"/>
        </w:rPr>
        <w:t xml:space="preserve">Par Zemi ir noslēgts medību tiesību nomas līgums ar </w:t>
      </w:r>
      <w:r w:rsidR="00B122C3" w:rsidRPr="00B122C3">
        <w:rPr>
          <w:rFonts w:ascii="Times New Roman" w:hAnsi="Times New Roman"/>
          <w:sz w:val="22"/>
          <w:szCs w:val="22"/>
          <w:lang w:val="lv-LV"/>
        </w:rPr>
        <w:t>Mednieku klub</w:t>
      </w:r>
      <w:r w:rsidR="00B122C3">
        <w:rPr>
          <w:rFonts w:ascii="Times New Roman" w:hAnsi="Times New Roman"/>
          <w:sz w:val="22"/>
          <w:szCs w:val="22"/>
          <w:lang w:val="lv-LV"/>
        </w:rPr>
        <w:t>u</w:t>
      </w:r>
      <w:r w:rsidR="00B122C3" w:rsidRPr="00B122C3">
        <w:rPr>
          <w:rFonts w:ascii="Times New Roman" w:hAnsi="Times New Roman"/>
          <w:sz w:val="22"/>
          <w:szCs w:val="22"/>
          <w:lang w:val="lv-LV"/>
        </w:rPr>
        <w:t xml:space="preserve"> "Mašīnbūve" </w:t>
      </w:r>
      <w:r w:rsidRPr="00B122C3">
        <w:rPr>
          <w:rFonts w:ascii="Times New Roman" w:hAnsi="Times New Roman"/>
          <w:sz w:val="22"/>
          <w:szCs w:val="22"/>
          <w:lang w:val="lv-LV"/>
        </w:rPr>
        <w:t>(</w:t>
      </w:r>
      <w:r w:rsidR="00D97E76" w:rsidRPr="00B122C3">
        <w:rPr>
          <w:rFonts w:ascii="Times New Roman" w:hAnsi="Times New Roman"/>
          <w:sz w:val="22"/>
          <w:szCs w:val="22"/>
          <w:lang w:val="lv-LV"/>
        </w:rPr>
        <w:t>biedrības</w:t>
      </w:r>
      <w:r w:rsidR="009857A8" w:rsidRPr="00B122C3">
        <w:rPr>
          <w:rFonts w:ascii="Times New Roman" w:hAnsi="Times New Roman"/>
          <w:sz w:val="22"/>
          <w:szCs w:val="22"/>
          <w:lang w:val="lv-LV"/>
        </w:rPr>
        <w:t xml:space="preserve"> </w:t>
      </w:r>
      <w:proofErr w:type="spellStart"/>
      <w:r w:rsidR="009857A8" w:rsidRPr="00B122C3">
        <w:rPr>
          <w:rFonts w:ascii="Times New Roman" w:hAnsi="Times New Roman"/>
          <w:sz w:val="22"/>
          <w:szCs w:val="22"/>
          <w:lang w:val="lv-LV"/>
        </w:rPr>
        <w:t>reģ</w:t>
      </w:r>
      <w:proofErr w:type="spellEnd"/>
      <w:r w:rsidR="009857A8" w:rsidRPr="00B122C3">
        <w:rPr>
          <w:rFonts w:ascii="Times New Roman" w:hAnsi="Times New Roman"/>
          <w:sz w:val="22"/>
          <w:szCs w:val="22"/>
          <w:lang w:val="lv-LV"/>
        </w:rPr>
        <w:t>. Nr.</w:t>
      </w:r>
      <w:r w:rsidR="00D97E76" w:rsidRPr="00B122C3">
        <w:rPr>
          <w:rFonts w:ascii="Times New Roman" w:hAnsi="Times New Roman"/>
          <w:sz w:val="22"/>
          <w:szCs w:val="22"/>
          <w:lang w:val="lv-LV"/>
        </w:rPr>
        <w:t xml:space="preserve"> </w:t>
      </w:r>
      <w:r w:rsidR="00B122C3" w:rsidRPr="00B122C3">
        <w:rPr>
          <w:rFonts w:ascii="Times New Roman" w:hAnsi="Times New Roman"/>
          <w:sz w:val="22"/>
          <w:szCs w:val="22"/>
          <w:lang w:val="lv-LV"/>
        </w:rPr>
        <w:t>40008059545</w:t>
      </w:r>
      <w:r w:rsidRPr="00B122C3">
        <w:rPr>
          <w:rFonts w:ascii="Times New Roman" w:hAnsi="Times New Roman"/>
          <w:sz w:val="22"/>
          <w:szCs w:val="22"/>
          <w:lang w:val="lv-LV"/>
        </w:rPr>
        <w:t xml:space="preserve">) </w:t>
      </w:r>
      <w:r w:rsidR="009857A8" w:rsidRPr="00B122C3">
        <w:rPr>
          <w:rFonts w:ascii="Times New Roman" w:hAnsi="Times New Roman"/>
          <w:sz w:val="22"/>
          <w:szCs w:val="22"/>
          <w:lang w:val="lv-LV"/>
        </w:rPr>
        <w:t>kontaktpersona _________, tel. _____________</w:t>
      </w:r>
      <w:r w:rsidRPr="00B122C3">
        <w:rPr>
          <w:rFonts w:ascii="Times New Roman" w:hAnsi="Times New Roman"/>
          <w:sz w:val="22"/>
          <w:szCs w:val="22"/>
          <w:lang w:val="lv-LV"/>
        </w:rPr>
        <w:t>.</w:t>
      </w:r>
      <w:r w:rsidR="00EF26E6" w:rsidRPr="00B122C3">
        <w:rPr>
          <w:rFonts w:ascii="Times New Roman" w:hAnsi="Times New Roman"/>
          <w:sz w:val="22"/>
          <w:szCs w:val="22"/>
          <w:lang w:val="lv-LV"/>
        </w:rPr>
        <w:t xml:space="preserve"> (piemēro, ja ir noslēgts medību tiesību nomas līgums).</w:t>
      </w:r>
    </w:p>
    <w:p w14:paraId="5CB95162" w14:textId="765A2FBB" w:rsidR="00EF26E6" w:rsidRPr="00B122C3" w:rsidRDefault="00EF26E6" w:rsidP="00B122C3">
      <w:pPr>
        <w:pStyle w:val="HTMLiepriekformattais"/>
        <w:numPr>
          <w:ilvl w:val="1"/>
          <w:numId w:val="14"/>
        </w:numPr>
        <w:ind w:left="567" w:hanging="567"/>
        <w:jc w:val="both"/>
        <w:rPr>
          <w:rFonts w:ascii="Times New Roman" w:hAnsi="Times New Roman"/>
          <w:sz w:val="22"/>
          <w:szCs w:val="22"/>
          <w:lang w:val="lv-LV"/>
        </w:rPr>
      </w:pPr>
      <w:bookmarkStart w:id="0" w:name="_Hlk63866782"/>
      <w:r w:rsidRPr="00B122C3">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B122C3">
        <w:rPr>
          <w:rFonts w:ascii="Times New Roman" w:hAnsi="Times New Roman"/>
          <w:sz w:val="22"/>
          <w:szCs w:val="22"/>
          <w:lang w:val="lv-LV"/>
        </w:rPr>
        <w:t>kas parakstīts elektroniski ar drošu elektronisko parakstu un satur laika zīmogu</w:t>
      </w:r>
      <w:bookmarkEnd w:id="1"/>
      <w:r w:rsidRPr="00B122C3">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B122C3">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CE6220D"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EF26E6" w:rsidRPr="00B122C3">
        <w:rPr>
          <w:rFonts w:ascii="Times New Roman" w:hAnsi="Times New Roman"/>
          <w:b/>
          <w:bCs/>
          <w:sz w:val="22"/>
          <w:szCs w:val="22"/>
          <w:lang w:val="lv-LV"/>
        </w:rPr>
        <w:t>__</w:t>
      </w:r>
      <w:r w:rsidRPr="00B122C3">
        <w:rPr>
          <w:rFonts w:ascii="Times New Roman" w:hAnsi="Times New Roman"/>
          <w:b/>
          <w:bCs/>
          <w:sz w:val="22"/>
          <w:szCs w:val="22"/>
          <w:lang w:val="lv-LV"/>
        </w:rPr>
        <w:t xml:space="preserve"> (</w:t>
      </w:r>
      <w:r w:rsidR="00EF26E6" w:rsidRPr="00B122C3">
        <w:rPr>
          <w:rFonts w:ascii="Times New Roman" w:hAnsi="Times New Roman"/>
          <w:b/>
          <w:bCs/>
          <w:i/>
          <w:sz w:val="22"/>
          <w:szCs w:val="22"/>
          <w:lang w:val="lv-LV"/>
        </w:rPr>
        <w:t>gadu skaits vārdos</w:t>
      </w:r>
      <w:r w:rsidRPr="00B122C3">
        <w:rPr>
          <w:rFonts w:ascii="Times New Roman" w:hAnsi="Times New Roman"/>
          <w:b/>
          <w:bCs/>
          <w:sz w:val="22"/>
          <w:szCs w:val="22"/>
          <w:lang w:val="lv-LV"/>
        </w:rPr>
        <w:t>)</w:t>
      </w:r>
      <w:r w:rsidRPr="006D0FB8">
        <w:rPr>
          <w:rFonts w:ascii="Times New Roman" w:hAnsi="Times New Roman"/>
          <w:sz w:val="22"/>
          <w:szCs w:val="22"/>
          <w:lang w:val="lv-LV"/>
        </w:rPr>
        <w:t xml:space="preserve"> gadus, līdz </w:t>
      </w:r>
      <w:r w:rsidR="00D97E76" w:rsidRPr="00B122C3">
        <w:rPr>
          <w:rFonts w:ascii="Times New Roman" w:hAnsi="Times New Roman"/>
          <w:b/>
          <w:bCs/>
          <w:sz w:val="22"/>
          <w:szCs w:val="22"/>
          <w:lang w:val="lv-LV"/>
        </w:rPr>
        <w:t>20</w:t>
      </w:r>
      <w:r w:rsidR="00EF26E6" w:rsidRPr="00B122C3">
        <w:rPr>
          <w:rFonts w:ascii="Times New Roman" w:hAnsi="Times New Roman"/>
          <w:b/>
          <w:bCs/>
          <w:sz w:val="22"/>
          <w:szCs w:val="22"/>
          <w:lang w:val="lv-LV"/>
        </w:rPr>
        <w:t>__</w:t>
      </w:r>
      <w:r w:rsidR="00D97E76" w:rsidRPr="00B122C3">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3AE86DBF"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B122C3" w:rsidRPr="00B122C3">
        <w:rPr>
          <w:rFonts w:ascii="Times New Roman" w:hAnsi="Times New Roman"/>
          <w:sz w:val="22"/>
          <w:szCs w:val="22"/>
          <w:lang w:val="lv-LV"/>
        </w:rPr>
        <w:t>5.58 EUR (pieci euro un piecdesmit astoņi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3899EA31"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F26E6">
        <w:rPr>
          <w:rFonts w:ascii="Times New Roman" w:hAnsi="Times New Roman"/>
          <w:sz w:val="22"/>
          <w:szCs w:val="22"/>
          <w:lang w:val="lv-LV" w:eastAsia="lv-LV"/>
        </w:rPr>
        <w:t>_____</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F26E6">
        <w:rPr>
          <w:rFonts w:ascii="Times New Roman" w:hAnsi="Times New Roman"/>
          <w:iCs/>
          <w:sz w:val="22"/>
          <w:szCs w:val="22"/>
          <w:lang w:val="lv-LV"/>
        </w:rPr>
        <w:t>___________</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7C129E">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03BA1C0B"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15D274FE"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7C129E">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45DEE115"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Pr="006D0FB8">
        <w:rPr>
          <w:rFonts w:ascii="Times New Roman" w:hAnsi="Times New Roman"/>
          <w:i/>
          <w:sz w:val="22"/>
          <w:szCs w:val="22"/>
          <w:lang w:val="lv-LV"/>
        </w:rPr>
        <w:t xml:space="preserve">.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64A2E29B"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7C129E">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7C129E">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431A70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EDDDB89" w14:textId="6D1A27C5" w:rsidR="004C7CEC" w:rsidRPr="00DE292A" w:rsidRDefault="004C7CEC" w:rsidP="00DE292A">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gaisa elektropārvades līniju, sakaru līniju un citu virszemes un pazemes inženierkomunikāciju un inženierbūvju aizsardzības un ekspluatācijas noteikumus</w:t>
      </w:r>
      <w:r w:rsidRPr="00DE292A">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4891D50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1F247E6A"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494C38">
        <w:rPr>
          <w:rFonts w:ascii="Times New Roman" w:hAnsi="Times New Roman"/>
          <w:sz w:val="22"/>
          <w:szCs w:val="22"/>
          <w:lang w:val="lv-LV"/>
        </w:rPr>
        <w:t>.</w:t>
      </w:r>
      <w:r w:rsidRPr="006D0FB8">
        <w:rPr>
          <w:rFonts w:ascii="Times New Roman" w:hAnsi="Times New Roman"/>
          <w:sz w:val="22"/>
          <w:szCs w:val="22"/>
          <w:lang w:val="lv-LV"/>
        </w:rPr>
        <w:t xml:space="preserve"> </w:t>
      </w:r>
    </w:p>
    <w:p w14:paraId="19CF5577" w14:textId="2AA20C35" w:rsidR="00FE0DE1" w:rsidRPr="00FE0DE1" w:rsidRDefault="00FE0DE1" w:rsidP="00DE292A">
      <w:pPr>
        <w:pStyle w:val="HTMLiepriekformattais"/>
        <w:numPr>
          <w:ilvl w:val="1"/>
          <w:numId w:val="14"/>
        </w:numPr>
        <w:ind w:left="567" w:hanging="567"/>
        <w:jc w:val="both"/>
        <w:rPr>
          <w:rFonts w:ascii="Times New Roman" w:hAnsi="Times New Roman"/>
          <w:sz w:val="22"/>
          <w:szCs w:val="22"/>
          <w:lang w:val="lv-LV"/>
        </w:rPr>
      </w:pPr>
      <w:r w:rsidRPr="00FE0DE1">
        <w:rPr>
          <w:rFonts w:ascii="Times New Roman" w:hAnsi="Times New Roman"/>
          <w:sz w:val="22"/>
          <w:szCs w:val="22"/>
          <w:lang w:val="lv-LV"/>
        </w:rPr>
        <w:t>Nomniekam, atbilstoši Līguma 1.2.punktā noteiktajam mērķim, ir tiesības veikt Vispārīgajos būvnoteikumos noteikto 1. un 2.grupas sezonas būvju, kas nepieciešamas lauksaimniecības ražošanas procesa nodrošināšanai, būvniecību Zemē, bez tiesībām reģistrēt būves Zemesgrāmatā kā Nomnieka patstāvīgu īpašuma tiesību objektu.</w:t>
      </w:r>
      <w:r w:rsidR="00D50F00">
        <w:rPr>
          <w:rFonts w:ascii="Times New Roman" w:hAnsi="Times New Roman"/>
          <w:sz w:val="22"/>
          <w:szCs w:val="22"/>
          <w:lang w:val="lv-LV"/>
        </w:rPr>
        <w:t xml:space="preserve"> B</w:t>
      </w:r>
      <w:r w:rsidR="00D50F00" w:rsidRPr="00D50F00">
        <w:rPr>
          <w:rFonts w:ascii="Times New Roman" w:hAnsi="Times New Roman"/>
          <w:sz w:val="22"/>
          <w:szCs w:val="22"/>
          <w:lang w:val="lv-LV"/>
        </w:rPr>
        <w:t>ūv</w:t>
      </w:r>
      <w:r w:rsidR="00D50F00">
        <w:rPr>
          <w:rFonts w:ascii="Times New Roman" w:hAnsi="Times New Roman"/>
          <w:sz w:val="22"/>
          <w:szCs w:val="22"/>
          <w:lang w:val="lv-LV"/>
        </w:rPr>
        <w:t>ju</w:t>
      </w:r>
      <w:r w:rsidR="00D50F00" w:rsidRPr="00D50F00">
        <w:rPr>
          <w:rFonts w:ascii="Times New Roman" w:hAnsi="Times New Roman"/>
          <w:sz w:val="22"/>
          <w:szCs w:val="22"/>
          <w:lang w:val="lv-LV"/>
        </w:rPr>
        <w:t xml:space="preserve"> konstruktīva</w:t>
      </w:r>
      <w:r w:rsidR="00D50F00">
        <w:rPr>
          <w:rFonts w:ascii="Times New Roman" w:hAnsi="Times New Roman"/>
          <w:sz w:val="22"/>
          <w:szCs w:val="22"/>
          <w:lang w:val="lv-LV"/>
        </w:rPr>
        <w:t>jā</w:t>
      </w:r>
      <w:r w:rsidR="00D50F00" w:rsidRPr="00D50F00">
        <w:rPr>
          <w:rFonts w:ascii="Times New Roman" w:hAnsi="Times New Roman"/>
          <w:sz w:val="22"/>
          <w:szCs w:val="22"/>
          <w:lang w:val="lv-LV"/>
        </w:rPr>
        <w:t xml:space="preserve"> risinājum</w:t>
      </w:r>
      <w:r w:rsidR="00D50F00">
        <w:rPr>
          <w:rFonts w:ascii="Times New Roman" w:hAnsi="Times New Roman"/>
          <w:sz w:val="22"/>
          <w:szCs w:val="22"/>
          <w:lang w:val="lv-LV"/>
        </w:rPr>
        <w:t>ā</w:t>
      </w:r>
      <w:r w:rsidR="00D50F00" w:rsidRPr="00D50F00">
        <w:rPr>
          <w:rFonts w:ascii="Times New Roman" w:hAnsi="Times New Roman"/>
          <w:sz w:val="22"/>
          <w:szCs w:val="22"/>
          <w:lang w:val="lv-LV"/>
        </w:rPr>
        <w:t xml:space="preserve"> </w:t>
      </w:r>
      <w:r w:rsidR="00D50F00">
        <w:rPr>
          <w:rFonts w:ascii="Times New Roman" w:hAnsi="Times New Roman"/>
          <w:sz w:val="22"/>
          <w:szCs w:val="22"/>
          <w:lang w:val="lv-LV"/>
        </w:rPr>
        <w:t>ir pieļaujami</w:t>
      </w:r>
      <w:r w:rsidR="00D50F00" w:rsidRPr="00D50F00">
        <w:rPr>
          <w:rFonts w:ascii="Times New Roman" w:hAnsi="Times New Roman"/>
          <w:sz w:val="22"/>
          <w:szCs w:val="22"/>
          <w:lang w:val="lv-LV"/>
        </w:rPr>
        <w:t xml:space="preserve"> stabveida vai </w:t>
      </w:r>
      <w:proofErr w:type="spellStart"/>
      <w:r w:rsidR="00D50F00" w:rsidRPr="00D50F00">
        <w:rPr>
          <w:rFonts w:ascii="Times New Roman" w:hAnsi="Times New Roman"/>
          <w:sz w:val="22"/>
          <w:szCs w:val="22"/>
          <w:lang w:val="lv-LV"/>
        </w:rPr>
        <w:t>skrūvpāļu</w:t>
      </w:r>
      <w:proofErr w:type="spellEnd"/>
      <w:r w:rsidR="00D50F00" w:rsidRPr="00D50F00">
        <w:rPr>
          <w:rFonts w:ascii="Times New Roman" w:hAnsi="Times New Roman"/>
          <w:sz w:val="22"/>
          <w:szCs w:val="22"/>
          <w:lang w:val="lv-LV"/>
        </w:rPr>
        <w:t xml:space="preserve"> pamat</w:t>
      </w:r>
      <w:r w:rsidR="00D50F00">
        <w:rPr>
          <w:rFonts w:ascii="Times New Roman" w:hAnsi="Times New Roman"/>
          <w:sz w:val="22"/>
          <w:szCs w:val="22"/>
          <w:lang w:val="lv-LV"/>
        </w:rPr>
        <w:t>i</w:t>
      </w:r>
      <w:r w:rsidR="00D50F00" w:rsidRPr="00D50F00">
        <w:rPr>
          <w:rFonts w:ascii="Times New Roman" w:hAnsi="Times New Roman"/>
          <w:sz w:val="22"/>
          <w:szCs w:val="22"/>
          <w:lang w:val="lv-LV"/>
        </w:rPr>
        <w:t>, kas piemēroti vieglas konstrukcijas neliela apjoma būvēm</w:t>
      </w:r>
      <w:r w:rsidR="00D50F00">
        <w:rPr>
          <w:rFonts w:ascii="Times New Roman" w:hAnsi="Times New Roman"/>
          <w:sz w:val="22"/>
          <w:szCs w:val="22"/>
          <w:lang w:val="lv-LV"/>
        </w:rPr>
        <w:t>.</w:t>
      </w:r>
    </w:p>
    <w:p w14:paraId="420E6762" w14:textId="696E3C81" w:rsidR="00FE0DE1" w:rsidRPr="00FE0DE1" w:rsidRDefault="00FE0DE1" w:rsidP="00DE292A">
      <w:pPr>
        <w:pStyle w:val="HTMLiepriekformattais"/>
        <w:numPr>
          <w:ilvl w:val="1"/>
          <w:numId w:val="14"/>
        </w:numPr>
        <w:ind w:left="567" w:hanging="567"/>
        <w:jc w:val="both"/>
        <w:rPr>
          <w:rFonts w:ascii="Times New Roman" w:hAnsi="Times New Roman"/>
          <w:sz w:val="22"/>
          <w:szCs w:val="22"/>
          <w:lang w:val="lv-LV"/>
        </w:rPr>
      </w:pPr>
      <w:r w:rsidRPr="00FE0DE1">
        <w:rPr>
          <w:rFonts w:ascii="Times New Roman" w:hAnsi="Times New Roman"/>
          <w:sz w:val="22"/>
          <w:szCs w:val="22"/>
          <w:lang w:val="lv-LV"/>
        </w:rPr>
        <w:t>Jebkurus būvdarbus Nomnieks ir tiesīgs uzsākt tikai būvniecību regulējošo normatīvo aktu noteiktajā kārtībā, tai skaitā būvniecības ieceri saskaņojot ar Iznomātāju.</w:t>
      </w:r>
    </w:p>
    <w:p w14:paraId="0A54D36D" w14:textId="77777777" w:rsidR="005F1A00" w:rsidRDefault="00FE0DE1" w:rsidP="00DE292A">
      <w:pPr>
        <w:pStyle w:val="HTMLiepriekformattais"/>
        <w:numPr>
          <w:ilvl w:val="1"/>
          <w:numId w:val="14"/>
        </w:numPr>
        <w:ind w:left="567" w:hanging="567"/>
        <w:jc w:val="both"/>
        <w:rPr>
          <w:rFonts w:ascii="Times New Roman" w:hAnsi="Times New Roman"/>
          <w:sz w:val="22"/>
          <w:szCs w:val="22"/>
          <w:lang w:val="lv-LV"/>
        </w:rPr>
      </w:pPr>
      <w:r w:rsidRPr="00FE0DE1">
        <w:rPr>
          <w:rFonts w:ascii="Times New Roman" w:hAnsi="Times New Roman"/>
          <w:sz w:val="22"/>
          <w:szCs w:val="22"/>
          <w:lang w:val="lv-LV"/>
        </w:rPr>
        <w:t>Līdz katra kalendārā gada 30.janvārim Nomnieks iesniedz iznomātājam plānoto sezonas būvju sarakstu un ekspluatācijas termiņu, ievērojot, ka sezonas būvju ekspluatācijas laiks nav ilgāks par vienu gadu un kuras jānojauc līdz minētā termiņa beigām, ietverot nojaukšanas laiku</w:t>
      </w:r>
      <w:r w:rsidR="005F1A00">
        <w:rPr>
          <w:rFonts w:ascii="Times New Roman" w:hAnsi="Times New Roman"/>
          <w:sz w:val="22"/>
          <w:szCs w:val="22"/>
          <w:lang w:val="lv-LV"/>
        </w:rPr>
        <w:t>.</w:t>
      </w:r>
    </w:p>
    <w:p w14:paraId="5A7A6435" w14:textId="54598BCB" w:rsidR="00701157" w:rsidRPr="006D0FB8" w:rsidRDefault="002B275A" w:rsidP="00DE292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1AED92A8" w14:textId="55248350" w:rsidR="005F1A00" w:rsidRDefault="005F1A00" w:rsidP="00C578D3">
      <w:pPr>
        <w:pStyle w:val="HTMLiepriekformattais"/>
        <w:numPr>
          <w:ilvl w:val="1"/>
          <w:numId w:val="14"/>
        </w:numPr>
        <w:ind w:left="567" w:hanging="567"/>
        <w:jc w:val="both"/>
        <w:rPr>
          <w:rFonts w:ascii="Times New Roman" w:hAnsi="Times New Roman"/>
          <w:sz w:val="22"/>
          <w:szCs w:val="22"/>
          <w:lang w:val="lv-LV"/>
        </w:rPr>
      </w:pPr>
      <w:r w:rsidRPr="005F1A00">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p>
    <w:p w14:paraId="6BCEAF3F" w14:textId="56A88B1C"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4C2C5317"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5F1A00">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B7C86AD"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6874B3"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r w:rsidR="005F1A00">
        <w:rPr>
          <w:rFonts w:ascii="Times New Roman" w:hAnsi="Times New Roman"/>
          <w:sz w:val="22"/>
          <w:szCs w:val="22"/>
          <w:lang w:val="lv-LV"/>
        </w:rPr>
        <w:t>;</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w:t>
      </w:r>
      <w:r w:rsidRPr="006D0FB8">
        <w:rPr>
          <w:rFonts w:ascii="Times New Roman" w:hAnsi="Times New Roman"/>
          <w:sz w:val="22"/>
          <w:szCs w:val="22"/>
          <w:lang w:val="lv-LV"/>
        </w:rPr>
        <w:lastRenderedPageBreak/>
        <w:t xml:space="preserve">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75EE4C83" w:rsidR="005E34CE" w:rsidRPr="00026AA2" w:rsidRDefault="005E34CE" w:rsidP="00026AA2">
      <w:pPr>
        <w:pStyle w:val="HTMLiepriekformattais"/>
        <w:numPr>
          <w:ilvl w:val="1"/>
          <w:numId w:val="14"/>
        </w:numPr>
        <w:ind w:left="567" w:hanging="567"/>
        <w:jc w:val="both"/>
        <w:rPr>
          <w:rFonts w:ascii="Times New Roman" w:hAnsi="Times New Roman"/>
          <w:sz w:val="22"/>
          <w:szCs w:val="22"/>
          <w:lang w:val="lv-LV"/>
        </w:rPr>
      </w:pPr>
      <w:bookmarkStart w:id="9" w:name="_Hlk9536590"/>
      <w:r w:rsidRPr="00026AA2">
        <w:rPr>
          <w:rFonts w:ascii="Times New Roman" w:hAnsi="Times New Roman"/>
          <w:sz w:val="22"/>
          <w:szCs w:val="22"/>
          <w:lang w:val="lv-LV"/>
        </w:rPr>
        <w:t xml:space="preserve">Šis Līgums sastādīts latviešu valodā uz ____ lapām ar </w:t>
      </w:r>
      <w:r w:rsidR="00026AA2">
        <w:rPr>
          <w:rFonts w:ascii="Times New Roman" w:hAnsi="Times New Roman"/>
          <w:sz w:val="22"/>
          <w:szCs w:val="22"/>
          <w:lang w:val="lv-LV"/>
        </w:rPr>
        <w:t>3 (trīs)</w:t>
      </w:r>
      <w:r w:rsidRPr="00026AA2">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026AA2">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5E5683ED"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026AA2">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026AA2">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668FF6DE"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026AA2">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026AA2" w:rsidRPr="00026AA2">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026AA2" w:rsidRPr="00026AA2">
          <w:rPr>
            <w:rStyle w:val="Hipersaite"/>
            <w:rFonts w:ascii="Times New Roman" w:hAnsi="Times New Roman"/>
            <w:sz w:val="22"/>
            <w:szCs w:val="22"/>
          </w:rPr>
          <w:t>i.melke2@lvm.lv</w:t>
        </w:r>
      </w:hyperlink>
      <w:r w:rsidR="00026AA2" w:rsidRPr="00026AA2">
        <w:rPr>
          <w:rFonts w:ascii="Times New Roman" w:hAnsi="Times New Roman"/>
          <w:sz w:val="22"/>
          <w:szCs w:val="22"/>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93DAE50"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8F0BC4">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DBEEA80"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F0BC4">
        <w:rPr>
          <w:sz w:val="22"/>
          <w:szCs w:val="22"/>
        </w:rPr>
        <w:t xml:space="preserve"> 0.66</w:t>
      </w:r>
      <w:r w:rsidRPr="006D0FB8">
        <w:rPr>
          <w:sz w:val="22"/>
          <w:szCs w:val="22"/>
        </w:rPr>
        <w:t xml:space="preserve"> ha, kas atrodas </w:t>
      </w:r>
      <w:r w:rsidR="008F0BC4" w:rsidRPr="008F0BC4">
        <w:rPr>
          <w:sz w:val="22"/>
          <w:szCs w:val="22"/>
        </w:rPr>
        <w:t xml:space="preserve">Dobeles novada Jaunbērzes </w:t>
      </w:r>
      <w:r w:rsidRPr="006D0FB8">
        <w:rPr>
          <w:sz w:val="22"/>
          <w:szCs w:val="22"/>
        </w:rPr>
        <w:t xml:space="preserve">pagastā, </w:t>
      </w:r>
      <w:r w:rsidR="008F0BC4">
        <w:rPr>
          <w:sz w:val="22"/>
          <w:szCs w:val="22"/>
        </w:rPr>
        <w:t>Zemgales</w:t>
      </w:r>
      <w:r w:rsidRPr="006D0FB8">
        <w:rPr>
          <w:sz w:val="22"/>
          <w:szCs w:val="22"/>
        </w:rPr>
        <w:t xml:space="preserve"> reģiona </w:t>
      </w:r>
      <w:r w:rsidR="008F0BC4" w:rsidRPr="008F0BC4">
        <w:rPr>
          <w:sz w:val="22"/>
          <w:szCs w:val="22"/>
        </w:rPr>
        <w:t>Līvbērzes iecirkņa 608.kvartālu apgabala 59.kvartāla 53. un 61.nogabalos</w:t>
      </w:r>
      <w:r w:rsidRPr="006D0FB8">
        <w:rPr>
          <w:sz w:val="22"/>
          <w:szCs w:val="22"/>
        </w:rPr>
        <w:t>, ir izvietota zemes vienībā ar kadastra apzīmējumu</w:t>
      </w:r>
      <w:r w:rsidR="008F0BC4" w:rsidRPr="008F0BC4">
        <w:t xml:space="preserve"> </w:t>
      </w:r>
      <w:r w:rsidR="008F0BC4" w:rsidRPr="008F0BC4">
        <w:rPr>
          <w:sz w:val="22"/>
          <w:szCs w:val="22"/>
        </w:rPr>
        <w:t xml:space="preserve">46680020095 </w:t>
      </w:r>
      <w:r w:rsidRPr="006D0FB8">
        <w:rPr>
          <w:sz w:val="22"/>
          <w:szCs w:val="22"/>
        </w:rPr>
        <w:t xml:space="preserve">un ietilpst nekustamā īpašuma </w:t>
      </w:r>
      <w:r w:rsidR="008F0BC4" w:rsidRPr="008F0BC4">
        <w:rPr>
          <w:sz w:val="22"/>
          <w:szCs w:val="22"/>
        </w:rPr>
        <w:t>“Tumšais mežs”</w:t>
      </w:r>
      <w:r w:rsidRPr="006D0FB8">
        <w:rPr>
          <w:sz w:val="22"/>
          <w:szCs w:val="22"/>
        </w:rPr>
        <w:t>, kadastra Nr.</w:t>
      </w:r>
      <w:r w:rsidR="008F0BC4" w:rsidRPr="008F0BC4">
        <w:t xml:space="preserve"> </w:t>
      </w:r>
      <w:r w:rsidR="008F0BC4" w:rsidRPr="008F0BC4">
        <w:rPr>
          <w:sz w:val="22"/>
          <w:szCs w:val="22"/>
        </w:rPr>
        <w:t>46680020066</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19DD973E" w:rsidR="005E34CE" w:rsidRPr="00D5350F" w:rsidRDefault="005E34CE" w:rsidP="008F0BC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8F0BC4">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8F0BC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26AA2"/>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4C38"/>
    <w:rsid w:val="00495301"/>
    <w:rsid w:val="004A2E50"/>
    <w:rsid w:val="004B069E"/>
    <w:rsid w:val="004B43AE"/>
    <w:rsid w:val="004B79DF"/>
    <w:rsid w:val="004C03C5"/>
    <w:rsid w:val="004C7CEC"/>
    <w:rsid w:val="004D7DC4"/>
    <w:rsid w:val="004E09DC"/>
    <w:rsid w:val="004E2DA5"/>
    <w:rsid w:val="004F017E"/>
    <w:rsid w:val="004F39B0"/>
    <w:rsid w:val="004F68B9"/>
    <w:rsid w:val="005027AF"/>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5F1A00"/>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C129E"/>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0BC4"/>
    <w:rsid w:val="008F1AFF"/>
    <w:rsid w:val="008F2FE9"/>
    <w:rsid w:val="008F413B"/>
    <w:rsid w:val="008F5915"/>
    <w:rsid w:val="009008F5"/>
    <w:rsid w:val="00912103"/>
    <w:rsid w:val="00922F79"/>
    <w:rsid w:val="0093309F"/>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2C3"/>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4193"/>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0F00"/>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DE292A"/>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0DE1"/>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4437</Words>
  <Characters>30341</Characters>
  <Application>Microsoft Office Word</Application>
  <DocSecurity>0</DocSecurity>
  <Lines>252</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34709</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11</cp:revision>
  <cp:lastPrinted>2013-07-19T11:45:00Z</cp:lastPrinted>
  <dcterms:created xsi:type="dcterms:W3CDTF">2023-09-27T06:44:00Z</dcterms:created>
  <dcterms:modified xsi:type="dcterms:W3CDTF">2023-10-03T06:32:00Z</dcterms:modified>
</cp:coreProperties>
</file>