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D3C73E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4E2A8F">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4BEECD8F"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4E2A8F" w:rsidRPr="004E2A8F">
        <w:rPr>
          <w:sz w:val="22"/>
          <w:szCs w:val="22"/>
        </w:rPr>
        <w:t>Par nomas tiesību piešķiršanu lauksaimniecības zemei 6.13 ha platībā, zemes vienībās ar kadastra apzīmējumiem 88540090291un 88540090357 , Talsu novada Ģibuļu pagasta īpašumā “Valsts mežs Ģibuļi”, kad.nr. 88540010041</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49829FA"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4E2A8F">
        <w:rPr>
          <w:rFonts w:ascii="Times New Roman" w:hAnsi="Times New Roman"/>
          <w:b/>
          <w:bCs/>
          <w:sz w:val="22"/>
          <w:szCs w:val="22"/>
          <w:lang w:val="lv-LV"/>
        </w:rPr>
        <w:t xml:space="preserve">6.13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4E2A8F">
        <w:rPr>
          <w:rFonts w:ascii="Times New Roman" w:hAnsi="Times New Roman"/>
          <w:sz w:val="22"/>
          <w:szCs w:val="22"/>
          <w:lang w:val="lv-LV"/>
        </w:rPr>
        <w:t>Talsu</w:t>
      </w:r>
      <w:r w:rsidR="00D97E76" w:rsidRPr="00D97E76">
        <w:rPr>
          <w:rFonts w:ascii="Times New Roman" w:hAnsi="Times New Roman"/>
          <w:sz w:val="22"/>
          <w:szCs w:val="22"/>
          <w:lang w:val="lv-LV"/>
        </w:rPr>
        <w:t xml:space="preserve"> novada </w:t>
      </w:r>
      <w:r w:rsidR="004E2A8F">
        <w:rPr>
          <w:rFonts w:ascii="Times New Roman" w:hAnsi="Times New Roman"/>
          <w:sz w:val="22"/>
          <w:szCs w:val="22"/>
          <w:lang w:val="lv-LV"/>
        </w:rPr>
        <w:t>Ģibuļu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w:t>
      </w:r>
      <w:r w:rsidR="004E2A8F" w:rsidRPr="004E2A8F">
        <w:rPr>
          <w:rFonts w:ascii="Times New Roman" w:hAnsi="Times New Roman"/>
          <w:sz w:val="22"/>
          <w:szCs w:val="22"/>
          <w:lang w:val="lv-LV"/>
        </w:rPr>
        <w:t>zemes vienībās ar kadastra apzīmējumiem 88540090291</w:t>
      </w:r>
      <w:r w:rsidR="004E2A8F">
        <w:rPr>
          <w:rFonts w:ascii="Times New Roman" w:hAnsi="Times New Roman"/>
          <w:sz w:val="22"/>
          <w:szCs w:val="22"/>
          <w:lang w:val="lv-LV"/>
        </w:rPr>
        <w:t xml:space="preserve"> </w:t>
      </w:r>
      <w:r w:rsidR="004E2A8F" w:rsidRPr="004E2A8F">
        <w:rPr>
          <w:rFonts w:ascii="Times New Roman" w:hAnsi="Times New Roman"/>
          <w:sz w:val="22"/>
          <w:szCs w:val="22"/>
          <w:lang w:val="lv-LV"/>
        </w:rPr>
        <w:t xml:space="preserve">un 88540090357 </w:t>
      </w:r>
      <w:r w:rsidR="00B1207E" w:rsidRPr="0050765A">
        <w:rPr>
          <w:rFonts w:ascii="Times New Roman" w:hAnsi="Times New Roman"/>
          <w:sz w:val="22"/>
          <w:szCs w:val="22"/>
          <w:lang w:val="lv-LV"/>
        </w:rPr>
        <w:t xml:space="preserve">un ietilpst nekustamā īpašuma </w:t>
      </w:r>
      <w:r w:rsidR="00D97E76" w:rsidRPr="0059741A">
        <w:rPr>
          <w:rFonts w:ascii="Times New Roman" w:hAnsi="Times New Roman"/>
          <w:b/>
          <w:bCs/>
          <w:sz w:val="22"/>
          <w:szCs w:val="22"/>
          <w:lang w:val="lv-LV"/>
        </w:rPr>
        <w:t>“</w:t>
      </w:r>
      <w:r w:rsidR="004E2A8F" w:rsidRPr="0059741A">
        <w:rPr>
          <w:rFonts w:ascii="Times New Roman" w:hAnsi="Times New Roman"/>
          <w:b/>
          <w:bCs/>
          <w:sz w:val="22"/>
          <w:szCs w:val="22"/>
          <w:lang w:val="lv-LV"/>
        </w:rPr>
        <w:t>Valsts mežs Ģibuļi</w:t>
      </w:r>
      <w:r w:rsidR="00D97E76" w:rsidRPr="0059741A">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4E2A8F" w:rsidRPr="004E2A8F">
        <w:rPr>
          <w:rFonts w:ascii="Times New Roman" w:hAnsi="Times New Roman"/>
          <w:sz w:val="22"/>
          <w:szCs w:val="22"/>
          <w:lang w:val="lv-LV"/>
        </w:rPr>
        <w:t>88540010041</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2A6F16A6"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4E2A8F">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1F5C2044"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4E2A8F" w:rsidRPr="004E2A8F">
        <w:t xml:space="preserve"> </w:t>
      </w:r>
      <w:r w:rsidR="004E2A8F" w:rsidRPr="004E2A8F">
        <w:rPr>
          <w:rFonts w:ascii="Times New Roman" w:hAnsi="Times New Roman"/>
          <w:sz w:val="22"/>
          <w:szCs w:val="22"/>
          <w:lang w:val="lv-LV"/>
        </w:rPr>
        <w:t>88540010041</w:t>
      </w:r>
      <w:r>
        <w:rPr>
          <w:rFonts w:ascii="Times New Roman" w:hAnsi="Times New Roman"/>
          <w:sz w:val="22"/>
          <w:szCs w:val="22"/>
          <w:lang w:val="lv-LV"/>
        </w:rPr>
        <w:t xml:space="preserve">) nostiprinātas uz valsts vārda Latvijas Republikas Zemkopības ministrijas personā, </w:t>
      </w:r>
      <w:r w:rsidR="004E2A8F" w:rsidRPr="004E2A8F">
        <w:rPr>
          <w:rFonts w:ascii="Times New Roman" w:hAnsi="Times New Roman"/>
          <w:sz w:val="22"/>
          <w:szCs w:val="22"/>
          <w:lang w:val="lv-LV"/>
        </w:rPr>
        <w:t>Kurzemes rajona tiesas Ģibuļu pagasta zemesgrāmatas nodalījumā  Nr. 100000527824</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C4E8F45"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0D021E83" w14:textId="21F4424F" w:rsidR="004E2A8F"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3DEE10ED" w14:textId="77777777" w:rsidR="00326842" w:rsidRDefault="00326842" w:rsidP="004E2A8F">
      <w:pPr>
        <w:pStyle w:val="HTMLiepriekformattais"/>
        <w:numPr>
          <w:ilvl w:val="2"/>
          <w:numId w:val="14"/>
        </w:numPr>
        <w:ind w:left="1134" w:hanging="567"/>
        <w:rPr>
          <w:rFonts w:ascii="Times New Roman" w:hAnsi="Times New Roman"/>
          <w:sz w:val="22"/>
          <w:szCs w:val="22"/>
          <w:lang w:val="lv-LV"/>
        </w:rPr>
      </w:pPr>
      <w:r w:rsidRPr="00326842">
        <w:rPr>
          <w:rFonts w:ascii="Times New Roman" w:hAnsi="Times New Roman"/>
          <w:sz w:val="22"/>
          <w:szCs w:val="22"/>
          <w:lang w:val="lv-LV"/>
        </w:rPr>
        <w:t>Zemes vienība ar kadastra apzīmējumu 88540090357</w:t>
      </w:r>
      <w:r>
        <w:rPr>
          <w:rFonts w:ascii="Times New Roman" w:hAnsi="Times New Roman"/>
          <w:sz w:val="22"/>
          <w:szCs w:val="22"/>
          <w:lang w:val="lv-LV"/>
        </w:rPr>
        <w:t>:</w:t>
      </w:r>
    </w:p>
    <w:p w14:paraId="6DB2BFD0" w14:textId="0F54B4BB" w:rsidR="002B275A" w:rsidRDefault="00326842" w:rsidP="00326842">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Pr>
          <w:rFonts w:ascii="Times New Roman" w:hAnsi="Times New Roman"/>
          <w:sz w:val="22"/>
          <w:szCs w:val="22"/>
          <w:lang w:val="lv-LV"/>
        </w:rPr>
        <w:t>e</w:t>
      </w:r>
      <w:r w:rsidRPr="00326842">
        <w:rPr>
          <w:rFonts w:ascii="Times New Roman" w:hAnsi="Times New Roman"/>
          <w:sz w:val="22"/>
          <w:szCs w:val="22"/>
          <w:lang w:val="lv-LV"/>
        </w:rPr>
        <w:t>kspluatācijas aizsargjoslas teritorija gar valsts vietējiem un pašvaldību autoceļiem lauku apvidos</w:t>
      </w:r>
      <w:r w:rsidR="00D97E76">
        <w:rPr>
          <w:rFonts w:ascii="Times New Roman" w:hAnsi="Times New Roman"/>
          <w:sz w:val="22"/>
          <w:szCs w:val="22"/>
          <w:lang w:val="lv-LV"/>
        </w:rPr>
        <w:t>.</w:t>
      </w:r>
    </w:p>
    <w:p w14:paraId="726E2680" w14:textId="514A63A7" w:rsidR="00326842" w:rsidRDefault="00326842" w:rsidP="00326842">
      <w:pPr>
        <w:pStyle w:val="HTMLiepriekformattais"/>
        <w:numPr>
          <w:ilvl w:val="2"/>
          <w:numId w:val="14"/>
        </w:numPr>
        <w:ind w:left="1134" w:hanging="567"/>
        <w:rPr>
          <w:rFonts w:ascii="Times New Roman" w:hAnsi="Times New Roman"/>
          <w:sz w:val="22"/>
          <w:szCs w:val="22"/>
          <w:lang w:val="lv-LV"/>
        </w:rPr>
      </w:pPr>
      <w:r w:rsidRPr="00326842">
        <w:rPr>
          <w:rFonts w:ascii="Times New Roman" w:hAnsi="Times New Roman"/>
          <w:sz w:val="22"/>
          <w:szCs w:val="22"/>
          <w:lang w:val="lv-LV"/>
        </w:rPr>
        <w:t>Zemes vienība ar kadastra apzīmējumu 88540090291</w:t>
      </w:r>
      <w:r>
        <w:rPr>
          <w:rFonts w:ascii="Times New Roman" w:hAnsi="Times New Roman"/>
          <w:sz w:val="22"/>
          <w:szCs w:val="22"/>
          <w:lang w:val="lv-LV"/>
        </w:rPr>
        <w:t>:</w:t>
      </w:r>
    </w:p>
    <w:p w14:paraId="071D599E" w14:textId="77777777" w:rsidR="00326842" w:rsidRPr="00326842" w:rsidRDefault="00326842" w:rsidP="00326842">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326842">
        <w:rPr>
          <w:rFonts w:ascii="Times New Roman" w:hAnsi="Times New Roman"/>
          <w:sz w:val="22"/>
          <w:szCs w:val="22"/>
          <w:lang w:val="lv-LV"/>
        </w:rPr>
        <w:t>ekspluatācijas aizsargjoslas teritorija gar valsts vietējiem un pašvaldību autoceļiem lauku apvidos;</w:t>
      </w:r>
    </w:p>
    <w:p w14:paraId="0C03B1D5" w14:textId="77777777" w:rsidR="00326842" w:rsidRPr="00326842" w:rsidRDefault="00326842" w:rsidP="00326842">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326842">
        <w:rPr>
          <w:rFonts w:ascii="Times New Roman" w:hAnsi="Times New Roman"/>
          <w:sz w:val="22"/>
          <w:szCs w:val="22"/>
          <w:lang w:val="lv-LV"/>
        </w:rPr>
        <w:t>ekspluatācijas aizsargjoslas teritorija gar elektrisko tīklu gaisvadu līniju ārpus pilsētām un ciemiem ar nominālo spriegumu līdz 20 kilovoltiem;</w:t>
      </w:r>
    </w:p>
    <w:p w14:paraId="0F9033BC" w14:textId="196A021E" w:rsidR="00326842" w:rsidRPr="006D0FB8" w:rsidRDefault="00326842" w:rsidP="00326842">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326842">
        <w:rPr>
          <w:rFonts w:ascii="Times New Roman" w:hAnsi="Times New Roman"/>
          <w:sz w:val="22"/>
          <w:szCs w:val="22"/>
          <w:lang w:val="lv-LV"/>
        </w:rPr>
        <w:t>vides un dabas resursu aizsardzības aizsargjoslas(aizsardzības zonas) teritorija ap kultūras pieminekli laukos</w:t>
      </w:r>
      <w:r>
        <w:rPr>
          <w:rFonts w:ascii="Times New Roman" w:hAnsi="Times New Roman"/>
          <w:sz w:val="22"/>
          <w:szCs w:val="22"/>
          <w:lang w:val="lv-LV"/>
        </w:rPr>
        <w:t>.</w:t>
      </w:r>
    </w:p>
    <w:p w14:paraId="2023FBD9" w14:textId="6E5DCAAA" w:rsidR="002B275A" w:rsidRPr="0059741A" w:rsidRDefault="002B275A" w:rsidP="0059741A">
      <w:pPr>
        <w:pStyle w:val="HTMLiepriekformattais"/>
        <w:numPr>
          <w:ilvl w:val="1"/>
          <w:numId w:val="14"/>
        </w:numPr>
        <w:ind w:left="567" w:hanging="567"/>
        <w:jc w:val="both"/>
        <w:rPr>
          <w:rFonts w:ascii="Times New Roman" w:hAnsi="Times New Roman"/>
          <w:sz w:val="22"/>
          <w:szCs w:val="22"/>
          <w:lang w:val="lv-LV"/>
        </w:rPr>
      </w:pPr>
      <w:r w:rsidRPr="0059741A">
        <w:rPr>
          <w:rFonts w:ascii="Times New Roman" w:hAnsi="Times New Roman"/>
          <w:sz w:val="22"/>
          <w:szCs w:val="22"/>
          <w:lang w:val="lv-LV"/>
        </w:rPr>
        <w:t xml:space="preserve">Par Zemi ir noslēgts medību tiesību nomas līgums ar </w:t>
      </w:r>
      <w:r w:rsidR="00326842" w:rsidRPr="0059741A">
        <w:rPr>
          <w:rFonts w:ascii="Times New Roman" w:hAnsi="Times New Roman"/>
          <w:sz w:val="22"/>
          <w:szCs w:val="22"/>
          <w:lang w:val="lv-LV"/>
        </w:rPr>
        <w:t>„KURŠU” mednieku klubs”</w:t>
      </w:r>
      <w:r w:rsidR="00326842" w:rsidRPr="0059741A">
        <w:rPr>
          <w:rFonts w:ascii="Times New Roman" w:hAnsi="Times New Roman"/>
          <w:sz w:val="22"/>
          <w:szCs w:val="22"/>
          <w:lang w:val="lv-LV"/>
        </w:rPr>
        <w:t xml:space="preserve"> </w:t>
      </w:r>
      <w:r w:rsidRPr="0059741A">
        <w:rPr>
          <w:rFonts w:ascii="Times New Roman" w:hAnsi="Times New Roman"/>
          <w:sz w:val="22"/>
          <w:szCs w:val="22"/>
          <w:lang w:val="lv-LV"/>
        </w:rPr>
        <w:t>(</w:t>
      </w:r>
      <w:r w:rsidR="00D97E76" w:rsidRPr="0059741A">
        <w:rPr>
          <w:rFonts w:ascii="Times New Roman" w:hAnsi="Times New Roman"/>
          <w:sz w:val="22"/>
          <w:szCs w:val="22"/>
          <w:lang w:val="lv-LV"/>
        </w:rPr>
        <w:t>biedrības</w:t>
      </w:r>
      <w:r w:rsidR="009857A8" w:rsidRPr="0059741A">
        <w:rPr>
          <w:rFonts w:ascii="Times New Roman" w:hAnsi="Times New Roman"/>
          <w:sz w:val="22"/>
          <w:szCs w:val="22"/>
          <w:lang w:val="lv-LV"/>
        </w:rPr>
        <w:t xml:space="preserve"> reģ. Nr.</w:t>
      </w:r>
      <w:r w:rsidR="00D97E76" w:rsidRPr="0059741A">
        <w:rPr>
          <w:rFonts w:ascii="Times New Roman" w:hAnsi="Times New Roman"/>
          <w:sz w:val="22"/>
          <w:szCs w:val="22"/>
          <w:lang w:val="lv-LV"/>
        </w:rPr>
        <w:t xml:space="preserve"> </w:t>
      </w:r>
      <w:r w:rsidR="0059741A" w:rsidRPr="0059741A">
        <w:rPr>
          <w:rFonts w:ascii="Times New Roman" w:hAnsi="Times New Roman"/>
          <w:sz w:val="22"/>
          <w:szCs w:val="22"/>
          <w:lang w:val="lv-LV"/>
        </w:rPr>
        <w:t>40008061677</w:t>
      </w:r>
      <w:r w:rsidRPr="0059741A">
        <w:rPr>
          <w:rFonts w:ascii="Times New Roman" w:hAnsi="Times New Roman"/>
          <w:sz w:val="22"/>
          <w:szCs w:val="22"/>
          <w:lang w:val="lv-LV"/>
        </w:rPr>
        <w:t xml:space="preserve">) </w:t>
      </w:r>
      <w:r w:rsidR="009857A8" w:rsidRPr="0059741A">
        <w:rPr>
          <w:rFonts w:ascii="Times New Roman" w:hAnsi="Times New Roman"/>
          <w:sz w:val="22"/>
          <w:szCs w:val="22"/>
          <w:lang w:val="lv-LV"/>
        </w:rPr>
        <w:t>kontaktpersona _________, tel. _____________</w:t>
      </w:r>
      <w:r w:rsidRPr="0059741A">
        <w:rPr>
          <w:rFonts w:ascii="Times New Roman" w:hAnsi="Times New Roman"/>
          <w:sz w:val="22"/>
          <w:szCs w:val="22"/>
          <w:lang w:val="lv-LV"/>
        </w:rPr>
        <w:t>.</w:t>
      </w:r>
      <w:r w:rsidR="00EF26E6" w:rsidRPr="0059741A">
        <w:rPr>
          <w:rFonts w:ascii="Times New Roman" w:hAnsi="Times New Roman"/>
          <w:sz w:val="22"/>
          <w:szCs w:val="22"/>
          <w:lang w:val="lv-LV"/>
        </w:rPr>
        <w:t xml:space="preserve"> </w:t>
      </w:r>
    </w:p>
    <w:p w14:paraId="5CB95162" w14:textId="30EBD307" w:rsidR="00EF26E6" w:rsidRPr="0059741A" w:rsidRDefault="00EF26E6" w:rsidP="0059741A">
      <w:pPr>
        <w:pStyle w:val="HTMLiepriekformattais"/>
        <w:numPr>
          <w:ilvl w:val="1"/>
          <w:numId w:val="14"/>
        </w:numPr>
        <w:ind w:left="567" w:hanging="567"/>
        <w:jc w:val="both"/>
        <w:rPr>
          <w:rFonts w:ascii="Times New Roman" w:hAnsi="Times New Roman"/>
          <w:sz w:val="22"/>
          <w:szCs w:val="22"/>
          <w:lang w:val="lv-LV"/>
        </w:rPr>
      </w:pPr>
      <w:bookmarkStart w:id="0" w:name="_Hlk63866782"/>
      <w:r w:rsidRPr="0059741A">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59741A">
        <w:rPr>
          <w:rFonts w:ascii="Times New Roman" w:hAnsi="Times New Roman"/>
          <w:sz w:val="22"/>
          <w:szCs w:val="22"/>
          <w:lang w:val="lv-LV"/>
        </w:rPr>
        <w:t>kas parakstīts elektroniski ar drošu elektronisko parakstu un satur laika zīmogu</w:t>
      </w:r>
      <w:bookmarkEnd w:id="1"/>
      <w:r w:rsidRPr="0059741A">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59741A">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0F0A53E"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59741A">
        <w:rPr>
          <w:rFonts w:ascii="Times New Roman" w:hAnsi="Times New Roman"/>
          <w:sz w:val="22"/>
          <w:szCs w:val="22"/>
          <w:lang w:val="lv-LV"/>
        </w:rPr>
        <w:t>6</w:t>
      </w:r>
      <w:r w:rsidRPr="006D0FB8">
        <w:rPr>
          <w:rFonts w:ascii="Times New Roman" w:hAnsi="Times New Roman"/>
          <w:sz w:val="22"/>
          <w:szCs w:val="22"/>
          <w:lang w:val="lv-LV"/>
        </w:rPr>
        <w:t xml:space="preserve"> (</w:t>
      </w:r>
      <w:r w:rsidR="0059741A">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59741A">
        <w:rPr>
          <w:rFonts w:ascii="Times New Roman" w:hAnsi="Times New Roman"/>
          <w:b/>
          <w:bCs/>
          <w:sz w:val="22"/>
          <w:szCs w:val="22"/>
          <w:lang w:val="lv-LV"/>
        </w:rPr>
        <w:t>20</w:t>
      </w:r>
      <w:r w:rsidR="0059741A" w:rsidRPr="0059741A">
        <w:rPr>
          <w:rFonts w:ascii="Times New Roman" w:hAnsi="Times New Roman"/>
          <w:b/>
          <w:bCs/>
          <w:sz w:val="22"/>
          <w:szCs w:val="22"/>
          <w:lang w:val="lv-LV"/>
        </w:rPr>
        <w:t>29</w:t>
      </w:r>
      <w:r w:rsidR="00D97E76" w:rsidRPr="0059741A">
        <w:rPr>
          <w:rFonts w:ascii="Times New Roman" w:hAnsi="Times New Roman"/>
          <w:b/>
          <w:bCs/>
          <w:sz w:val="22"/>
          <w:szCs w:val="22"/>
          <w:lang w:val="lv-LV"/>
        </w:rPr>
        <w:t>.gada __._________</w:t>
      </w:r>
      <w:r w:rsidRPr="0059741A">
        <w:rPr>
          <w:rFonts w:ascii="Times New Roman" w:hAnsi="Times New Roman"/>
          <w:b/>
          <w:bCs/>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7D770D9"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59741A" w:rsidRPr="0059741A">
        <w:rPr>
          <w:rFonts w:ascii="Times New Roman" w:hAnsi="Times New Roman"/>
          <w:sz w:val="22"/>
          <w:szCs w:val="22"/>
          <w:lang w:val="lv-LV"/>
        </w:rPr>
        <w:t>85.37 EUR (astoņdesmit pieci euro un trīsdesmit septiņi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7114AB46"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9741A">
        <w:rPr>
          <w:rFonts w:ascii="Times New Roman" w:hAnsi="Times New Roman"/>
          <w:sz w:val="22"/>
          <w:szCs w:val="22"/>
          <w:lang w:val="lv-LV" w:eastAsia="lv-LV"/>
        </w:rPr>
        <w:t>350.00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9741A">
        <w:rPr>
          <w:rFonts w:ascii="Times New Roman" w:hAnsi="Times New Roman"/>
          <w:iCs/>
          <w:sz w:val="22"/>
          <w:szCs w:val="22"/>
          <w:lang w:val="lv-LV"/>
        </w:rPr>
        <w:t>trīs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59741A">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40FB8435"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59741A">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Nomas maksas noteikšanai pieaicina neatkarīgu vērtētāju. Ja nomas maksa tiek palielināta, Nomnieks kompensē Iznomātājam pieaicinātā neatkarīgā vērtētāja atlīdzības summu. Pārskatītā </w:t>
      </w:r>
      <w:r w:rsidRPr="006D0FB8">
        <w:rPr>
          <w:rFonts w:ascii="Times New Roman" w:hAnsi="Times New Roman"/>
          <w:sz w:val="22"/>
          <w:szCs w:val="22"/>
          <w:lang w:val="lv-LV"/>
        </w:rPr>
        <w:lastRenderedPageBreak/>
        <w:t>un mainītā nomas maksa stājas spēkā 30 (trīsdesmitajā) dienā pēc Iznomātāja rakstveida paziņojuma nosūtīšanas Nomniekam;</w:t>
      </w:r>
    </w:p>
    <w:p w14:paraId="7F566AD4" w14:textId="117E6ADE"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59741A">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9741A">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77CC849E"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F86013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sakaru līniju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4E760D9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7D9D620C"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9741A">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0F05EA53"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6CAFBC1E" w:rsidR="005E34CE" w:rsidRPr="0059741A" w:rsidRDefault="005E34CE" w:rsidP="0059741A">
      <w:pPr>
        <w:pStyle w:val="HTMLiepriekformattais"/>
        <w:numPr>
          <w:ilvl w:val="1"/>
          <w:numId w:val="14"/>
        </w:numPr>
        <w:ind w:left="567" w:hanging="567"/>
        <w:jc w:val="both"/>
        <w:rPr>
          <w:rFonts w:ascii="Times New Roman" w:hAnsi="Times New Roman"/>
          <w:sz w:val="22"/>
          <w:szCs w:val="22"/>
          <w:lang w:val="lv-LV"/>
        </w:rPr>
      </w:pPr>
      <w:bookmarkStart w:id="9" w:name="_Hlk9536590"/>
      <w:r w:rsidRPr="0059741A">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59741A">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18A88FED"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59741A">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59741A">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C920F83"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9741A">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59741A" w:rsidRPr="0059741A">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59741A" w:rsidRPr="0059741A">
          <w:rPr>
            <w:rStyle w:val="Hipersaite"/>
            <w:rFonts w:ascii="Times New Roman" w:hAnsi="Times New Roman"/>
            <w:sz w:val="22"/>
            <w:szCs w:val="22"/>
          </w:rPr>
          <w:t>e.palace@lvm.lv</w:t>
        </w:r>
      </w:hyperlink>
      <w:r w:rsidRPr="0059741A">
        <w:rPr>
          <w:rFonts w:ascii="Times New Roman" w:hAnsi="Times New Roman"/>
          <w:color w:val="000000" w:themeColor="text1"/>
          <w:sz w:val="22"/>
          <w:szCs w:val="22"/>
          <w:lang w:val="lv-LV"/>
        </w:rPr>
        <w:t>,</w:t>
      </w:r>
      <w:r w:rsidRPr="006D0FB8">
        <w:rPr>
          <w:rFonts w:ascii="Times New Roman" w:hAnsi="Times New Roman"/>
          <w:color w:val="000000" w:themeColor="text1"/>
          <w:sz w:val="22"/>
          <w:szCs w:val="22"/>
          <w:lang w:val="lv-LV"/>
        </w:rPr>
        <w:t xml:space="preserve">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760B24DE"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1E7D10">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2ABCA5C"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1E7D10">
        <w:rPr>
          <w:sz w:val="22"/>
          <w:szCs w:val="22"/>
        </w:rPr>
        <w:t xml:space="preserve"> 6.13</w:t>
      </w:r>
      <w:r w:rsidRPr="006D0FB8">
        <w:rPr>
          <w:sz w:val="22"/>
          <w:szCs w:val="22"/>
        </w:rPr>
        <w:t xml:space="preserve"> ha, kas atrodas </w:t>
      </w:r>
      <w:r w:rsidR="001E7D10">
        <w:rPr>
          <w:sz w:val="22"/>
          <w:szCs w:val="22"/>
        </w:rPr>
        <w:t xml:space="preserve">Talsu </w:t>
      </w:r>
      <w:r w:rsidRPr="006D0FB8">
        <w:rPr>
          <w:sz w:val="22"/>
          <w:szCs w:val="22"/>
        </w:rPr>
        <w:t xml:space="preserve">novada </w:t>
      </w:r>
      <w:r w:rsidR="001E7D10">
        <w:rPr>
          <w:sz w:val="22"/>
          <w:szCs w:val="22"/>
        </w:rPr>
        <w:t xml:space="preserve">Ģibuļu </w:t>
      </w:r>
      <w:r w:rsidRPr="006D0FB8">
        <w:rPr>
          <w:sz w:val="22"/>
          <w:szCs w:val="22"/>
        </w:rPr>
        <w:t xml:space="preserve">pagastā, </w:t>
      </w:r>
      <w:r w:rsidR="001E7D10">
        <w:rPr>
          <w:sz w:val="22"/>
          <w:szCs w:val="22"/>
        </w:rPr>
        <w:t>Ziemeļkurzemes</w:t>
      </w:r>
      <w:r w:rsidRPr="006D0FB8">
        <w:rPr>
          <w:sz w:val="22"/>
          <w:szCs w:val="22"/>
        </w:rPr>
        <w:t xml:space="preserve"> reģiona </w:t>
      </w:r>
      <w:r w:rsidR="001E7D10" w:rsidRPr="001E7D10">
        <w:rPr>
          <w:sz w:val="22"/>
          <w:szCs w:val="22"/>
        </w:rPr>
        <w:t>Vanemas iecirkņa 711.kvartālu apgabala 165.kvartāla 51.,53.nogabalos un 394.kvartāla 1.nogabalā</w:t>
      </w:r>
      <w:r w:rsidRPr="006D0FB8">
        <w:rPr>
          <w:sz w:val="22"/>
          <w:szCs w:val="22"/>
        </w:rPr>
        <w:t xml:space="preserve">, ir izvietota </w:t>
      </w:r>
      <w:r w:rsidR="00D81E65" w:rsidRPr="00D81E65">
        <w:rPr>
          <w:sz w:val="22"/>
          <w:szCs w:val="22"/>
        </w:rPr>
        <w:t>zemes vienībās ar kadastra apzīmējumiem 88540090291 un 88540090357 un ietilpst nekustamā īpašuma “Valsts mežs Ģibuļi”, kadastra Nr. 88540010041 sastāvā</w:t>
      </w:r>
      <w:r w:rsidR="00D81E65" w:rsidRPr="00D81E65">
        <w:rPr>
          <w:sz w:val="22"/>
          <w:szCs w:val="22"/>
        </w:rPr>
        <w:t xml:space="preserve"> </w:t>
      </w:r>
      <w:r w:rsidRPr="006D0FB8">
        <w:rPr>
          <w:sz w:val="22"/>
          <w:szCs w:val="22"/>
        </w:rPr>
        <w:t>(turpmāk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73F94FD0" w:rsidR="005E34CE" w:rsidRPr="00D5350F" w:rsidRDefault="005E34CE" w:rsidP="00D81E65">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81E65">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E7D10"/>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26842"/>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A8F"/>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9741A"/>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2EAD"/>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1E65"/>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4306</Words>
  <Characters>29443</Characters>
  <Application>Microsoft Office Word</Application>
  <DocSecurity>0</DocSecurity>
  <Lines>245</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33682</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4</cp:revision>
  <cp:lastPrinted>2013-07-19T11:45:00Z</cp:lastPrinted>
  <dcterms:created xsi:type="dcterms:W3CDTF">2023-11-06T06:45:00Z</dcterms:created>
  <dcterms:modified xsi:type="dcterms:W3CDTF">2023-11-06T07:45:00Z</dcterms:modified>
</cp:coreProperties>
</file>