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C4B9" w14:textId="0FA3BE81" w:rsidR="00786BE3" w:rsidRPr="00366E82" w:rsidRDefault="00F71E3C" w:rsidP="00786BE3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Nomas objekt</w:t>
      </w:r>
      <w:r w:rsidR="0025767E"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767E"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praksts</w:t>
      </w:r>
    </w:p>
    <w:p w14:paraId="0336D185" w14:textId="77777777" w:rsidR="00F71E3C" w:rsidRPr="00366E82" w:rsidRDefault="00F71E3C" w:rsidP="00F71E3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98" w:type="dxa"/>
        <w:tblInd w:w="-431" w:type="dxa"/>
        <w:tblLook w:val="04A0" w:firstRow="1" w:lastRow="0" w:firstColumn="1" w:lastColumn="0" w:noHBand="0" w:noVBand="1"/>
      </w:tblPr>
      <w:tblGrid>
        <w:gridCol w:w="1968"/>
        <w:gridCol w:w="1975"/>
        <w:gridCol w:w="990"/>
        <w:gridCol w:w="3124"/>
        <w:gridCol w:w="1541"/>
      </w:tblGrid>
      <w:tr w:rsidR="00366E82" w:rsidRPr="00366E82" w14:paraId="219DE60F" w14:textId="77777777" w:rsidTr="00F51C00">
        <w:tc>
          <w:tcPr>
            <w:tcW w:w="1968" w:type="dxa"/>
          </w:tcPr>
          <w:p w14:paraId="69109AB4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Atrašanās vieta</w:t>
            </w:r>
          </w:p>
        </w:tc>
        <w:tc>
          <w:tcPr>
            <w:tcW w:w="1975" w:type="dxa"/>
          </w:tcPr>
          <w:p w14:paraId="3D0BEA5B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Kadastra Nr.</w:t>
            </w:r>
          </w:p>
        </w:tc>
        <w:tc>
          <w:tcPr>
            <w:tcW w:w="990" w:type="dxa"/>
          </w:tcPr>
          <w:p w14:paraId="0D2A7310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Nomas objekta platība</w:t>
            </w:r>
          </w:p>
        </w:tc>
        <w:tc>
          <w:tcPr>
            <w:tcW w:w="3124" w:type="dxa"/>
          </w:tcPr>
          <w:p w14:paraId="308CE3A9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Izmantošanas mērķis- tirdzniecības automātu izvietošana, kuros pieejami sekojoši produkti:</w:t>
            </w:r>
          </w:p>
        </w:tc>
        <w:tc>
          <w:tcPr>
            <w:tcW w:w="1541" w:type="dxa"/>
          </w:tcPr>
          <w:p w14:paraId="2806A2BD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Sākumcena par 1 m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nomas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objekta platību EUR bez PVN</w:t>
            </w:r>
          </w:p>
        </w:tc>
      </w:tr>
      <w:tr w:rsidR="00366E82" w:rsidRPr="00366E82" w14:paraId="2A64C5BE" w14:textId="77777777" w:rsidTr="00F51C00">
        <w:tc>
          <w:tcPr>
            <w:tcW w:w="1968" w:type="dxa"/>
            <w:vAlign w:val="bottom"/>
          </w:tcPr>
          <w:p w14:paraId="418F862C" w14:textId="77777777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Vienības gatve 45, Rīga, </w:t>
            </w:r>
          </w:p>
          <w:p w14:paraId="00E9B04D" w14:textId="77777777" w:rsidR="0017768E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21.korpuss, </w:t>
            </w:r>
          </w:p>
          <w:p w14:paraId="22F7B618" w14:textId="77777777" w:rsidR="0017768E" w:rsidRPr="00366E82" w:rsidRDefault="0017768E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Ambulatorais Veselības centrs un </w:t>
            </w:r>
          </w:p>
          <w:p w14:paraId="7924873E" w14:textId="77777777" w:rsidR="0017768E" w:rsidRPr="00366E82" w:rsidRDefault="0017768E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Neatliekamās Medicīnas Centrs</w:t>
            </w:r>
          </w:p>
          <w:p w14:paraId="3A1B0CB8" w14:textId="2EAB3532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1.stāva foajē</w:t>
            </w:r>
          </w:p>
        </w:tc>
        <w:tc>
          <w:tcPr>
            <w:tcW w:w="1975" w:type="dxa"/>
          </w:tcPr>
          <w:p w14:paraId="3AC3B44E" w14:textId="77777777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01000540101021</w:t>
            </w:r>
          </w:p>
        </w:tc>
        <w:tc>
          <w:tcPr>
            <w:tcW w:w="990" w:type="dxa"/>
          </w:tcPr>
          <w:p w14:paraId="00E8D66D" w14:textId="77777777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</w:t>
            </w: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4" w:type="dxa"/>
          </w:tcPr>
          <w:p w14:paraId="7F76CF03" w14:textId="77777777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Style w:val="multili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Uzkodas (sviestmaizes, salāti, augļi, batoniņi, rieksti, žāvēti augļi u.c.), silts vai uzsildāms pamatēdiens, gāzēts/ negāzēts ūdens, citi dzērieni, Kafija, tēja, kakao, citi siltie dzērieni.</w:t>
            </w:r>
          </w:p>
        </w:tc>
        <w:tc>
          <w:tcPr>
            <w:tcW w:w="1541" w:type="dxa"/>
          </w:tcPr>
          <w:p w14:paraId="0BF0A7DF" w14:textId="77777777" w:rsidR="00F71E3C" w:rsidRPr="00366E82" w:rsidRDefault="00F71E3C" w:rsidP="00F5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</w:tr>
    </w:tbl>
    <w:p w14:paraId="697D2489" w14:textId="77777777" w:rsidR="00F71E3C" w:rsidRPr="00366E82" w:rsidRDefault="00F71E3C" w:rsidP="00786B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62F592" w14:textId="01758A73" w:rsidR="00F71E3C" w:rsidRPr="00366E82" w:rsidRDefault="00F71E3C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Nomas objekta lietošanas mērķis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tirdzniecības automātu izvietošana, kuros pieejami sekojoši produkti:</w:t>
      </w:r>
      <w:r w:rsidRPr="00366E82">
        <w:rPr>
          <w:rStyle w:val="multiline"/>
          <w:rFonts w:ascii="Times New Roman" w:hAnsi="Times New Roman" w:cs="Times New Roman"/>
          <w:color w:val="000000" w:themeColor="text1"/>
          <w:sz w:val="24"/>
          <w:szCs w:val="24"/>
        </w:rPr>
        <w:t xml:space="preserve"> Uzkodas (sviestmaizes, salāti, augļi, batoniņi, rieksti, žāvēti augļi u.c.), silts vai uzsildāms pamatēdiens, gāzēts/ negāzēts ūdens, citi dzērieni, Kafija, tēja, kakao, citi siltie dzērieni. </w:t>
      </w:r>
    </w:p>
    <w:p w14:paraId="0773DE46" w14:textId="0215251D" w:rsidR="00F71E3C" w:rsidRPr="00366E82" w:rsidRDefault="00F71E3C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Nomas objekts izvietots būvniecības stadijā esošajā VSIA “Bērnu klīniskā universitātes slimnīca” Ambulator</w:t>
      </w:r>
      <w:r w:rsidR="0017768E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ā veselības centra un Neatliekamās medicīnas centra </w:t>
      </w: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ēkā  Vienības gatve 45, k-21, 1.stāvā – foajē.</w:t>
      </w:r>
    </w:p>
    <w:p w14:paraId="1F531E80" w14:textId="679E3CEF" w:rsidR="00F71E3C" w:rsidRPr="00366E82" w:rsidRDefault="00F71E3C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Foajē un vestibila noslodzes apraksts:</w:t>
      </w:r>
    </w:p>
    <w:p w14:paraId="37CED9B0" w14:textId="77777777" w:rsidR="00F71E3C" w:rsidRPr="00366E82" w:rsidRDefault="00786BE3" w:rsidP="00F71E3C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Pacientu un personāla plūsma 24/7</w:t>
      </w:r>
    </w:p>
    <w:p w14:paraId="7C264572" w14:textId="77777777" w:rsidR="00F71E3C" w:rsidRPr="00366E82" w:rsidRDefault="00786BE3" w:rsidP="00F71E3C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Vestibila noslodze: vidēji 700-1000 personas/diennaktī</w:t>
      </w:r>
      <w:r w:rsidR="00F71E3C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57A369" w14:textId="4C99A312" w:rsidR="00D5247D" w:rsidRPr="00366E82" w:rsidRDefault="00F71E3C" w:rsidP="00F71E3C">
      <w:pPr>
        <w:pStyle w:val="ListParagraph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Tirdzniecības automātu  </w:t>
      </w:r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paredzēt</w:t>
      </w: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izvietot </w:t>
      </w:r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niš</w:t>
      </w: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2450 x 400 mm (var būt ārpus sienas plaknes)</w:t>
      </w:r>
    </w:p>
    <w:p w14:paraId="7D01D439" w14:textId="7F9EE0C5" w:rsidR="00D5247D" w:rsidRPr="00366E82" w:rsidRDefault="00D5247D" w:rsidP="00D5247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83D0B94" wp14:editId="2D47B17E">
            <wp:extent cx="2749550" cy="3137784"/>
            <wp:effectExtent l="0" t="0" r="0" b="5715"/>
            <wp:docPr id="1653795366" name="Picture 1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95366" name="Picture 1" descr="A drawing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50" cy="31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9754" w14:textId="2FBA9BA8" w:rsidR="00D5247D" w:rsidRPr="00366E82" w:rsidRDefault="00F71E3C" w:rsidP="00F7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objektam tiek nodrošināts </w:t>
      </w:r>
      <w:proofErr w:type="spellStart"/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ieslēgums</w:t>
      </w:r>
      <w:proofErr w:type="spellEnd"/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D045BD0" w14:textId="3C97365F" w:rsidR="00D5247D" w:rsidRPr="00366E82" w:rsidRDefault="00D5247D" w:rsidP="00F71E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Elektrība – 1F kontaktligzda sienā h=25cm</w:t>
      </w:r>
    </w:p>
    <w:p w14:paraId="7676CD44" w14:textId="382D7EB2" w:rsidR="00D5247D" w:rsidRPr="00366E82" w:rsidRDefault="00D5247D" w:rsidP="00F71E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Ūdensvada </w:t>
      </w:r>
      <w:proofErr w:type="spellStart"/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pieslēgums</w:t>
      </w:r>
      <w:proofErr w:type="spellEnd"/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, U1</w:t>
      </w:r>
    </w:p>
    <w:p w14:paraId="0AE139BF" w14:textId="5AC889CE" w:rsidR="00D5247D" w:rsidRPr="00366E82" w:rsidRDefault="00D5247D" w:rsidP="00F71E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WIFI tīkls nodrošināts visā ēkā</w:t>
      </w:r>
    </w:p>
    <w:p w14:paraId="04E2BDD9" w14:textId="77777777" w:rsidR="00786BE3" w:rsidRPr="00366E82" w:rsidRDefault="00D5247D" w:rsidP="00F7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Sienu apdare </w:t>
      </w:r>
      <w:r w:rsidR="00786BE3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C400F6" w14:textId="77777777" w:rsidR="00786BE3" w:rsidRPr="00366E82" w:rsidRDefault="00786BE3" w:rsidP="00F71E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Niša – krāsots, balts</w:t>
      </w:r>
    </w:p>
    <w:p w14:paraId="7235D356" w14:textId="387CDAF7" w:rsidR="00786BE3" w:rsidRPr="00366E82" w:rsidRDefault="00786BE3" w:rsidP="00F71E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Gar malām: finierēts koka paneļu apšuvums, ozols.</w:t>
      </w:r>
    </w:p>
    <w:p w14:paraId="064F80BA" w14:textId="141D6D1B" w:rsidR="00D5247D" w:rsidRPr="00366E82" w:rsidRDefault="00786BE3" w:rsidP="00786BE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9A7E044" wp14:editId="2D9E1D18">
            <wp:extent cx="1857375" cy="3990975"/>
            <wp:effectExtent l="0" t="0" r="9525" b="9525"/>
            <wp:docPr id="527927260" name="Picture 1" descr="A diagram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27260" name="Picture 1" descr="A diagram of a wal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73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47D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0B7039" w14:textId="73DCFFA3" w:rsidR="00F71E3C" w:rsidRPr="00366E82" w:rsidRDefault="00F71E3C" w:rsidP="00F7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Vestibila </w:t>
      </w:r>
      <w:proofErr w:type="spellStart"/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vizualizācija</w:t>
      </w:r>
      <w:proofErr w:type="spellEnd"/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norādi uz ēdienu aparāta vietu: </w:t>
      </w:r>
    </w:p>
    <w:p w14:paraId="19C08718" w14:textId="77777777" w:rsidR="00F71E3C" w:rsidRPr="00366E82" w:rsidRDefault="00F71E3C" w:rsidP="00786BE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0CB4F" w14:textId="65AE1AE8" w:rsidR="00D5247D" w:rsidRPr="00366E82" w:rsidRDefault="00D5247D" w:rsidP="00D5247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34B1F2E" wp14:editId="1E5058CF">
            <wp:extent cx="5274310" cy="3367405"/>
            <wp:effectExtent l="0" t="0" r="2540" b="4445"/>
            <wp:docPr id="1409059695" name="Picture 1" descr="A lobby with a reception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59695" name="Picture 1" descr="A lobby with a reception des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6CA1C" w14:textId="5AEDF5B7" w:rsidR="00786BE3" w:rsidRPr="00366E82" w:rsidRDefault="0025767E" w:rsidP="00786BE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86BE3"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iezīme: </w:t>
      </w:r>
    </w:p>
    <w:p w14:paraId="34309D24" w14:textId="5BBEB779" w:rsidR="00786BE3" w:rsidRPr="00366E82" w:rsidRDefault="0025767E" w:rsidP="00786BE3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Nomas objektam</w:t>
      </w:r>
      <w:r w:rsidR="00786BE3" w:rsidRPr="00366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blakus tiks izvietots bezmaksas dzeramā ūdens aparāts ar aukst</w:t>
      </w:r>
      <w:r w:rsidR="0056526A" w:rsidRPr="00366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un </w:t>
      </w:r>
      <w:r w:rsidR="00786BE3" w:rsidRPr="00366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istabas temperatūras </w:t>
      </w:r>
      <w:r w:rsidR="0056526A" w:rsidRPr="00366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ūdeni.</w:t>
      </w:r>
    </w:p>
    <w:p w14:paraId="6631609A" w14:textId="57C1305B" w:rsidR="00786BE3" w:rsidRPr="00366E82" w:rsidRDefault="000D04FA" w:rsidP="00786BE3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86BE3" w:rsidRPr="00366E82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BA75" w14:textId="77777777" w:rsidR="001311CE" w:rsidRDefault="001311CE" w:rsidP="00F626E3">
      <w:pPr>
        <w:spacing w:after="0" w:line="240" w:lineRule="auto"/>
      </w:pPr>
      <w:r>
        <w:separator/>
      </w:r>
    </w:p>
  </w:endnote>
  <w:endnote w:type="continuationSeparator" w:id="0">
    <w:p w14:paraId="098ABE6B" w14:textId="77777777" w:rsidR="001311CE" w:rsidRDefault="001311CE" w:rsidP="00F6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5CDA" w14:textId="77777777" w:rsidR="001311CE" w:rsidRDefault="001311CE" w:rsidP="00F626E3">
      <w:pPr>
        <w:spacing w:after="0" w:line="240" w:lineRule="auto"/>
      </w:pPr>
      <w:r>
        <w:separator/>
      </w:r>
    </w:p>
  </w:footnote>
  <w:footnote w:type="continuationSeparator" w:id="0">
    <w:p w14:paraId="156CF842" w14:textId="77777777" w:rsidR="001311CE" w:rsidRDefault="001311CE" w:rsidP="00F6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5395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1.pielikums</w:t>
    </w:r>
  </w:p>
  <w:p w14:paraId="54064C5A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 xml:space="preserve">VSIA “Bērnu klīniskā universitātes slimnīca” </w:t>
    </w:r>
  </w:p>
  <w:p w14:paraId="10ABEEA4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Nedzīvojamo telpu Vienības gatvē 45, Rīgā nomas tiesību</w:t>
    </w:r>
  </w:p>
  <w:p w14:paraId="2EEECA2B" w14:textId="246BDA6D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rakstiskas izsoles ID.NR. BKUS-2024/0</w:t>
    </w:r>
    <w:r w:rsidR="00D07E58">
      <w:rPr>
        <w:sz w:val="20"/>
        <w:szCs w:val="20"/>
      </w:rPr>
      <w:t>5</w:t>
    </w:r>
    <w:r w:rsidRPr="00B124AF">
      <w:rPr>
        <w:sz w:val="20"/>
        <w:szCs w:val="20"/>
      </w:rPr>
      <w:t xml:space="preserve">-NI </w:t>
    </w:r>
  </w:p>
  <w:p w14:paraId="19CE9D21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nolikumam</w:t>
    </w:r>
  </w:p>
  <w:p w14:paraId="5F7C0020" w14:textId="77777777" w:rsidR="00F626E3" w:rsidRPr="00B124AF" w:rsidRDefault="00F626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7656"/>
    <w:multiLevelType w:val="hybridMultilevel"/>
    <w:tmpl w:val="7DDCD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106"/>
    <w:multiLevelType w:val="hybridMultilevel"/>
    <w:tmpl w:val="7DDCD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5827"/>
    <w:multiLevelType w:val="hybridMultilevel"/>
    <w:tmpl w:val="8B8E5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3465"/>
    <w:multiLevelType w:val="multilevel"/>
    <w:tmpl w:val="BE240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AF1EA4"/>
    <w:multiLevelType w:val="hybridMultilevel"/>
    <w:tmpl w:val="67B85510"/>
    <w:lvl w:ilvl="0" w:tplc="ADC4DF70">
      <w:start w:val="2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4017"/>
    <w:multiLevelType w:val="hybridMultilevel"/>
    <w:tmpl w:val="6EEA69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7978">
    <w:abstractNumId w:val="0"/>
  </w:num>
  <w:num w:numId="2" w16cid:durableId="1891189103">
    <w:abstractNumId w:val="1"/>
  </w:num>
  <w:num w:numId="3" w16cid:durableId="805779379">
    <w:abstractNumId w:val="3"/>
  </w:num>
  <w:num w:numId="4" w16cid:durableId="608003644">
    <w:abstractNumId w:val="2"/>
  </w:num>
  <w:num w:numId="5" w16cid:durableId="1091122007">
    <w:abstractNumId w:val="4"/>
  </w:num>
  <w:num w:numId="6" w16cid:durableId="1120025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7D"/>
    <w:rsid w:val="000B7DFD"/>
    <w:rsid w:val="000D04FA"/>
    <w:rsid w:val="001311CE"/>
    <w:rsid w:val="001528DC"/>
    <w:rsid w:val="0017768E"/>
    <w:rsid w:val="0025767E"/>
    <w:rsid w:val="0027635C"/>
    <w:rsid w:val="00307892"/>
    <w:rsid w:val="00366E82"/>
    <w:rsid w:val="003A0CAF"/>
    <w:rsid w:val="005429E2"/>
    <w:rsid w:val="0056526A"/>
    <w:rsid w:val="00703556"/>
    <w:rsid w:val="00786BE3"/>
    <w:rsid w:val="00965C49"/>
    <w:rsid w:val="00B124AF"/>
    <w:rsid w:val="00B13EDB"/>
    <w:rsid w:val="00D07E58"/>
    <w:rsid w:val="00D5247D"/>
    <w:rsid w:val="00E154F0"/>
    <w:rsid w:val="00E56FB4"/>
    <w:rsid w:val="00E83C25"/>
    <w:rsid w:val="00EA7606"/>
    <w:rsid w:val="00F626E3"/>
    <w:rsid w:val="00F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B80"/>
  <w15:chartTrackingRefBased/>
  <w15:docId w15:val="{A956DC83-44A5-4D39-93C7-A09F531C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47D"/>
    <w:rPr>
      <w:i/>
      <w:iCs/>
      <w:color w:val="404040" w:themeColor="text1" w:themeTint="BF"/>
    </w:rPr>
  </w:style>
  <w:style w:type="paragraph" w:styleId="ListParagraph">
    <w:name w:val="List Paragraph"/>
    <w:aliases w:val="PPS_Bullet,Saistīto dokumentu saraksts"/>
    <w:basedOn w:val="Normal"/>
    <w:link w:val="ListParagraphChar"/>
    <w:uiPriority w:val="34"/>
    <w:qFormat/>
    <w:rsid w:val="00D52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4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PS_Bullet Char,Saistīto dokumentu saraksts Char"/>
    <w:link w:val="ListParagraph"/>
    <w:uiPriority w:val="34"/>
    <w:locked/>
    <w:rsid w:val="00F71E3C"/>
  </w:style>
  <w:style w:type="character" w:customStyle="1" w:styleId="multiline">
    <w:name w:val="multiline"/>
    <w:basedOn w:val="DefaultParagraphFont"/>
    <w:rsid w:val="00F71E3C"/>
  </w:style>
  <w:style w:type="paragraph" w:styleId="Header">
    <w:name w:val="header"/>
    <w:basedOn w:val="Normal"/>
    <w:link w:val="HeaderChar"/>
    <w:uiPriority w:val="99"/>
    <w:unhideWhenUsed/>
    <w:rsid w:val="00F62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3"/>
  </w:style>
  <w:style w:type="paragraph" w:styleId="Footer">
    <w:name w:val="footer"/>
    <w:basedOn w:val="Normal"/>
    <w:link w:val="FooterChar"/>
    <w:uiPriority w:val="99"/>
    <w:unhideWhenUsed/>
    <w:rsid w:val="00F62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Lqqql3pz.HMTEO3mo@mark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Putniņa</dc:creator>
  <cp:keywords/>
  <dc:description/>
  <cp:lastModifiedBy>Līga Žvedre</cp:lastModifiedBy>
  <cp:revision>2</cp:revision>
  <dcterms:created xsi:type="dcterms:W3CDTF">2024-08-30T06:39:00Z</dcterms:created>
  <dcterms:modified xsi:type="dcterms:W3CDTF">2024-08-30T06:39:00Z</dcterms:modified>
</cp:coreProperties>
</file>