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Par sporta preču tirdzniecības automāta</w:t>
      </w:r>
      <w:r>
        <w:rPr>
          <w:rFonts w:ascii="Times New Roman" w:cs="Times New Roman" w:eastAsia="Times New Roman" w:hAnsi="Times New Roman"/>
          <w:sz w:val="18"/>
          <w:szCs w:val="18"/>
        </w:rPr>
        <w:t xml:space="preserve"> vietas nomu,</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Augšielā 1, Daugavas ledus hallē,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1-16.2/30</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sporta preču tirdzniecības automāta vietas nomu, kas atrodas Augšielā 1, Daugavas ledus hallē, 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1-16.2/30</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1-16.2/30</w:t>
      </w:r>
      <w:r>
        <w:rPr>
          <w:rFonts w:ascii="Times New Roman" w:cs="Times New Roman" w:eastAsia="Times New Roman" w:hAnsi="Times New Roman"/>
          <w:shd w:val="clear" w:color="auto" w:fill="efefef"/>
        </w:rPr>
        <w:t>) par sporta preču tirdzniecības automāta vietas nomu, kas atrodas Augšielā 1, Daugavas ledus hallē, Rīgā.</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Viena sporta preču tirdzniecības</w:t>
      </w:r>
      <w:r>
        <w:rPr>
          <w:rFonts w:ascii="Times New Roman" w:cs="Times New Roman" w:eastAsia="Times New Roman" w:hAnsi="Times New Roman"/>
          <w:b/>
        </w:rPr>
        <w:t xml:space="preserve"> automāta izvietošana</w:t>
      </w:r>
      <w:r>
        <w:rPr>
          <w:rFonts w:ascii="Times New Roman" w:cs="Times New Roman" w:eastAsia="Times New Roman" w:hAnsi="Times New Roman"/>
          <w:b/>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w:t>
      </w:r>
      <w:r>
        <w:rPr>
          <w:rFonts w:ascii="Times New Roman" w:cs="Times New Roman" w:eastAsia="Times New Roman" w:hAnsi="Times New Roman"/>
          <w:highlight w:val="none"/>
        </w:rPr>
        <w:t>1 (viens)</w:t>
      </w:r>
      <w:r>
        <w:rPr>
          <w:rFonts w:ascii="Times New Roman" w:cs="Times New Roman" w:eastAsia="Times New Roman" w:hAnsi="Times New Roman"/>
        </w:rPr>
        <w:t xml:space="preserve">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9">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A">
      <w:pPr>
        <w:spacing w:after="0" w:line="240" w:lineRule="auto"/>
        <w:jc w:val="both"/>
        <w:rPr>
          <w:rFonts w:ascii="Times New Roman" w:cs="Times New Roman" w:eastAsia="Times New Roman" w:hAnsi="Times New Roman"/>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C">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D"/>
    <w:p w14:paraId="0000002E">
      <w:pPr>
        <w:ind w:right="-1"/>
        <w:rPr/>
      </w:pPr>
    </w:p>
    <w:sectPr>
      <w:headerReference w:type="default" r:id="rId15"/>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643C1C"/>
    <w:rsid w:val="00916ECC"/>
    <w:rsid w:val="00FF2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F22"/>
  <w15:chartTrackingRefBased/>
  <w15:docId w15:val="{983AADAA-0E70-410B-8902-E4D406EFFA0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5"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