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2D8" w:rsidRDefault="008C1C11">
      <w:pPr>
        <w:spacing w:before="63"/>
        <w:ind w:left="5531" w:right="346" w:firstLine="2455"/>
        <w:jc w:val="both"/>
        <w:rPr>
          <w:i/>
          <w:sz w:val="20"/>
        </w:rPr>
      </w:pPr>
      <w:r>
        <w:rPr>
          <w:i/>
          <w:sz w:val="20"/>
        </w:rPr>
        <w:t>Pielikums</w:t>
      </w:r>
      <w:r>
        <w:rPr>
          <w:i/>
          <w:spacing w:val="-13"/>
          <w:sz w:val="20"/>
        </w:rPr>
        <w:t xml:space="preserve"> </w:t>
      </w:r>
      <w:r>
        <w:rPr>
          <w:i/>
          <w:sz w:val="20"/>
        </w:rPr>
        <w:t>Nr.</w:t>
      </w:r>
      <w:r>
        <w:rPr>
          <w:i/>
          <w:spacing w:val="-12"/>
          <w:sz w:val="20"/>
        </w:rPr>
        <w:t xml:space="preserve"> </w:t>
      </w:r>
      <w:r>
        <w:rPr>
          <w:i/>
          <w:sz w:val="20"/>
        </w:rPr>
        <w:t>1 Rīgas</w:t>
      </w:r>
      <w:r>
        <w:rPr>
          <w:i/>
          <w:spacing w:val="-11"/>
          <w:sz w:val="20"/>
        </w:rPr>
        <w:t xml:space="preserve"> </w:t>
      </w:r>
      <w:r>
        <w:rPr>
          <w:i/>
          <w:sz w:val="20"/>
        </w:rPr>
        <w:t>Tirdzniecības</w:t>
      </w:r>
      <w:r>
        <w:rPr>
          <w:i/>
          <w:spacing w:val="-12"/>
          <w:sz w:val="20"/>
        </w:rPr>
        <w:t xml:space="preserve"> </w:t>
      </w:r>
      <w:r>
        <w:rPr>
          <w:i/>
          <w:sz w:val="20"/>
        </w:rPr>
        <w:t>profesionālās</w:t>
      </w:r>
      <w:r>
        <w:rPr>
          <w:i/>
          <w:spacing w:val="-12"/>
          <w:sz w:val="20"/>
        </w:rPr>
        <w:t xml:space="preserve"> </w:t>
      </w:r>
      <w:r w:rsidR="0007226E">
        <w:rPr>
          <w:i/>
          <w:sz w:val="20"/>
        </w:rPr>
        <w:t>vidusskolas 2025</w:t>
      </w:r>
      <w:r>
        <w:rPr>
          <w:i/>
          <w:sz w:val="20"/>
        </w:rPr>
        <w:t>.</w:t>
      </w:r>
      <w:r>
        <w:rPr>
          <w:i/>
          <w:spacing w:val="-2"/>
          <w:sz w:val="20"/>
        </w:rPr>
        <w:t xml:space="preserve"> </w:t>
      </w:r>
      <w:r>
        <w:rPr>
          <w:i/>
          <w:sz w:val="20"/>
        </w:rPr>
        <w:t>gada</w:t>
      </w:r>
      <w:r w:rsidR="0007226E">
        <w:rPr>
          <w:i/>
          <w:sz w:val="20"/>
        </w:rPr>
        <w:t xml:space="preserve"> 6. februāra rīkojumam Nr. 1-8/</w:t>
      </w:r>
      <w:r>
        <w:rPr>
          <w:i/>
          <w:sz w:val="20"/>
        </w:rPr>
        <w:t>2</w:t>
      </w:r>
    </w:p>
    <w:p w:rsidR="00E412D8" w:rsidRDefault="008C1C11">
      <w:pPr>
        <w:pStyle w:val="Pamatteksts"/>
        <w:spacing w:before="36"/>
        <w:ind w:left="0" w:firstLine="0"/>
        <w:jc w:val="left"/>
        <w:rPr>
          <w:i/>
          <w:sz w:val="20"/>
        </w:rPr>
      </w:pPr>
      <w:r>
        <w:rPr>
          <w:noProof/>
          <w:lang w:eastAsia="lv-LV"/>
        </w:rPr>
        <w:drawing>
          <wp:anchor distT="0" distB="0" distL="0" distR="0" simplePos="0" relativeHeight="487587840" behindDoc="1" locked="0" layoutInCell="1" allowOverlap="1">
            <wp:simplePos x="0" y="0"/>
            <wp:positionH relativeFrom="page">
              <wp:posOffset>3707129</wp:posOffset>
            </wp:positionH>
            <wp:positionV relativeFrom="paragraph">
              <wp:posOffset>184568</wp:posOffset>
            </wp:positionV>
            <wp:extent cx="643879" cy="608076"/>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643879" cy="608076"/>
                    </a:xfrm>
                    <a:prstGeom prst="rect">
                      <a:avLst/>
                    </a:prstGeom>
                  </pic:spPr>
                </pic:pic>
              </a:graphicData>
            </a:graphic>
          </wp:anchor>
        </w:drawing>
      </w:r>
    </w:p>
    <w:p w:rsidR="00E412D8" w:rsidRDefault="008C1C11">
      <w:pPr>
        <w:pStyle w:val="Pamatteksts"/>
        <w:spacing w:before="62"/>
        <w:ind w:left="2619" w:right="2232" w:firstLine="912"/>
        <w:jc w:val="left"/>
      </w:pPr>
      <w:r>
        <w:t>LATVIJAS REPUBLIKA IZGLĪTĪBAS</w:t>
      </w:r>
      <w:r>
        <w:rPr>
          <w:spacing w:val="-14"/>
        </w:rPr>
        <w:t xml:space="preserve"> </w:t>
      </w:r>
      <w:r>
        <w:t>UN</w:t>
      </w:r>
      <w:r>
        <w:rPr>
          <w:spacing w:val="-12"/>
        </w:rPr>
        <w:t xml:space="preserve"> </w:t>
      </w:r>
      <w:r>
        <w:t>ZINĀTNES</w:t>
      </w:r>
      <w:r>
        <w:rPr>
          <w:spacing w:val="-13"/>
        </w:rPr>
        <w:t xml:space="preserve"> </w:t>
      </w:r>
      <w:r>
        <w:t>MINISTRIJA</w:t>
      </w:r>
    </w:p>
    <w:p w:rsidR="00E412D8" w:rsidRDefault="008C1C11">
      <w:pPr>
        <w:pStyle w:val="Nosaukums"/>
      </w:pPr>
      <w:r>
        <w:rPr>
          <w:spacing w:val="-2"/>
        </w:rPr>
        <w:t>RĪGAS TIRDZNIECĪBAS</w:t>
      </w:r>
      <w:r>
        <w:rPr>
          <w:spacing w:val="-4"/>
        </w:rPr>
        <w:t xml:space="preserve"> </w:t>
      </w:r>
      <w:r>
        <w:rPr>
          <w:spacing w:val="-2"/>
        </w:rPr>
        <w:t>PROFESIONĀLĀ</w:t>
      </w:r>
      <w:r>
        <w:rPr>
          <w:spacing w:val="-4"/>
        </w:rPr>
        <w:t xml:space="preserve"> </w:t>
      </w:r>
      <w:r>
        <w:rPr>
          <w:spacing w:val="-2"/>
        </w:rPr>
        <w:t>VIDUSSKOLA</w:t>
      </w:r>
    </w:p>
    <w:p w:rsidR="00E412D8" w:rsidRDefault="008C1C11">
      <w:pPr>
        <w:spacing w:line="227" w:lineRule="exact"/>
        <w:ind w:left="8" w:right="5"/>
        <w:jc w:val="center"/>
        <w:rPr>
          <w:sz w:val="20"/>
        </w:rPr>
      </w:pPr>
      <w:r>
        <w:rPr>
          <w:sz w:val="20"/>
        </w:rPr>
        <w:t>Reģistrācijas</w:t>
      </w:r>
      <w:r>
        <w:rPr>
          <w:spacing w:val="-7"/>
          <w:sz w:val="20"/>
        </w:rPr>
        <w:t xml:space="preserve"> </w:t>
      </w:r>
      <w:r>
        <w:rPr>
          <w:sz w:val="20"/>
        </w:rPr>
        <w:t>Nr.</w:t>
      </w:r>
      <w:r>
        <w:rPr>
          <w:spacing w:val="-6"/>
          <w:sz w:val="20"/>
        </w:rPr>
        <w:t xml:space="preserve"> </w:t>
      </w:r>
      <w:r>
        <w:rPr>
          <w:spacing w:val="-2"/>
          <w:sz w:val="20"/>
        </w:rPr>
        <w:t>90001259598</w:t>
      </w:r>
    </w:p>
    <w:p w:rsidR="00E412D8" w:rsidRDefault="008C1C11">
      <w:pPr>
        <w:tabs>
          <w:tab w:val="left" w:pos="460"/>
          <w:tab w:val="left" w:pos="9371"/>
        </w:tabs>
        <w:ind w:right="5"/>
        <w:jc w:val="center"/>
        <w:rPr>
          <w:sz w:val="20"/>
        </w:rPr>
      </w:pPr>
      <w:r>
        <w:rPr>
          <w:sz w:val="20"/>
          <w:u w:val="double"/>
        </w:rPr>
        <w:tab/>
        <w:t>Tomsona</w:t>
      </w:r>
      <w:r>
        <w:rPr>
          <w:spacing w:val="-5"/>
          <w:sz w:val="20"/>
          <w:u w:val="double"/>
        </w:rPr>
        <w:t xml:space="preserve"> </w:t>
      </w:r>
      <w:r>
        <w:rPr>
          <w:sz w:val="20"/>
          <w:u w:val="double"/>
        </w:rPr>
        <w:t>iela</w:t>
      </w:r>
      <w:r>
        <w:rPr>
          <w:spacing w:val="-4"/>
          <w:sz w:val="20"/>
          <w:u w:val="double"/>
        </w:rPr>
        <w:t xml:space="preserve"> </w:t>
      </w:r>
      <w:r>
        <w:rPr>
          <w:sz w:val="20"/>
          <w:u w:val="double"/>
        </w:rPr>
        <w:t>3/5,</w:t>
      </w:r>
      <w:r>
        <w:rPr>
          <w:spacing w:val="-4"/>
          <w:sz w:val="20"/>
          <w:u w:val="double"/>
        </w:rPr>
        <w:t xml:space="preserve"> </w:t>
      </w:r>
      <w:r>
        <w:rPr>
          <w:sz w:val="20"/>
          <w:u w:val="double"/>
        </w:rPr>
        <w:t>Rīga,</w:t>
      </w:r>
      <w:r>
        <w:rPr>
          <w:spacing w:val="-4"/>
          <w:sz w:val="20"/>
          <w:u w:val="double"/>
        </w:rPr>
        <w:t xml:space="preserve"> </w:t>
      </w:r>
      <w:r>
        <w:rPr>
          <w:sz w:val="20"/>
          <w:u w:val="double"/>
        </w:rPr>
        <w:t>LV-1013,</w:t>
      </w:r>
      <w:r>
        <w:rPr>
          <w:spacing w:val="-4"/>
          <w:sz w:val="20"/>
          <w:u w:val="double"/>
        </w:rPr>
        <w:t xml:space="preserve"> </w:t>
      </w:r>
      <w:r>
        <w:rPr>
          <w:sz w:val="20"/>
          <w:u w:val="double"/>
        </w:rPr>
        <w:t>Latvija</w:t>
      </w:r>
      <w:r>
        <w:rPr>
          <w:spacing w:val="-3"/>
          <w:sz w:val="20"/>
          <w:u w:val="double"/>
        </w:rPr>
        <w:t xml:space="preserve"> </w:t>
      </w:r>
      <w:r>
        <w:rPr>
          <w:rFonts w:ascii="Wingdings 2" w:hAnsi="Wingdings 2"/>
          <w:sz w:val="20"/>
          <w:u w:val="double"/>
        </w:rPr>
        <w:t></w:t>
      </w:r>
      <w:r>
        <w:rPr>
          <w:spacing w:val="-4"/>
          <w:sz w:val="20"/>
          <w:u w:val="double"/>
        </w:rPr>
        <w:t xml:space="preserve"> </w:t>
      </w:r>
      <w:r>
        <w:rPr>
          <w:sz w:val="20"/>
          <w:u w:val="double"/>
        </w:rPr>
        <w:t>tālr.</w:t>
      </w:r>
      <w:r>
        <w:rPr>
          <w:spacing w:val="-4"/>
          <w:sz w:val="20"/>
          <w:u w:val="double"/>
        </w:rPr>
        <w:t xml:space="preserve"> </w:t>
      </w:r>
      <w:r>
        <w:rPr>
          <w:sz w:val="20"/>
          <w:u w:val="double"/>
        </w:rPr>
        <w:t>67371528</w:t>
      </w:r>
      <w:r>
        <w:rPr>
          <w:spacing w:val="-7"/>
          <w:sz w:val="20"/>
          <w:u w:val="double"/>
        </w:rPr>
        <w:t xml:space="preserve"> </w:t>
      </w:r>
      <w:r>
        <w:rPr>
          <w:rFonts w:ascii="Wingdings 2" w:hAnsi="Wingdings 2"/>
          <w:sz w:val="20"/>
          <w:u w:val="double"/>
        </w:rPr>
        <w:t></w:t>
      </w:r>
      <w:r>
        <w:rPr>
          <w:spacing w:val="-4"/>
          <w:sz w:val="20"/>
          <w:u w:val="double"/>
        </w:rPr>
        <w:t xml:space="preserve"> </w:t>
      </w:r>
      <w:r>
        <w:rPr>
          <w:sz w:val="20"/>
          <w:u w:val="double"/>
        </w:rPr>
        <w:t>fakss</w:t>
      </w:r>
      <w:r>
        <w:rPr>
          <w:spacing w:val="-5"/>
          <w:sz w:val="20"/>
          <w:u w:val="double"/>
        </w:rPr>
        <w:t xml:space="preserve"> </w:t>
      </w:r>
      <w:r>
        <w:rPr>
          <w:sz w:val="20"/>
          <w:u w:val="double"/>
        </w:rPr>
        <w:t>67371772</w:t>
      </w:r>
      <w:r>
        <w:rPr>
          <w:spacing w:val="-2"/>
          <w:sz w:val="20"/>
          <w:u w:val="double"/>
        </w:rPr>
        <w:t xml:space="preserve"> </w:t>
      </w:r>
      <w:r>
        <w:rPr>
          <w:rFonts w:ascii="Wingdings 2" w:hAnsi="Wingdings 2"/>
          <w:sz w:val="20"/>
          <w:u w:val="double"/>
        </w:rPr>
        <w:t></w:t>
      </w:r>
      <w:r>
        <w:rPr>
          <w:spacing w:val="-4"/>
          <w:sz w:val="20"/>
          <w:u w:val="double"/>
        </w:rPr>
        <w:t xml:space="preserve"> </w:t>
      </w:r>
      <w:hyperlink r:id="rId8">
        <w:r>
          <w:rPr>
            <w:sz w:val="20"/>
            <w:u w:val="double"/>
          </w:rPr>
          <w:t>e-pasts:</w:t>
        </w:r>
        <w:r>
          <w:rPr>
            <w:spacing w:val="-5"/>
            <w:sz w:val="20"/>
            <w:u w:val="double"/>
          </w:rPr>
          <w:t xml:space="preserve"> </w:t>
        </w:r>
        <w:r>
          <w:rPr>
            <w:spacing w:val="-2"/>
            <w:sz w:val="20"/>
            <w:u w:val="double"/>
          </w:rPr>
          <w:t>info@rtpv.edu.lv</w:t>
        </w:r>
        <w:r>
          <w:rPr>
            <w:sz w:val="20"/>
            <w:u w:val="double"/>
          </w:rPr>
          <w:tab/>
        </w:r>
      </w:hyperlink>
    </w:p>
    <w:p w:rsidR="00E412D8" w:rsidRDefault="00E412D8">
      <w:pPr>
        <w:pStyle w:val="Pamatteksts"/>
        <w:spacing w:before="55"/>
        <w:ind w:left="0" w:firstLine="0"/>
        <w:jc w:val="left"/>
        <w:rPr>
          <w:sz w:val="22"/>
        </w:rPr>
      </w:pPr>
    </w:p>
    <w:p w:rsidR="00E412D8" w:rsidRDefault="008C1C11">
      <w:pPr>
        <w:spacing w:before="1" w:line="252" w:lineRule="exact"/>
        <w:ind w:right="344"/>
        <w:jc w:val="right"/>
      </w:pPr>
      <w:r>
        <w:rPr>
          <w:spacing w:val="-2"/>
        </w:rPr>
        <w:t>APSTIPRINĀTS</w:t>
      </w:r>
    </w:p>
    <w:p w:rsidR="00E412D8" w:rsidRDefault="008C1C11">
      <w:pPr>
        <w:spacing w:line="252" w:lineRule="exact"/>
        <w:ind w:right="348"/>
        <w:jc w:val="right"/>
      </w:pPr>
      <w:r>
        <w:t>ar</w:t>
      </w:r>
      <w:r>
        <w:rPr>
          <w:spacing w:val="-6"/>
        </w:rPr>
        <w:t xml:space="preserve"> </w:t>
      </w:r>
      <w:r>
        <w:t>Rīgas</w:t>
      </w:r>
      <w:r>
        <w:rPr>
          <w:spacing w:val="-6"/>
        </w:rPr>
        <w:t xml:space="preserve"> </w:t>
      </w:r>
      <w:r>
        <w:t>Tirdzniecības</w:t>
      </w:r>
      <w:r>
        <w:rPr>
          <w:spacing w:val="-5"/>
        </w:rPr>
        <w:t xml:space="preserve"> </w:t>
      </w:r>
      <w:r>
        <w:t>profesionālās</w:t>
      </w:r>
      <w:r>
        <w:rPr>
          <w:spacing w:val="-4"/>
        </w:rPr>
        <w:t xml:space="preserve"> </w:t>
      </w:r>
      <w:r>
        <w:rPr>
          <w:spacing w:val="-2"/>
        </w:rPr>
        <w:t>vidusskolas</w:t>
      </w:r>
    </w:p>
    <w:p w:rsidR="00E412D8" w:rsidRDefault="008C1C11">
      <w:pPr>
        <w:ind w:left="6414" w:right="344" w:firstLine="771"/>
        <w:jc w:val="right"/>
      </w:pPr>
      <w:r>
        <w:t>direktores</w:t>
      </w:r>
      <w:r>
        <w:rPr>
          <w:spacing w:val="-14"/>
        </w:rPr>
        <w:t xml:space="preserve"> </w:t>
      </w:r>
      <w:r w:rsidR="00F50A7F">
        <w:t>I.Safronovas 02.01.2025</w:t>
      </w:r>
      <w:r>
        <w:t>.</w:t>
      </w:r>
      <w:r>
        <w:rPr>
          <w:spacing w:val="-12"/>
        </w:rPr>
        <w:t xml:space="preserve"> </w:t>
      </w:r>
      <w:r>
        <w:t>rīkojumu</w:t>
      </w:r>
      <w:r>
        <w:rPr>
          <w:spacing w:val="-12"/>
        </w:rPr>
        <w:t xml:space="preserve"> </w:t>
      </w:r>
      <w:r>
        <w:t>Nr.1-</w:t>
      </w:r>
      <w:r w:rsidR="00F50A7F">
        <w:rPr>
          <w:spacing w:val="-4"/>
        </w:rPr>
        <w:t>8/</w:t>
      </w:r>
      <w:r>
        <w:rPr>
          <w:spacing w:val="-4"/>
        </w:rPr>
        <w:t>2</w:t>
      </w:r>
    </w:p>
    <w:p w:rsidR="00E412D8" w:rsidRDefault="00E412D8">
      <w:pPr>
        <w:pStyle w:val="Pamatteksts"/>
        <w:spacing w:before="4"/>
        <w:ind w:left="0" w:firstLine="0"/>
        <w:jc w:val="left"/>
        <w:rPr>
          <w:sz w:val="22"/>
        </w:rPr>
      </w:pPr>
    </w:p>
    <w:p w:rsidR="00E412D8" w:rsidRDefault="008C1C11">
      <w:pPr>
        <w:ind w:left="3" w:right="239"/>
        <w:jc w:val="center"/>
        <w:rPr>
          <w:b/>
          <w:sz w:val="24"/>
        </w:rPr>
      </w:pPr>
      <w:r>
        <w:rPr>
          <w:b/>
          <w:sz w:val="24"/>
        </w:rPr>
        <w:t>TELPU</w:t>
      </w:r>
      <w:r>
        <w:rPr>
          <w:b/>
          <w:spacing w:val="-7"/>
          <w:sz w:val="24"/>
        </w:rPr>
        <w:t xml:space="preserve"> </w:t>
      </w:r>
      <w:r>
        <w:rPr>
          <w:b/>
          <w:sz w:val="24"/>
        </w:rPr>
        <w:t>NOMAS</w:t>
      </w:r>
      <w:r>
        <w:rPr>
          <w:b/>
          <w:spacing w:val="-3"/>
          <w:sz w:val="24"/>
        </w:rPr>
        <w:t xml:space="preserve"> </w:t>
      </w:r>
      <w:r>
        <w:rPr>
          <w:b/>
          <w:sz w:val="24"/>
        </w:rPr>
        <w:t>MUTISKAS</w:t>
      </w:r>
      <w:r>
        <w:rPr>
          <w:b/>
          <w:spacing w:val="-5"/>
          <w:sz w:val="24"/>
        </w:rPr>
        <w:t xml:space="preserve"> </w:t>
      </w:r>
      <w:r>
        <w:rPr>
          <w:b/>
          <w:sz w:val="24"/>
        </w:rPr>
        <w:t>IZSOLES</w:t>
      </w:r>
      <w:r>
        <w:rPr>
          <w:b/>
          <w:spacing w:val="-3"/>
          <w:sz w:val="24"/>
        </w:rPr>
        <w:t xml:space="preserve"> </w:t>
      </w:r>
      <w:r>
        <w:rPr>
          <w:b/>
          <w:sz w:val="24"/>
        </w:rPr>
        <w:t>NORISES</w:t>
      </w:r>
      <w:r>
        <w:rPr>
          <w:b/>
          <w:spacing w:val="-3"/>
          <w:sz w:val="24"/>
        </w:rPr>
        <w:t xml:space="preserve"> </w:t>
      </w:r>
      <w:r>
        <w:rPr>
          <w:b/>
          <w:spacing w:val="-2"/>
          <w:sz w:val="24"/>
        </w:rPr>
        <w:t>KĀRTĪBA</w:t>
      </w:r>
    </w:p>
    <w:p w:rsidR="00E412D8" w:rsidRDefault="00E412D8">
      <w:pPr>
        <w:pStyle w:val="Pamatteksts"/>
        <w:spacing w:before="43"/>
        <w:ind w:left="0" w:firstLine="0"/>
        <w:jc w:val="left"/>
        <w:rPr>
          <w:b/>
        </w:rPr>
      </w:pPr>
    </w:p>
    <w:p w:rsidR="00E412D8" w:rsidRDefault="00F50A7F">
      <w:pPr>
        <w:pStyle w:val="Pamatteksts"/>
        <w:tabs>
          <w:tab w:val="left" w:pos="8039"/>
        </w:tabs>
        <w:ind w:left="118" w:firstLine="0"/>
        <w:jc w:val="left"/>
      </w:pPr>
      <w:r>
        <w:rPr>
          <w:spacing w:val="-2"/>
        </w:rPr>
        <w:t>06</w:t>
      </w:r>
      <w:r w:rsidR="00740950">
        <w:rPr>
          <w:spacing w:val="-2"/>
        </w:rPr>
        <w:t>.02.2025</w:t>
      </w:r>
      <w:r w:rsidR="008C1C11">
        <w:rPr>
          <w:spacing w:val="-2"/>
        </w:rPr>
        <w:t>.</w:t>
      </w:r>
      <w:r w:rsidR="008C1C11">
        <w:tab/>
        <w:t>Nr.</w:t>
      </w:r>
      <w:r w:rsidR="008C1C11">
        <w:rPr>
          <w:spacing w:val="-6"/>
        </w:rPr>
        <w:t xml:space="preserve"> </w:t>
      </w:r>
      <w:r w:rsidR="00D0383B">
        <w:rPr>
          <w:spacing w:val="-6"/>
        </w:rPr>
        <w:t>2-k</w:t>
      </w:r>
      <w:bookmarkStart w:id="0" w:name="_GoBack"/>
      <w:bookmarkEnd w:id="0"/>
    </w:p>
    <w:p w:rsidR="00E412D8" w:rsidRDefault="00E412D8">
      <w:pPr>
        <w:pStyle w:val="Pamatteksts"/>
        <w:spacing w:before="83"/>
        <w:ind w:left="0" w:firstLine="0"/>
        <w:jc w:val="left"/>
      </w:pPr>
    </w:p>
    <w:p w:rsidR="00E412D8" w:rsidRDefault="008C1C11">
      <w:pPr>
        <w:spacing w:line="276" w:lineRule="auto"/>
        <w:ind w:left="6037" w:right="354"/>
        <w:rPr>
          <w:sz w:val="20"/>
        </w:rPr>
      </w:pPr>
      <w:r>
        <w:rPr>
          <w:sz w:val="20"/>
        </w:rPr>
        <w:t>Izdots</w:t>
      </w:r>
      <w:r>
        <w:rPr>
          <w:spacing w:val="80"/>
          <w:sz w:val="20"/>
        </w:rPr>
        <w:t xml:space="preserve"> </w:t>
      </w:r>
      <w:r>
        <w:rPr>
          <w:sz w:val="20"/>
        </w:rPr>
        <w:t>saskaņā</w:t>
      </w:r>
      <w:r>
        <w:rPr>
          <w:spacing w:val="80"/>
          <w:sz w:val="20"/>
        </w:rPr>
        <w:t xml:space="preserve"> </w:t>
      </w:r>
      <w:r>
        <w:rPr>
          <w:sz w:val="20"/>
        </w:rPr>
        <w:t>ar</w:t>
      </w:r>
      <w:r>
        <w:rPr>
          <w:spacing w:val="80"/>
          <w:sz w:val="20"/>
        </w:rPr>
        <w:t xml:space="preserve"> </w:t>
      </w:r>
      <w:r>
        <w:rPr>
          <w:sz w:val="20"/>
        </w:rPr>
        <w:t>Valsts</w:t>
      </w:r>
      <w:r>
        <w:rPr>
          <w:spacing w:val="80"/>
          <w:sz w:val="20"/>
        </w:rPr>
        <w:t xml:space="preserve"> </w:t>
      </w:r>
      <w:r>
        <w:rPr>
          <w:sz w:val="20"/>
        </w:rPr>
        <w:t>pārvaldes iekārtu likuma 17. pantu,</w:t>
      </w:r>
    </w:p>
    <w:p w:rsidR="00E412D8" w:rsidRDefault="008C1C11">
      <w:pPr>
        <w:spacing w:before="2" w:line="276" w:lineRule="auto"/>
        <w:ind w:left="6037"/>
        <w:rPr>
          <w:sz w:val="20"/>
        </w:rPr>
      </w:pPr>
      <w:r>
        <w:rPr>
          <w:sz w:val="20"/>
        </w:rPr>
        <w:t>72.</w:t>
      </w:r>
      <w:r>
        <w:rPr>
          <w:spacing w:val="40"/>
          <w:sz w:val="20"/>
        </w:rPr>
        <w:t xml:space="preserve"> </w:t>
      </w:r>
      <w:r>
        <w:rPr>
          <w:sz w:val="20"/>
        </w:rPr>
        <w:t>panta</w:t>
      </w:r>
      <w:r>
        <w:rPr>
          <w:spacing w:val="40"/>
          <w:sz w:val="20"/>
        </w:rPr>
        <w:t xml:space="preserve"> </w:t>
      </w:r>
      <w:r>
        <w:rPr>
          <w:sz w:val="20"/>
        </w:rPr>
        <w:t>pirmās</w:t>
      </w:r>
      <w:r>
        <w:rPr>
          <w:spacing w:val="40"/>
          <w:sz w:val="20"/>
        </w:rPr>
        <w:t xml:space="preserve"> </w:t>
      </w:r>
      <w:r>
        <w:rPr>
          <w:sz w:val="20"/>
        </w:rPr>
        <w:t>daļas</w:t>
      </w:r>
      <w:r>
        <w:rPr>
          <w:spacing w:val="40"/>
          <w:sz w:val="20"/>
        </w:rPr>
        <w:t xml:space="preserve"> </w:t>
      </w:r>
      <w:r>
        <w:rPr>
          <w:sz w:val="20"/>
        </w:rPr>
        <w:t>1.</w:t>
      </w:r>
      <w:r>
        <w:rPr>
          <w:spacing w:val="40"/>
          <w:sz w:val="20"/>
        </w:rPr>
        <w:t xml:space="preserve"> </w:t>
      </w:r>
      <w:r>
        <w:rPr>
          <w:sz w:val="20"/>
        </w:rPr>
        <w:t>punktu</w:t>
      </w:r>
      <w:r>
        <w:rPr>
          <w:spacing w:val="40"/>
          <w:sz w:val="20"/>
        </w:rPr>
        <w:t xml:space="preserve"> </w:t>
      </w:r>
      <w:r>
        <w:rPr>
          <w:sz w:val="20"/>
        </w:rPr>
        <w:t>un Ministru</w:t>
      </w:r>
      <w:r>
        <w:rPr>
          <w:spacing w:val="20"/>
          <w:sz w:val="20"/>
        </w:rPr>
        <w:t xml:space="preserve"> </w:t>
      </w:r>
      <w:r>
        <w:rPr>
          <w:sz w:val="20"/>
        </w:rPr>
        <w:t>kabineta</w:t>
      </w:r>
      <w:r>
        <w:rPr>
          <w:spacing w:val="24"/>
          <w:sz w:val="20"/>
        </w:rPr>
        <w:t xml:space="preserve"> </w:t>
      </w:r>
      <w:r>
        <w:rPr>
          <w:sz w:val="20"/>
        </w:rPr>
        <w:t>noteikumiem</w:t>
      </w:r>
      <w:r>
        <w:rPr>
          <w:spacing w:val="20"/>
          <w:sz w:val="20"/>
        </w:rPr>
        <w:t xml:space="preserve"> </w:t>
      </w:r>
      <w:r>
        <w:rPr>
          <w:sz w:val="20"/>
        </w:rPr>
        <w:t>Nr.</w:t>
      </w:r>
      <w:r>
        <w:rPr>
          <w:spacing w:val="23"/>
          <w:sz w:val="20"/>
        </w:rPr>
        <w:t xml:space="preserve"> </w:t>
      </w:r>
      <w:r>
        <w:rPr>
          <w:spacing w:val="-5"/>
          <w:sz w:val="20"/>
        </w:rPr>
        <w:t>97</w:t>
      </w:r>
    </w:p>
    <w:p w:rsidR="00E412D8" w:rsidRDefault="008C1C11">
      <w:pPr>
        <w:tabs>
          <w:tab w:val="left" w:pos="7428"/>
          <w:tab w:val="left" w:pos="8668"/>
        </w:tabs>
        <w:spacing w:line="276" w:lineRule="auto"/>
        <w:ind w:left="6037" w:right="354"/>
        <w:rPr>
          <w:sz w:val="20"/>
        </w:rPr>
      </w:pPr>
      <w:r>
        <w:rPr>
          <w:spacing w:val="-2"/>
          <w:sz w:val="20"/>
        </w:rPr>
        <w:t>„Publiskas</w:t>
      </w:r>
      <w:r>
        <w:rPr>
          <w:sz w:val="20"/>
        </w:rPr>
        <w:tab/>
      </w:r>
      <w:r>
        <w:rPr>
          <w:spacing w:val="-2"/>
          <w:sz w:val="20"/>
        </w:rPr>
        <w:t>personas</w:t>
      </w:r>
      <w:r>
        <w:rPr>
          <w:sz w:val="20"/>
        </w:rPr>
        <w:tab/>
      </w:r>
      <w:r>
        <w:rPr>
          <w:spacing w:val="-2"/>
          <w:sz w:val="20"/>
        </w:rPr>
        <w:t xml:space="preserve">mantas </w:t>
      </w:r>
      <w:r>
        <w:rPr>
          <w:sz w:val="20"/>
        </w:rPr>
        <w:t>iznomāšanas noteikumi”</w:t>
      </w:r>
    </w:p>
    <w:p w:rsidR="00E412D8" w:rsidRDefault="00E412D8">
      <w:pPr>
        <w:pStyle w:val="Pamatteksts"/>
        <w:spacing w:before="86"/>
        <w:ind w:left="0" w:firstLine="0"/>
        <w:jc w:val="left"/>
        <w:rPr>
          <w:sz w:val="20"/>
        </w:rPr>
      </w:pPr>
    </w:p>
    <w:p w:rsidR="00E412D8" w:rsidRDefault="008C1C11">
      <w:pPr>
        <w:pStyle w:val="Sarakstarindkopa"/>
        <w:numPr>
          <w:ilvl w:val="0"/>
          <w:numId w:val="2"/>
        </w:numPr>
        <w:tabs>
          <w:tab w:val="left" w:pos="1557"/>
        </w:tabs>
        <w:spacing w:line="276" w:lineRule="auto"/>
        <w:ind w:right="345" w:firstLine="566"/>
        <w:jc w:val="both"/>
        <w:rPr>
          <w:sz w:val="24"/>
        </w:rPr>
      </w:pPr>
      <w:r>
        <w:rPr>
          <w:sz w:val="24"/>
        </w:rPr>
        <w:t>Telpu</w:t>
      </w:r>
      <w:r>
        <w:rPr>
          <w:spacing w:val="-2"/>
          <w:sz w:val="24"/>
        </w:rPr>
        <w:t xml:space="preserve"> </w:t>
      </w:r>
      <w:r>
        <w:rPr>
          <w:sz w:val="24"/>
        </w:rPr>
        <w:t>nomas</w:t>
      </w:r>
      <w:r>
        <w:rPr>
          <w:spacing w:val="-3"/>
          <w:sz w:val="24"/>
        </w:rPr>
        <w:t xml:space="preserve"> </w:t>
      </w:r>
      <w:r>
        <w:rPr>
          <w:sz w:val="24"/>
        </w:rPr>
        <w:t>mutiskas</w:t>
      </w:r>
      <w:r>
        <w:rPr>
          <w:spacing w:val="-5"/>
          <w:sz w:val="24"/>
        </w:rPr>
        <w:t xml:space="preserve"> </w:t>
      </w:r>
      <w:r>
        <w:rPr>
          <w:sz w:val="24"/>
        </w:rPr>
        <w:t>izsoles</w:t>
      </w:r>
      <w:r>
        <w:rPr>
          <w:spacing w:val="-3"/>
          <w:sz w:val="24"/>
        </w:rPr>
        <w:t xml:space="preserve"> </w:t>
      </w:r>
      <w:r>
        <w:rPr>
          <w:sz w:val="24"/>
        </w:rPr>
        <w:t>norises</w:t>
      </w:r>
      <w:r>
        <w:rPr>
          <w:spacing w:val="-2"/>
          <w:sz w:val="24"/>
        </w:rPr>
        <w:t xml:space="preserve"> </w:t>
      </w:r>
      <w:r>
        <w:rPr>
          <w:sz w:val="24"/>
        </w:rPr>
        <w:t>kārtība</w:t>
      </w:r>
      <w:r>
        <w:rPr>
          <w:spacing w:val="-3"/>
          <w:sz w:val="24"/>
        </w:rPr>
        <w:t xml:space="preserve"> </w:t>
      </w:r>
      <w:r>
        <w:rPr>
          <w:sz w:val="24"/>
        </w:rPr>
        <w:t>(turpmāk –</w:t>
      </w:r>
      <w:r>
        <w:rPr>
          <w:spacing w:val="-2"/>
          <w:sz w:val="24"/>
        </w:rPr>
        <w:t xml:space="preserve"> </w:t>
      </w:r>
      <w:r>
        <w:rPr>
          <w:sz w:val="24"/>
        </w:rPr>
        <w:t>Kārtība)</w:t>
      </w:r>
      <w:r>
        <w:rPr>
          <w:spacing w:val="-3"/>
          <w:sz w:val="24"/>
        </w:rPr>
        <w:t xml:space="preserve"> </w:t>
      </w:r>
      <w:r>
        <w:rPr>
          <w:sz w:val="24"/>
        </w:rPr>
        <w:t>nosaka</w:t>
      </w:r>
      <w:r>
        <w:rPr>
          <w:spacing w:val="-3"/>
          <w:sz w:val="24"/>
        </w:rPr>
        <w:t xml:space="preserve"> </w:t>
      </w:r>
      <w:r>
        <w:rPr>
          <w:sz w:val="24"/>
        </w:rPr>
        <w:t>rīcību un kārtību, kādā Rīgas Tirdzniecības profesionālajā vidusskolā organizējamas mutiskās izsoles telpu nomai.</w:t>
      </w:r>
    </w:p>
    <w:p w:rsidR="00E412D8" w:rsidRDefault="008C1C11">
      <w:pPr>
        <w:pStyle w:val="Sarakstarindkopa"/>
        <w:numPr>
          <w:ilvl w:val="0"/>
          <w:numId w:val="2"/>
        </w:numPr>
        <w:tabs>
          <w:tab w:val="left" w:pos="1557"/>
        </w:tabs>
        <w:spacing w:line="274" w:lineRule="exact"/>
        <w:ind w:left="1557" w:right="0" w:hanging="391"/>
        <w:jc w:val="both"/>
        <w:rPr>
          <w:sz w:val="24"/>
        </w:rPr>
      </w:pPr>
      <w:r>
        <w:rPr>
          <w:sz w:val="24"/>
        </w:rPr>
        <w:t>Iznomātājs</w:t>
      </w:r>
      <w:r>
        <w:rPr>
          <w:spacing w:val="-3"/>
          <w:sz w:val="24"/>
        </w:rPr>
        <w:t xml:space="preserve"> </w:t>
      </w:r>
      <w:r>
        <w:rPr>
          <w:sz w:val="24"/>
        </w:rPr>
        <w:t>-</w:t>
      </w:r>
      <w:r>
        <w:rPr>
          <w:spacing w:val="-2"/>
          <w:sz w:val="24"/>
        </w:rPr>
        <w:t xml:space="preserve"> </w:t>
      </w:r>
      <w:r>
        <w:rPr>
          <w:sz w:val="24"/>
        </w:rPr>
        <w:t>Rīgas</w:t>
      </w:r>
      <w:r>
        <w:rPr>
          <w:spacing w:val="-3"/>
          <w:sz w:val="24"/>
        </w:rPr>
        <w:t xml:space="preserve"> </w:t>
      </w:r>
      <w:r>
        <w:rPr>
          <w:sz w:val="24"/>
        </w:rPr>
        <w:t>Tirdzniecības</w:t>
      </w:r>
      <w:r>
        <w:rPr>
          <w:spacing w:val="-2"/>
          <w:sz w:val="24"/>
        </w:rPr>
        <w:t xml:space="preserve"> </w:t>
      </w:r>
      <w:r>
        <w:rPr>
          <w:sz w:val="24"/>
        </w:rPr>
        <w:t>profesionālā</w:t>
      </w:r>
      <w:r>
        <w:rPr>
          <w:spacing w:val="-2"/>
          <w:sz w:val="24"/>
        </w:rPr>
        <w:t xml:space="preserve"> </w:t>
      </w:r>
      <w:r>
        <w:rPr>
          <w:sz w:val="24"/>
        </w:rPr>
        <w:t>vidusskola</w:t>
      </w:r>
      <w:r>
        <w:rPr>
          <w:spacing w:val="-3"/>
          <w:sz w:val="24"/>
        </w:rPr>
        <w:t xml:space="preserve"> </w:t>
      </w:r>
      <w:r>
        <w:rPr>
          <w:sz w:val="24"/>
        </w:rPr>
        <w:t>(turpmāk –</w:t>
      </w:r>
      <w:r>
        <w:rPr>
          <w:spacing w:val="-1"/>
          <w:sz w:val="24"/>
        </w:rPr>
        <w:t xml:space="preserve"> </w:t>
      </w:r>
      <w:r>
        <w:rPr>
          <w:spacing w:val="-2"/>
          <w:sz w:val="24"/>
        </w:rPr>
        <w:t>skola).</w:t>
      </w:r>
    </w:p>
    <w:p w:rsidR="00E412D8" w:rsidRDefault="008C1C11">
      <w:pPr>
        <w:pStyle w:val="Sarakstarindkopa"/>
        <w:numPr>
          <w:ilvl w:val="0"/>
          <w:numId w:val="2"/>
        </w:numPr>
        <w:tabs>
          <w:tab w:val="left" w:pos="1557"/>
        </w:tabs>
        <w:spacing w:before="43"/>
        <w:ind w:left="1557" w:right="0" w:hanging="391"/>
        <w:jc w:val="both"/>
        <w:rPr>
          <w:sz w:val="24"/>
        </w:rPr>
      </w:pPr>
      <w:r>
        <w:rPr>
          <w:sz w:val="24"/>
        </w:rPr>
        <w:t>Telpas</w:t>
      </w:r>
      <w:r>
        <w:rPr>
          <w:spacing w:val="-3"/>
          <w:sz w:val="24"/>
        </w:rPr>
        <w:t xml:space="preserve"> </w:t>
      </w:r>
      <w:r>
        <w:rPr>
          <w:sz w:val="24"/>
        </w:rPr>
        <w:t>jeb</w:t>
      </w:r>
      <w:r>
        <w:rPr>
          <w:spacing w:val="-1"/>
          <w:sz w:val="24"/>
        </w:rPr>
        <w:t xml:space="preserve"> </w:t>
      </w:r>
      <w:r>
        <w:rPr>
          <w:sz w:val="24"/>
        </w:rPr>
        <w:t>nomas</w:t>
      </w:r>
      <w:r>
        <w:rPr>
          <w:spacing w:val="-1"/>
          <w:sz w:val="24"/>
        </w:rPr>
        <w:t xml:space="preserve"> </w:t>
      </w:r>
      <w:r>
        <w:rPr>
          <w:sz w:val="24"/>
        </w:rPr>
        <w:t>objekts</w:t>
      </w:r>
      <w:r>
        <w:rPr>
          <w:spacing w:val="3"/>
          <w:sz w:val="24"/>
        </w:rPr>
        <w:t xml:space="preserve"> </w:t>
      </w:r>
      <w:r>
        <w:rPr>
          <w:sz w:val="24"/>
        </w:rPr>
        <w:t>–</w:t>
      </w:r>
      <w:r>
        <w:rPr>
          <w:spacing w:val="-1"/>
          <w:sz w:val="24"/>
        </w:rPr>
        <w:t xml:space="preserve"> </w:t>
      </w:r>
      <w:r>
        <w:rPr>
          <w:sz w:val="24"/>
        </w:rPr>
        <w:t>skolas</w:t>
      </w:r>
      <w:r>
        <w:rPr>
          <w:spacing w:val="-2"/>
          <w:sz w:val="24"/>
        </w:rPr>
        <w:t xml:space="preserve"> </w:t>
      </w:r>
      <w:r>
        <w:rPr>
          <w:sz w:val="24"/>
        </w:rPr>
        <w:t>telpas</w:t>
      </w:r>
      <w:r>
        <w:rPr>
          <w:spacing w:val="-1"/>
          <w:sz w:val="24"/>
        </w:rPr>
        <w:t xml:space="preserve"> </w:t>
      </w:r>
      <w:r>
        <w:rPr>
          <w:sz w:val="24"/>
        </w:rPr>
        <w:t>Rīgā,</w:t>
      </w:r>
      <w:r>
        <w:rPr>
          <w:spacing w:val="-1"/>
          <w:sz w:val="24"/>
        </w:rPr>
        <w:t xml:space="preserve"> </w:t>
      </w:r>
      <w:r>
        <w:rPr>
          <w:sz w:val="24"/>
        </w:rPr>
        <w:t>Tomsona</w:t>
      </w:r>
      <w:r>
        <w:rPr>
          <w:spacing w:val="-2"/>
          <w:sz w:val="24"/>
        </w:rPr>
        <w:t xml:space="preserve"> </w:t>
      </w:r>
      <w:r>
        <w:rPr>
          <w:sz w:val="24"/>
        </w:rPr>
        <w:t>ielā</w:t>
      </w:r>
      <w:r>
        <w:rPr>
          <w:spacing w:val="-1"/>
          <w:sz w:val="24"/>
        </w:rPr>
        <w:t xml:space="preserve"> </w:t>
      </w:r>
      <w:r>
        <w:rPr>
          <w:spacing w:val="-4"/>
          <w:sz w:val="24"/>
        </w:rPr>
        <w:t>3/5.</w:t>
      </w:r>
    </w:p>
    <w:p w:rsidR="00E412D8" w:rsidRDefault="008C1C11">
      <w:pPr>
        <w:pStyle w:val="Sarakstarindkopa"/>
        <w:numPr>
          <w:ilvl w:val="0"/>
          <w:numId w:val="2"/>
        </w:numPr>
        <w:tabs>
          <w:tab w:val="left" w:pos="1557"/>
        </w:tabs>
        <w:spacing w:before="41" w:line="276" w:lineRule="auto"/>
        <w:ind w:right="347" w:firstLine="566"/>
        <w:jc w:val="both"/>
        <w:rPr>
          <w:sz w:val="24"/>
        </w:rPr>
      </w:pPr>
      <w:r>
        <w:rPr>
          <w:sz w:val="24"/>
        </w:rPr>
        <w:t>Izsoli organizē iznomātāja izveidota Telpu nomas izsoles komisija (turpmāk – Komisija), kurā ir ne mazāk kā trīs locekļi. Komisijas darbu vada iznomātāja iecelts komisijas priekšsēdētājs.</w:t>
      </w:r>
    </w:p>
    <w:p w:rsidR="00E412D8" w:rsidRDefault="008C1C11">
      <w:pPr>
        <w:pStyle w:val="Sarakstarindkopa"/>
        <w:numPr>
          <w:ilvl w:val="0"/>
          <w:numId w:val="2"/>
        </w:numPr>
        <w:tabs>
          <w:tab w:val="left" w:pos="1557"/>
        </w:tabs>
        <w:spacing w:before="1" w:line="276" w:lineRule="auto"/>
        <w:ind w:right="347" w:firstLine="566"/>
        <w:jc w:val="both"/>
        <w:rPr>
          <w:sz w:val="24"/>
        </w:rPr>
      </w:pPr>
      <w:r>
        <w:rPr>
          <w:sz w:val="24"/>
        </w:rPr>
        <w:t>Pirms izsoles tiek sastādīta un publicēta noteikta veida publikācija par nomas objektu, kurā tiek ietverta šāda informācija (turpmāk – Publikācija):</w:t>
      </w:r>
    </w:p>
    <w:p w:rsidR="00E412D8" w:rsidRDefault="008C1C11">
      <w:pPr>
        <w:pStyle w:val="Sarakstarindkopa"/>
        <w:numPr>
          <w:ilvl w:val="1"/>
          <w:numId w:val="2"/>
        </w:numPr>
        <w:tabs>
          <w:tab w:val="left" w:pos="2058"/>
        </w:tabs>
        <w:spacing w:line="276" w:lineRule="auto"/>
        <w:ind w:right="349" w:firstLine="957"/>
        <w:jc w:val="both"/>
        <w:rPr>
          <w:sz w:val="24"/>
        </w:rPr>
      </w:pPr>
      <w:r>
        <w:rPr>
          <w:sz w:val="24"/>
        </w:rPr>
        <w:t>nomas objekta veids, nekustamajam īpašumam – arī atrašanās vieta, kadastra numurs, platība, lietošanas mērķis, cita nomas objektu raksturojoša informācija;</w:t>
      </w:r>
    </w:p>
    <w:p w:rsidR="00E412D8" w:rsidRDefault="008C1C11">
      <w:pPr>
        <w:pStyle w:val="Sarakstarindkopa"/>
        <w:numPr>
          <w:ilvl w:val="1"/>
          <w:numId w:val="2"/>
        </w:numPr>
        <w:tabs>
          <w:tab w:val="left" w:pos="1999"/>
        </w:tabs>
        <w:spacing w:before="1" w:line="276" w:lineRule="auto"/>
        <w:ind w:left="598" w:right="346" w:firstLine="960"/>
        <w:jc w:val="both"/>
        <w:rPr>
          <w:sz w:val="24"/>
        </w:rPr>
      </w:pPr>
      <w:r>
        <w:rPr>
          <w:sz w:val="24"/>
        </w:rPr>
        <w:t>iznomātāja noteiktā nomas objekta nosacītā nomas maksa saskaņā ar MK noteikumu Nr. 97 4. nodaļas nosacījumiem vai neatkarīga vērtētāja noteikto vērtību;</w:t>
      </w:r>
    </w:p>
    <w:p w:rsidR="00E412D8" w:rsidRDefault="008C1C11">
      <w:pPr>
        <w:pStyle w:val="Sarakstarindkopa"/>
        <w:numPr>
          <w:ilvl w:val="1"/>
          <w:numId w:val="2"/>
        </w:numPr>
        <w:tabs>
          <w:tab w:val="left" w:pos="1978"/>
        </w:tabs>
        <w:spacing w:line="275" w:lineRule="exact"/>
        <w:ind w:left="1978" w:right="0" w:hanging="420"/>
        <w:jc w:val="both"/>
        <w:rPr>
          <w:sz w:val="24"/>
        </w:rPr>
      </w:pPr>
      <w:r>
        <w:rPr>
          <w:sz w:val="24"/>
        </w:rPr>
        <w:t>iznomāšanas</w:t>
      </w:r>
      <w:r>
        <w:rPr>
          <w:spacing w:val="-3"/>
          <w:sz w:val="24"/>
        </w:rPr>
        <w:t xml:space="preserve"> </w:t>
      </w:r>
      <w:r>
        <w:rPr>
          <w:spacing w:val="-2"/>
          <w:sz w:val="24"/>
        </w:rPr>
        <w:t>termiņš;</w:t>
      </w:r>
    </w:p>
    <w:p w:rsidR="00E412D8" w:rsidRDefault="008C1C11">
      <w:pPr>
        <w:pStyle w:val="Sarakstarindkopa"/>
        <w:numPr>
          <w:ilvl w:val="1"/>
          <w:numId w:val="2"/>
        </w:numPr>
        <w:tabs>
          <w:tab w:val="left" w:pos="2025"/>
        </w:tabs>
        <w:spacing w:before="40" w:line="276" w:lineRule="auto"/>
        <w:ind w:left="598" w:right="350" w:firstLine="960"/>
        <w:jc w:val="both"/>
        <w:rPr>
          <w:sz w:val="24"/>
        </w:rPr>
      </w:pPr>
      <w:r>
        <w:rPr>
          <w:sz w:val="24"/>
        </w:rPr>
        <w:t>citi iznomāšanas nosacījumi, tai skaitā nepieciešamie kapitālieguldījumi nomas objektā, nomas objekta iznomāšanas mērķis, tiesības nodot nomas objektu vai tā daļu apakšnomā, kas nedrīkst radīt nepamatotus ierobežojumus nomas tiesību</w:t>
      </w:r>
      <w:r>
        <w:rPr>
          <w:spacing w:val="40"/>
          <w:sz w:val="24"/>
        </w:rPr>
        <w:t xml:space="preserve"> </w:t>
      </w:r>
      <w:r>
        <w:rPr>
          <w:sz w:val="24"/>
        </w:rPr>
        <w:t>pretendentu konkurencei;</w:t>
      </w:r>
    </w:p>
    <w:p w:rsidR="00E412D8" w:rsidRDefault="008C1C11">
      <w:pPr>
        <w:pStyle w:val="Sarakstarindkopa"/>
        <w:numPr>
          <w:ilvl w:val="1"/>
          <w:numId w:val="2"/>
        </w:numPr>
        <w:tabs>
          <w:tab w:val="left" w:pos="2128"/>
        </w:tabs>
        <w:spacing w:before="1" w:line="276" w:lineRule="auto"/>
        <w:ind w:left="598" w:firstLine="960"/>
        <w:jc w:val="both"/>
        <w:rPr>
          <w:sz w:val="24"/>
        </w:rPr>
      </w:pPr>
      <w:r>
        <w:rPr>
          <w:sz w:val="24"/>
        </w:rPr>
        <w:t>iznomātāja noteiktie nosacījumi pretendentam, kas nedrīkst radīt nepamatotus ierobežojumus nomas tiesību pretendentu konkurencei;</w:t>
      </w:r>
    </w:p>
    <w:p w:rsidR="00E412D8" w:rsidRDefault="00E412D8">
      <w:pPr>
        <w:spacing w:line="276" w:lineRule="auto"/>
        <w:jc w:val="both"/>
        <w:rPr>
          <w:sz w:val="24"/>
        </w:rPr>
        <w:sectPr w:rsidR="00E412D8">
          <w:type w:val="continuous"/>
          <w:pgSz w:w="11910" w:h="16840"/>
          <w:pgMar w:top="620" w:right="640" w:bottom="280" w:left="1680" w:header="720" w:footer="720" w:gutter="0"/>
          <w:cols w:space="720"/>
        </w:sectPr>
      </w:pPr>
    </w:p>
    <w:p w:rsidR="00E412D8" w:rsidRDefault="008C1C11">
      <w:pPr>
        <w:pStyle w:val="Sarakstarindkopa"/>
        <w:numPr>
          <w:ilvl w:val="1"/>
          <w:numId w:val="2"/>
        </w:numPr>
        <w:tabs>
          <w:tab w:val="left" w:pos="1978"/>
        </w:tabs>
        <w:spacing w:before="68"/>
        <w:ind w:left="1978" w:right="0" w:hanging="420"/>
        <w:rPr>
          <w:sz w:val="24"/>
        </w:rPr>
      </w:pPr>
      <w:r>
        <w:rPr>
          <w:sz w:val="24"/>
        </w:rPr>
        <w:lastRenderedPageBreak/>
        <w:t>izsoles</w:t>
      </w:r>
      <w:r>
        <w:rPr>
          <w:spacing w:val="-1"/>
          <w:sz w:val="24"/>
        </w:rPr>
        <w:t xml:space="preserve"> </w:t>
      </w:r>
      <w:r>
        <w:rPr>
          <w:sz w:val="24"/>
        </w:rPr>
        <w:t>veids</w:t>
      </w:r>
      <w:r>
        <w:rPr>
          <w:spacing w:val="1"/>
          <w:sz w:val="24"/>
        </w:rPr>
        <w:t xml:space="preserve"> </w:t>
      </w:r>
      <w:r>
        <w:rPr>
          <w:sz w:val="24"/>
        </w:rPr>
        <w:t>un</w:t>
      </w:r>
      <w:r>
        <w:rPr>
          <w:spacing w:val="-1"/>
          <w:sz w:val="24"/>
        </w:rPr>
        <w:t xml:space="preserve"> </w:t>
      </w:r>
      <w:r>
        <w:rPr>
          <w:sz w:val="24"/>
        </w:rPr>
        <w:t>norāde</w:t>
      </w:r>
      <w:r>
        <w:rPr>
          <w:spacing w:val="-1"/>
          <w:sz w:val="24"/>
        </w:rPr>
        <w:t xml:space="preserve"> </w:t>
      </w:r>
      <w:r>
        <w:rPr>
          <w:sz w:val="24"/>
        </w:rPr>
        <w:t>par</w:t>
      </w:r>
      <w:r>
        <w:rPr>
          <w:spacing w:val="-1"/>
          <w:sz w:val="24"/>
        </w:rPr>
        <w:t xml:space="preserve"> </w:t>
      </w:r>
      <w:r>
        <w:rPr>
          <w:sz w:val="24"/>
        </w:rPr>
        <w:t>pirmo vai</w:t>
      </w:r>
      <w:r>
        <w:rPr>
          <w:spacing w:val="1"/>
          <w:sz w:val="24"/>
        </w:rPr>
        <w:t xml:space="preserve"> </w:t>
      </w:r>
      <w:r>
        <w:rPr>
          <w:sz w:val="24"/>
        </w:rPr>
        <w:t xml:space="preserve">atkārtoto </w:t>
      </w:r>
      <w:r>
        <w:rPr>
          <w:spacing w:val="-2"/>
          <w:sz w:val="24"/>
        </w:rPr>
        <w:t>izsoli;</w:t>
      </w:r>
    </w:p>
    <w:p w:rsidR="00E412D8" w:rsidRDefault="008C1C11">
      <w:pPr>
        <w:pStyle w:val="Sarakstarindkopa"/>
        <w:numPr>
          <w:ilvl w:val="1"/>
          <w:numId w:val="2"/>
        </w:numPr>
        <w:tabs>
          <w:tab w:val="left" w:pos="1999"/>
        </w:tabs>
        <w:spacing w:before="44" w:line="276" w:lineRule="auto"/>
        <w:ind w:left="598" w:right="355" w:firstLine="960"/>
        <w:rPr>
          <w:sz w:val="24"/>
        </w:rPr>
      </w:pPr>
      <w:r>
        <w:rPr>
          <w:sz w:val="24"/>
        </w:rPr>
        <w:t xml:space="preserve">nomas tiesību pretendentu pieteikšanās termiņš, kas nav īsāks par piecām </w:t>
      </w:r>
      <w:r>
        <w:rPr>
          <w:spacing w:val="-2"/>
          <w:sz w:val="24"/>
        </w:rPr>
        <w:t>darbdienām;</w:t>
      </w:r>
    </w:p>
    <w:p w:rsidR="00E412D8" w:rsidRDefault="008C1C11">
      <w:pPr>
        <w:pStyle w:val="Sarakstarindkopa"/>
        <w:numPr>
          <w:ilvl w:val="1"/>
          <w:numId w:val="2"/>
        </w:numPr>
        <w:tabs>
          <w:tab w:val="left" w:pos="1978"/>
        </w:tabs>
        <w:spacing w:line="275" w:lineRule="exact"/>
        <w:ind w:left="1978" w:right="0" w:hanging="420"/>
        <w:rPr>
          <w:sz w:val="24"/>
        </w:rPr>
      </w:pPr>
      <w:r>
        <w:rPr>
          <w:sz w:val="24"/>
        </w:rPr>
        <w:t>izsoles</w:t>
      </w:r>
      <w:r>
        <w:rPr>
          <w:spacing w:val="-5"/>
          <w:sz w:val="24"/>
        </w:rPr>
        <w:t xml:space="preserve"> </w:t>
      </w:r>
      <w:r>
        <w:rPr>
          <w:sz w:val="24"/>
        </w:rPr>
        <w:t>datums,</w:t>
      </w:r>
      <w:r>
        <w:rPr>
          <w:spacing w:val="-2"/>
          <w:sz w:val="24"/>
        </w:rPr>
        <w:t xml:space="preserve"> </w:t>
      </w:r>
      <w:r>
        <w:rPr>
          <w:sz w:val="24"/>
        </w:rPr>
        <w:t>laiks</w:t>
      </w:r>
      <w:r>
        <w:rPr>
          <w:spacing w:val="-4"/>
          <w:sz w:val="24"/>
        </w:rPr>
        <w:t xml:space="preserve"> </w:t>
      </w:r>
      <w:r>
        <w:rPr>
          <w:sz w:val="24"/>
        </w:rPr>
        <w:t>un</w:t>
      </w:r>
      <w:r>
        <w:rPr>
          <w:spacing w:val="-2"/>
          <w:sz w:val="24"/>
        </w:rPr>
        <w:t xml:space="preserve"> </w:t>
      </w:r>
      <w:r>
        <w:rPr>
          <w:sz w:val="24"/>
        </w:rPr>
        <w:t>vieta,</w:t>
      </w:r>
      <w:r>
        <w:rPr>
          <w:spacing w:val="-2"/>
          <w:sz w:val="24"/>
        </w:rPr>
        <w:t xml:space="preserve"> </w:t>
      </w:r>
      <w:r>
        <w:rPr>
          <w:sz w:val="24"/>
        </w:rPr>
        <w:t>izsoles</w:t>
      </w:r>
      <w:r>
        <w:rPr>
          <w:spacing w:val="-2"/>
          <w:sz w:val="24"/>
        </w:rPr>
        <w:t xml:space="preserve"> </w:t>
      </w:r>
      <w:r>
        <w:rPr>
          <w:sz w:val="24"/>
        </w:rPr>
        <w:t>solis,</w:t>
      </w:r>
      <w:r>
        <w:rPr>
          <w:spacing w:val="-2"/>
          <w:sz w:val="24"/>
        </w:rPr>
        <w:t xml:space="preserve"> </w:t>
      </w:r>
      <w:r>
        <w:rPr>
          <w:sz w:val="24"/>
        </w:rPr>
        <w:t>kā</w:t>
      </w:r>
      <w:r>
        <w:rPr>
          <w:spacing w:val="-5"/>
          <w:sz w:val="24"/>
        </w:rPr>
        <w:t xml:space="preserve"> </w:t>
      </w:r>
      <w:r>
        <w:rPr>
          <w:sz w:val="24"/>
        </w:rPr>
        <w:t>arī</w:t>
      </w:r>
      <w:r>
        <w:rPr>
          <w:spacing w:val="-2"/>
          <w:sz w:val="24"/>
        </w:rPr>
        <w:t xml:space="preserve"> </w:t>
      </w:r>
      <w:r>
        <w:rPr>
          <w:sz w:val="24"/>
        </w:rPr>
        <w:t>izsoles</w:t>
      </w:r>
      <w:r>
        <w:rPr>
          <w:spacing w:val="-3"/>
          <w:sz w:val="24"/>
        </w:rPr>
        <w:t xml:space="preserve"> </w:t>
      </w:r>
      <w:r>
        <w:rPr>
          <w:sz w:val="24"/>
        </w:rPr>
        <w:t>norises</w:t>
      </w:r>
      <w:r>
        <w:rPr>
          <w:spacing w:val="-2"/>
          <w:sz w:val="24"/>
        </w:rPr>
        <w:t xml:space="preserve"> kārtība;</w:t>
      </w:r>
    </w:p>
    <w:p w:rsidR="00E412D8" w:rsidRDefault="008C1C11">
      <w:pPr>
        <w:pStyle w:val="Sarakstarindkopa"/>
        <w:numPr>
          <w:ilvl w:val="1"/>
          <w:numId w:val="1"/>
        </w:numPr>
        <w:tabs>
          <w:tab w:val="left" w:pos="2098"/>
        </w:tabs>
        <w:spacing w:before="41"/>
        <w:ind w:right="0"/>
        <w:rPr>
          <w:sz w:val="24"/>
        </w:rPr>
      </w:pPr>
      <w:r>
        <w:rPr>
          <w:sz w:val="24"/>
        </w:rPr>
        <w:t>nomas</w:t>
      </w:r>
      <w:r>
        <w:rPr>
          <w:spacing w:val="-5"/>
          <w:sz w:val="24"/>
        </w:rPr>
        <w:t xml:space="preserve"> </w:t>
      </w:r>
      <w:r>
        <w:rPr>
          <w:sz w:val="24"/>
        </w:rPr>
        <w:t>līguma</w:t>
      </w:r>
      <w:r>
        <w:rPr>
          <w:spacing w:val="-3"/>
          <w:sz w:val="24"/>
        </w:rPr>
        <w:t xml:space="preserve"> </w:t>
      </w:r>
      <w:r>
        <w:rPr>
          <w:spacing w:val="-2"/>
          <w:sz w:val="24"/>
        </w:rPr>
        <w:t>projekts;</w:t>
      </w:r>
    </w:p>
    <w:p w:rsidR="00E412D8" w:rsidRDefault="008C1C11">
      <w:pPr>
        <w:pStyle w:val="Sarakstarindkopa"/>
        <w:numPr>
          <w:ilvl w:val="1"/>
          <w:numId w:val="1"/>
        </w:numPr>
        <w:tabs>
          <w:tab w:val="left" w:pos="2098"/>
        </w:tabs>
        <w:spacing w:before="43"/>
        <w:ind w:right="0"/>
        <w:rPr>
          <w:sz w:val="24"/>
        </w:rPr>
      </w:pPr>
      <w:r>
        <w:rPr>
          <w:sz w:val="24"/>
        </w:rPr>
        <w:t>nomas</w:t>
      </w:r>
      <w:r>
        <w:rPr>
          <w:spacing w:val="-3"/>
          <w:sz w:val="24"/>
        </w:rPr>
        <w:t xml:space="preserve"> </w:t>
      </w:r>
      <w:r>
        <w:rPr>
          <w:sz w:val="24"/>
        </w:rPr>
        <w:t>objekta</w:t>
      </w:r>
      <w:r>
        <w:rPr>
          <w:spacing w:val="-2"/>
          <w:sz w:val="24"/>
        </w:rPr>
        <w:t xml:space="preserve"> </w:t>
      </w:r>
      <w:r>
        <w:rPr>
          <w:sz w:val="24"/>
        </w:rPr>
        <w:t xml:space="preserve">apskates vieta un </w:t>
      </w:r>
      <w:r>
        <w:rPr>
          <w:spacing w:val="-2"/>
          <w:sz w:val="24"/>
        </w:rPr>
        <w:t>laiks.</w:t>
      </w:r>
    </w:p>
    <w:p w:rsidR="00E412D8" w:rsidRDefault="008C1C11">
      <w:pPr>
        <w:pStyle w:val="Sarakstarindkopa"/>
        <w:numPr>
          <w:ilvl w:val="0"/>
          <w:numId w:val="2"/>
        </w:numPr>
        <w:tabs>
          <w:tab w:val="left" w:pos="1557"/>
        </w:tabs>
        <w:spacing w:before="41" w:line="276" w:lineRule="auto"/>
        <w:ind w:left="598" w:right="347" w:firstLine="566"/>
        <w:jc w:val="both"/>
        <w:rPr>
          <w:sz w:val="24"/>
        </w:rPr>
      </w:pPr>
      <w:r>
        <w:rPr>
          <w:sz w:val="24"/>
        </w:rPr>
        <w:t>Iznomātājs 3. punktā</w:t>
      </w:r>
      <w:r>
        <w:rPr>
          <w:spacing w:val="-3"/>
          <w:sz w:val="24"/>
        </w:rPr>
        <w:t xml:space="preserve"> </w:t>
      </w:r>
      <w:r>
        <w:rPr>
          <w:sz w:val="24"/>
        </w:rPr>
        <w:t>minēto informāciju publicē skolas mājas lapā un valsts akciju sabiedrības "Valsts nekustamie īpašumi" tīmekļvietnē.</w:t>
      </w:r>
    </w:p>
    <w:p w:rsidR="00E412D8" w:rsidRDefault="008C1C11">
      <w:pPr>
        <w:pStyle w:val="Sarakstarindkopa"/>
        <w:numPr>
          <w:ilvl w:val="0"/>
          <w:numId w:val="2"/>
        </w:numPr>
        <w:tabs>
          <w:tab w:val="left" w:pos="1557"/>
        </w:tabs>
        <w:spacing w:line="276" w:lineRule="auto"/>
        <w:ind w:left="598" w:right="353" w:firstLine="566"/>
        <w:jc w:val="both"/>
        <w:rPr>
          <w:sz w:val="24"/>
        </w:rPr>
      </w:pPr>
      <w:r>
        <w:rPr>
          <w:sz w:val="24"/>
        </w:rPr>
        <w:t>Jebkurai personai ir tiesības iepazīties ar informāciju par nomas objekta stāvokli, kā arī saņemt citu iznomātāja rīcībā esošo informāciju par nomas objektu un iepazīties ar nomas objektu dabā.</w:t>
      </w:r>
    </w:p>
    <w:p w:rsidR="00E412D8" w:rsidRDefault="008C1C11">
      <w:pPr>
        <w:pStyle w:val="Sarakstarindkopa"/>
        <w:numPr>
          <w:ilvl w:val="0"/>
          <w:numId w:val="2"/>
        </w:numPr>
        <w:tabs>
          <w:tab w:val="left" w:pos="1557"/>
        </w:tabs>
        <w:spacing w:line="276" w:lineRule="auto"/>
        <w:ind w:left="598" w:right="348" w:firstLine="566"/>
        <w:jc w:val="both"/>
        <w:rPr>
          <w:sz w:val="24"/>
        </w:rPr>
      </w:pPr>
      <w:r>
        <w:rPr>
          <w:sz w:val="24"/>
        </w:rPr>
        <w:t>Nomas tiesību pretendents Publikācijā norādītajā termiņā, vietā un laikā</w:t>
      </w:r>
      <w:r>
        <w:rPr>
          <w:spacing w:val="40"/>
          <w:sz w:val="24"/>
        </w:rPr>
        <w:t xml:space="preserve"> </w:t>
      </w:r>
      <w:r>
        <w:rPr>
          <w:sz w:val="24"/>
        </w:rPr>
        <w:t>piesaka savu dalību izsolē, iesniedzot pieteikumu.</w:t>
      </w:r>
    </w:p>
    <w:p w:rsidR="00E412D8" w:rsidRDefault="008C1C11">
      <w:pPr>
        <w:pStyle w:val="Sarakstarindkopa"/>
        <w:numPr>
          <w:ilvl w:val="0"/>
          <w:numId w:val="2"/>
        </w:numPr>
        <w:tabs>
          <w:tab w:val="left" w:pos="1557"/>
        </w:tabs>
        <w:spacing w:before="1" w:line="276" w:lineRule="auto"/>
        <w:ind w:left="598" w:right="350" w:firstLine="566"/>
        <w:jc w:val="both"/>
        <w:rPr>
          <w:sz w:val="24"/>
        </w:rPr>
      </w:pPr>
      <w:r>
        <w:rPr>
          <w:sz w:val="24"/>
        </w:rPr>
        <w:t>Persona, kura vēlas nomas objektu nomāt, iesniedz iznomātājam pieteikumu. Pieteikumā norāda:</w:t>
      </w:r>
    </w:p>
    <w:p w:rsidR="00E412D8" w:rsidRDefault="008C1C11">
      <w:pPr>
        <w:pStyle w:val="Sarakstarindkopa"/>
        <w:numPr>
          <w:ilvl w:val="1"/>
          <w:numId w:val="2"/>
        </w:numPr>
        <w:tabs>
          <w:tab w:val="left" w:pos="2011"/>
        </w:tabs>
        <w:spacing w:line="276" w:lineRule="auto"/>
        <w:ind w:left="598" w:firstLine="960"/>
        <w:jc w:val="both"/>
        <w:rPr>
          <w:sz w:val="24"/>
        </w:rPr>
      </w:pPr>
      <w:r>
        <w:rPr>
          <w:sz w:val="24"/>
        </w:rPr>
        <w:t>fiziska persona – vārdu, uzvārdu, personas kodu, deklarētās dzīvesvietas adresi, juridiska persona, arī personālsabiedrība, – nosaukumu (firmu), reģistrācijas numuru un juridisko adresi;</w:t>
      </w:r>
    </w:p>
    <w:p w:rsidR="00E412D8" w:rsidRDefault="008C1C11">
      <w:pPr>
        <w:pStyle w:val="Sarakstarindkopa"/>
        <w:numPr>
          <w:ilvl w:val="1"/>
          <w:numId w:val="2"/>
        </w:numPr>
        <w:tabs>
          <w:tab w:val="left" w:pos="2004"/>
        </w:tabs>
        <w:ind w:left="2004" w:right="0" w:hanging="446"/>
        <w:jc w:val="both"/>
        <w:rPr>
          <w:sz w:val="24"/>
        </w:rPr>
      </w:pPr>
      <w:r>
        <w:rPr>
          <w:sz w:val="24"/>
        </w:rPr>
        <w:t>nomas</w:t>
      </w:r>
      <w:r>
        <w:rPr>
          <w:spacing w:val="24"/>
          <w:sz w:val="24"/>
        </w:rPr>
        <w:t xml:space="preserve"> </w:t>
      </w:r>
      <w:r>
        <w:rPr>
          <w:sz w:val="24"/>
        </w:rPr>
        <w:t>tiesību</w:t>
      </w:r>
      <w:r>
        <w:rPr>
          <w:spacing w:val="26"/>
          <w:sz w:val="24"/>
        </w:rPr>
        <w:t xml:space="preserve"> </w:t>
      </w:r>
      <w:r>
        <w:rPr>
          <w:sz w:val="24"/>
        </w:rPr>
        <w:t>pretendenta</w:t>
      </w:r>
      <w:r>
        <w:rPr>
          <w:spacing w:val="25"/>
          <w:sz w:val="24"/>
        </w:rPr>
        <w:t xml:space="preserve"> </w:t>
      </w:r>
      <w:r>
        <w:rPr>
          <w:sz w:val="24"/>
        </w:rPr>
        <w:t>pārstāvja</w:t>
      </w:r>
      <w:r>
        <w:rPr>
          <w:spacing w:val="24"/>
          <w:sz w:val="24"/>
        </w:rPr>
        <w:t xml:space="preserve"> </w:t>
      </w:r>
      <w:r>
        <w:rPr>
          <w:sz w:val="24"/>
        </w:rPr>
        <w:t>vārdu,</w:t>
      </w:r>
      <w:r>
        <w:rPr>
          <w:spacing w:val="27"/>
          <w:sz w:val="24"/>
        </w:rPr>
        <w:t xml:space="preserve"> </w:t>
      </w:r>
      <w:r>
        <w:rPr>
          <w:sz w:val="24"/>
        </w:rPr>
        <w:t>uzvārdu</w:t>
      </w:r>
      <w:r>
        <w:rPr>
          <w:spacing w:val="25"/>
          <w:sz w:val="24"/>
        </w:rPr>
        <w:t xml:space="preserve"> </w:t>
      </w:r>
      <w:r>
        <w:rPr>
          <w:sz w:val="24"/>
        </w:rPr>
        <w:t>un</w:t>
      </w:r>
      <w:r>
        <w:rPr>
          <w:spacing w:val="25"/>
          <w:sz w:val="24"/>
        </w:rPr>
        <w:t xml:space="preserve"> </w:t>
      </w:r>
      <w:r>
        <w:rPr>
          <w:sz w:val="24"/>
        </w:rPr>
        <w:t>personas</w:t>
      </w:r>
      <w:r>
        <w:rPr>
          <w:spacing w:val="26"/>
          <w:sz w:val="24"/>
        </w:rPr>
        <w:t xml:space="preserve"> </w:t>
      </w:r>
      <w:r>
        <w:rPr>
          <w:sz w:val="24"/>
        </w:rPr>
        <w:t>kodu</w:t>
      </w:r>
      <w:r>
        <w:rPr>
          <w:spacing w:val="26"/>
          <w:sz w:val="24"/>
        </w:rPr>
        <w:t xml:space="preserve"> </w:t>
      </w:r>
      <w:r>
        <w:rPr>
          <w:spacing w:val="-5"/>
          <w:sz w:val="24"/>
        </w:rPr>
        <w:t>(ja</w:t>
      </w:r>
    </w:p>
    <w:p w:rsidR="00E412D8" w:rsidRDefault="008C1C11">
      <w:pPr>
        <w:pStyle w:val="Pamatteksts"/>
        <w:spacing w:before="41"/>
        <w:ind w:firstLine="0"/>
        <w:jc w:val="left"/>
      </w:pPr>
      <w:r>
        <w:rPr>
          <w:spacing w:val="-4"/>
        </w:rPr>
        <w:t>ir);</w:t>
      </w:r>
    </w:p>
    <w:p w:rsidR="00E412D8" w:rsidRDefault="008C1C11">
      <w:pPr>
        <w:pStyle w:val="Sarakstarindkopa"/>
        <w:numPr>
          <w:ilvl w:val="1"/>
          <w:numId w:val="2"/>
        </w:numPr>
        <w:tabs>
          <w:tab w:val="left" w:pos="1982"/>
        </w:tabs>
        <w:spacing w:before="41"/>
        <w:ind w:left="1982" w:right="0" w:hanging="424"/>
        <w:rPr>
          <w:sz w:val="24"/>
        </w:rPr>
      </w:pPr>
      <w:r>
        <w:rPr>
          <w:sz w:val="24"/>
        </w:rPr>
        <w:t>oficiālo elektronisko</w:t>
      </w:r>
      <w:r>
        <w:rPr>
          <w:spacing w:val="4"/>
          <w:sz w:val="24"/>
        </w:rPr>
        <w:t xml:space="preserve"> </w:t>
      </w:r>
      <w:r>
        <w:rPr>
          <w:sz w:val="24"/>
        </w:rPr>
        <w:t>adresi,</w:t>
      </w:r>
      <w:r>
        <w:rPr>
          <w:spacing w:val="4"/>
          <w:sz w:val="24"/>
        </w:rPr>
        <w:t xml:space="preserve"> </w:t>
      </w:r>
      <w:r>
        <w:rPr>
          <w:sz w:val="24"/>
        </w:rPr>
        <w:t>ja</w:t>
      </w:r>
      <w:r>
        <w:rPr>
          <w:spacing w:val="4"/>
          <w:sz w:val="24"/>
        </w:rPr>
        <w:t xml:space="preserve"> </w:t>
      </w:r>
      <w:r>
        <w:rPr>
          <w:sz w:val="24"/>
        </w:rPr>
        <w:t>ir</w:t>
      </w:r>
      <w:r>
        <w:rPr>
          <w:spacing w:val="3"/>
          <w:sz w:val="24"/>
        </w:rPr>
        <w:t xml:space="preserve"> </w:t>
      </w:r>
      <w:r>
        <w:rPr>
          <w:sz w:val="24"/>
        </w:rPr>
        <w:t>aktivizēts</w:t>
      </w:r>
      <w:r>
        <w:rPr>
          <w:spacing w:val="4"/>
          <w:sz w:val="24"/>
        </w:rPr>
        <w:t xml:space="preserve"> </w:t>
      </w:r>
      <w:r>
        <w:rPr>
          <w:sz w:val="24"/>
        </w:rPr>
        <w:t>tās</w:t>
      </w:r>
      <w:r>
        <w:rPr>
          <w:spacing w:val="2"/>
          <w:sz w:val="24"/>
        </w:rPr>
        <w:t xml:space="preserve"> </w:t>
      </w:r>
      <w:r>
        <w:rPr>
          <w:sz w:val="24"/>
        </w:rPr>
        <w:t>konts,</w:t>
      </w:r>
      <w:r>
        <w:rPr>
          <w:spacing w:val="3"/>
          <w:sz w:val="24"/>
        </w:rPr>
        <w:t xml:space="preserve"> </w:t>
      </w:r>
      <w:r>
        <w:rPr>
          <w:sz w:val="24"/>
        </w:rPr>
        <w:t>vai</w:t>
      </w:r>
      <w:r>
        <w:rPr>
          <w:spacing w:val="4"/>
          <w:sz w:val="24"/>
        </w:rPr>
        <w:t xml:space="preserve"> </w:t>
      </w:r>
      <w:r>
        <w:rPr>
          <w:sz w:val="24"/>
        </w:rPr>
        <w:t>elektroniskā</w:t>
      </w:r>
      <w:r>
        <w:rPr>
          <w:spacing w:val="7"/>
          <w:sz w:val="24"/>
        </w:rPr>
        <w:t xml:space="preserve"> </w:t>
      </w:r>
      <w:r>
        <w:rPr>
          <w:spacing w:val="-2"/>
          <w:sz w:val="24"/>
        </w:rPr>
        <w:t>pasta</w:t>
      </w:r>
    </w:p>
    <w:p w:rsidR="00E412D8" w:rsidRDefault="008C1C11">
      <w:pPr>
        <w:pStyle w:val="Pamatteksts"/>
        <w:spacing w:before="43"/>
        <w:ind w:firstLine="0"/>
      </w:pPr>
      <w:r>
        <w:t>adresi</w:t>
      </w:r>
      <w:r>
        <w:rPr>
          <w:spacing w:val="-2"/>
        </w:rPr>
        <w:t xml:space="preserve"> </w:t>
      </w:r>
      <w:r>
        <w:t>(ja</w:t>
      </w:r>
      <w:r>
        <w:rPr>
          <w:spacing w:val="-1"/>
        </w:rPr>
        <w:t xml:space="preserve"> </w:t>
      </w:r>
      <w:r>
        <w:rPr>
          <w:spacing w:val="-4"/>
        </w:rPr>
        <w:t>ir);</w:t>
      </w:r>
    </w:p>
    <w:p w:rsidR="00E412D8" w:rsidRDefault="008C1C11">
      <w:pPr>
        <w:pStyle w:val="Sarakstarindkopa"/>
        <w:numPr>
          <w:ilvl w:val="1"/>
          <w:numId w:val="2"/>
        </w:numPr>
        <w:tabs>
          <w:tab w:val="left" w:pos="2052"/>
        </w:tabs>
        <w:spacing w:before="41" w:line="276" w:lineRule="auto"/>
        <w:ind w:left="598" w:right="349" w:firstLine="960"/>
        <w:jc w:val="both"/>
        <w:rPr>
          <w:sz w:val="24"/>
        </w:rPr>
      </w:pPr>
      <w:r>
        <w:rPr>
          <w:sz w:val="24"/>
        </w:rPr>
        <w:t>nomas objektu, nekustamajam īpašumam arī atrašanās vietu, kadastra numuru un platību;</w:t>
      </w:r>
    </w:p>
    <w:p w:rsidR="00E412D8" w:rsidRDefault="008C1C11">
      <w:pPr>
        <w:pStyle w:val="Sarakstarindkopa"/>
        <w:numPr>
          <w:ilvl w:val="1"/>
          <w:numId w:val="2"/>
        </w:numPr>
        <w:tabs>
          <w:tab w:val="left" w:pos="2023"/>
        </w:tabs>
        <w:spacing w:line="276" w:lineRule="auto"/>
        <w:ind w:left="598" w:right="353" w:firstLine="960"/>
        <w:jc w:val="both"/>
        <w:rPr>
          <w:sz w:val="24"/>
        </w:rPr>
      </w:pPr>
      <w:r>
        <w:rPr>
          <w:sz w:val="24"/>
        </w:rPr>
        <w:t>nomas laikā plānotās darbības nomas objektā, tai skaitā norāda, vai un kāda veida saimniecisko darbību ir plānots veikt;</w:t>
      </w:r>
    </w:p>
    <w:p w:rsidR="00E412D8" w:rsidRDefault="008C1C11">
      <w:pPr>
        <w:pStyle w:val="Sarakstarindkopa"/>
        <w:numPr>
          <w:ilvl w:val="1"/>
          <w:numId w:val="2"/>
        </w:numPr>
        <w:tabs>
          <w:tab w:val="left" w:pos="1994"/>
        </w:tabs>
        <w:spacing w:line="276" w:lineRule="auto"/>
        <w:ind w:left="598" w:right="353" w:firstLine="960"/>
        <w:jc w:val="both"/>
        <w:rPr>
          <w:sz w:val="24"/>
        </w:rPr>
      </w:pPr>
      <w:r>
        <w:rPr>
          <w:sz w:val="24"/>
        </w:rPr>
        <w:t>nomas tiesību pretendenta piekrišanu, ka iznomātājs kā kredītinformācijas lietotājs ir tiesīgs pieprasīt un saņemt kredītinformāciju, tai skaitā</w:t>
      </w:r>
      <w:r>
        <w:rPr>
          <w:spacing w:val="-1"/>
          <w:sz w:val="24"/>
        </w:rPr>
        <w:t xml:space="preserve"> </w:t>
      </w:r>
      <w:r>
        <w:rPr>
          <w:sz w:val="24"/>
        </w:rPr>
        <w:t>ziņas par</w:t>
      </w:r>
      <w:r>
        <w:rPr>
          <w:spacing w:val="-1"/>
          <w:sz w:val="24"/>
        </w:rPr>
        <w:t xml:space="preserve"> </w:t>
      </w:r>
      <w:r>
        <w:rPr>
          <w:sz w:val="24"/>
        </w:rPr>
        <w:t xml:space="preserve">nomas tiesību pretendenta kavētajiem maksājumiem un tā kredītreitingu, no iznomātājam pieejamām </w:t>
      </w:r>
      <w:r>
        <w:rPr>
          <w:spacing w:val="-2"/>
          <w:sz w:val="24"/>
        </w:rPr>
        <w:t>datubāzēm.</w:t>
      </w:r>
    </w:p>
    <w:p w:rsidR="00E412D8" w:rsidRDefault="008C1C11">
      <w:pPr>
        <w:pStyle w:val="Sarakstarindkopa"/>
        <w:numPr>
          <w:ilvl w:val="0"/>
          <w:numId w:val="2"/>
        </w:numPr>
        <w:tabs>
          <w:tab w:val="left" w:pos="1557"/>
        </w:tabs>
        <w:spacing w:line="276" w:lineRule="auto"/>
        <w:ind w:left="598" w:right="347" w:firstLine="566"/>
        <w:jc w:val="both"/>
        <w:rPr>
          <w:sz w:val="24"/>
        </w:rPr>
      </w:pPr>
      <w:r>
        <w:rPr>
          <w:sz w:val="24"/>
        </w:rPr>
        <w:t>Ja pieteikumu par nomas objektu iznomātājam iesniedz valsts iestāde vai valsts kapitālsabiedrība, kurai nomas objekts nepieciešams publiskas funkcijas vai deleģēta valsts pārvaldes uzdevuma veikšanai, izsoli nerīko un nomas objektu iznomā minētajai valsts iestādei vai valsts kapitālsabiedrībai, un rakstiski informē par to pārējos nomas tiesību</w:t>
      </w:r>
      <w:r>
        <w:rPr>
          <w:spacing w:val="-2"/>
          <w:sz w:val="24"/>
        </w:rPr>
        <w:t xml:space="preserve"> </w:t>
      </w:r>
      <w:r>
        <w:rPr>
          <w:sz w:val="24"/>
        </w:rPr>
        <w:t>pretendentus.</w:t>
      </w:r>
      <w:r>
        <w:rPr>
          <w:spacing w:val="-2"/>
          <w:sz w:val="24"/>
        </w:rPr>
        <w:t xml:space="preserve"> </w:t>
      </w:r>
      <w:r>
        <w:rPr>
          <w:sz w:val="24"/>
        </w:rPr>
        <w:t>Ja</w:t>
      </w:r>
      <w:r>
        <w:rPr>
          <w:spacing w:val="-3"/>
          <w:sz w:val="24"/>
        </w:rPr>
        <w:t xml:space="preserve"> </w:t>
      </w:r>
      <w:r>
        <w:rPr>
          <w:sz w:val="24"/>
        </w:rPr>
        <w:t>pieteikumu</w:t>
      </w:r>
      <w:r>
        <w:rPr>
          <w:spacing w:val="-2"/>
          <w:sz w:val="24"/>
        </w:rPr>
        <w:t xml:space="preserve"> </w:t>
      </w:r>
      <w:r>
        <w:rPr>
          <w:sz w:val="24"/>
        </w:rPr>
        <w:t>iznomātājam</w:t>
      </w:r>
      <w:r>
        <w:rPr>
          <w:spacing w:val="-2"/>
          <w:sz w:val="24"/>
        </w:rPr>
        <w:t xml:space="preserve"> </w:t>
      </w:r>
      <w:r>
        <w:rPr>
          <w:sz w:val="24"/>
        </w:rPr>
        <w:t>iesniedz</w:t>
      </w:r>
      <w:r>
        <w:rPr>
          <w:spacing w:val="-1"/>
          <w:sz w:val="24"/>
        </w:rPr>
        <w:t xml:space="preserve"> </w:t>
      </w:r>
      <w:r>
        <w:rPr>
          <w:sz w:val="24"/>
        </w:rPr>
        <w:t>atvasināta</w:t>
      </w:r>
      <w:r>
        <w:rPr>
          <w:spacing w:val="-3"/>
          <w:sz w:val="24"/>
        </w:rPr>
        <w:t xml:space="preserve"> </w:t>
      </w:r>
      <w:r>
        <w:rPr>
          <w:sz w:val="24"/>
        </w:rPr>
        <w:t>publiska</w:t>
      </w:r>
      <w:r>
        <w:rPr>
          <w:spacing w:val="-3"/>
          <w:sz w:val="24"/>
        </w:rPr>
        <w:t xml:space="preserve"> </w:t>
      </w:r>
      <w:r>
        <w:rPr>
          <w:sz w:val="24"/>
        </w:rPr>
        <w:t>persona,</w:t>
      </w:r>
      <w:r>
        <w:rPr>
          <w:spacing w:val="-2"/>
          <w:sz w:val="24"/>
        </w:rPr>
        <w:t xml:space="preserve"> </w:t>
      </w:r>
      <w:r>
        <w:rPr>
          <w:sz w:val="24"/>
        </w:rPr>
        <w:t>tās iestāde, kapitālsabiedrība vai privātpersona, kurai nomas objekts nepieciešams publiskas funkcijas vai deleģēta valsts pārvaldes uzdevuma veikšanai, izsoli var nerīkot un nomas objektu iznomāt minētajai atvasinātajai publiskajai personai, tās iestādei, tās kapitālsabiedrībai vai privātpersonai, un rakstiski informēt par to pārējos nomas tiesību pretendentus. Nomas objektu, izvērtējot tā pieprasījumu tirgū, ir tiesības iznomāt, nerīkojot izsoli, privātpersonai, kurai nomas objekts nepieciešams deleģēta valsts pārvaldes uzdevuma veikšanai, ja attiecīgais nomas objekts ir tieši piemērots attiecīgā deleģētā valsts pārvaldes uzdevuma veikšanai.</w:t>
      </w:r>
    </w:p>
    <w:p w:rsidR="00E412D8" w:rsidRDefault="008C1C11">
      <w:pPr>
        <w:pStyle w:val="Sarakstarindkopa"/>
        <w:numPr>
          <w:ilvl w:val="0"/>
          <w:numId w:val="2"/>
        </w:numPr>
        <w:tabs>
          <w:tab w:val="left" w:pos="1557"/>
        </w:tabs>
        <w:spacing w:before="1" w:line="276" w:lineRule="auto"/>
        <w:ind w:left="598" w:right="348" w:firstLine="566"/>
        <w:jc w:val="both"/>
        <w:rPr>
          <w:sz w:val="24"/>
        </w:rPr>
      </w:pPr>
      <w:r>
        <w:rPr>
          <w:sz w:val="24"/>
        </w:rPr>
        <w:t>Ja pieteikumu par nomas objektu iznomātājam iesniedz atvasinātās publiskās personas iestāde vai kapitālsabiedrība, kurai nomas objekts nepieciešams publiskas funkcijas</w:t>
      </w:r>
      <w:r>
        <w:rPr>
          <w:spacing w:val="60"/>
          <w:sz w:val="24"/>
        </w:rPr>
        <w:t xml:space="preserve"> </w:t>
      </w:r>
      <w:r>
        <w:rPr>
          <w:sz w:val="24"/>
        </w:rPr>
        <w:t>vai</w:t>
      </w:r>
      <w:r>
        <w:rPr>
          <w:spacing w:val="61"/>
          <w:sz w:val="24"/>
        </w:rPr>
        <w:t xml:space="preserve"> </w:t>
      </w:r>
      <w:r>
        <w:rPr>
          <w:sz w:val="24"/>
        </w:rPr>
        <w:t>deleģēta</w:t>
      </w:r>
      <w:r>
        <w:rPr>
          <w:spacing w:val="62"/>
          <w:sz w:val="24"/>
        </w:rPr>
        <w:t xml:space="preserve"> </w:t>
      </w:r>
      <w:r>
        <w:rPr>
          <w:sz w:val="24"/>
        </w:rPr>
        <w:t>valsts</w:t>
      </w:r>
      <w:r>
        <w:rPr>
          <w:spacing w:val="60"/>
          <w:sz w:val="24"/>
        </w:rPr>
        <w:t xml:space="preserve"> </w:t>
      </w:r>
      <w:r>
        <w:rPr>
          <w:sz w:val="24"/>
        </w:rPr>
        <w:t>pārvaldes</w:t>
      </w:r>
      <w:r>
        <w:rPr>
          <w:spacing w:val="60"/>
          <w:sz w:val="24"/>
        </w:rPr>
        <w:t xml:space="preserve"> </w:t>
      </w:r>
      <w:r>
        <w:rPr>
          <w:sz w:val="24"/>
        </w:rPr>
        <w:t>uzdevuma</w:t>
      </w:r>
      <w:r>
        <w:rPr>
          <w:spacing w:val="60"/>
          <w:sz w:val="24"/>
        </w:rPr>
        <w:t xml:space="preserve"> </w:t>
      </w:r>
      <w:r>
        <w:rPr>
          <w:sz w:val="24"/>
        </w:rPr>
        <w:t>veikšanai,</w:t>
      </w:r>
      <w:r>
        <w:rPr>
          <w:spacing w:val="61"/>
          <w:sz w:val="24"/>
        </w:rPr>
        <w:t xml:space="preserve"> </w:t>
      </w:r>
      <w:r>
        <w:rPr>
          <w:sz w:val="24"/>
        </w:rPr>
        <w:t>izsoli</w:t>
      </w:r>
      <w:r>
        <w:rPr>
          <w:spacing w:val="61"/>
          <w:sz w:val="24"/>
        </w:rPr>
        <w:t xml:space="preserve"> </w:t>
      </w:r>
      <w:r>
        <w:rPr>
          <w:sz w:val="24"/>
        </w:rPr>
        <w:t>nerīko</w:t>
      </w:r>
      <w:r>
        <w:rPr>
          <w:spacing w:val="60"/>
          <w:sz w:val="24"/>
        </w:rPr>
        <w:t xml:space="preserve"> </w:t>
      </w:r>
      <w:r>
        <w:rPr>
          <w:sz w:val="24"/>
        </w:rPr>
        <w:t>un</w:t>
      </w:r>
      <w:r>
        <w:rPr>
          <w:spacing w:val="60"/>
          <w:sz w:val="24"/>
        </w:rPr>
        <w:t xml:space="preserve"> </w:t>
      </w:r>
      <w:r>
        <w:rPr>
          <w:sz w:val="24"/>
        </w:rPr>
        <w:t>nomas</w:t>
      </w:r>
    </w:p>
    <w:p w:rsidR="00E412D8" w:rsidRDefault="00E412D8">
      <w:pPr>
        <w:spacing w:line="276" w:lineRule="auto"/>
        <w:jc w:val="both"/>
        <w:rPr>
          <w:sz w:val="24"/>
        </w:rPr>
        <w:sectPr w:rsidR="00E412D8">
          <w:footerReference w:type="default" r:id="rId9"/>
          <w:pgSz w:w="11910" w:h="16840"/>
          <w:pgMar w:top="1040" w:right="640" w:bottom="980" w:left="1680" w:header="0" w:footer="782" w:gutter="0"/>
          <w:pgNumType w:start="2"/>
          <w:cols w:space="720"/>
        </w:sectPr>
      </w:pPr>
    </w:p>
    <w:p w:rsidR="00E412D8" w:rsidRDefault="008C1C11">
      <w:pPr>
        <w:pStyle w:val="Pamatteksts"/>
        <w:spacing w:before="68" w:line="276" w:lineRule="auto"/>
        <w:ind w:right="348" w:firstLine="0"/>
      </w:pPr>
      <w:r>
        <w:lastRenderedPageBreak/>
        <w:t>objektu iznomā minētajai atvasinātas publiskas personas iestādei vai kapitālsabiedrībai, un rakstiski par to informē pārējos nomas tiesību pretendentus. Ja pieteikumu iznomātājam iesniedz cita atvasināta publiska persona, tās iestāde, valsts iestāde, kapitālsabiedrība vai privātpersona, kurai nomas objekts nepieciešams publiskas</w:t>
      </w:r>
      <w:r>
        <w:rPr>
          <w:spacing w:val="40"/>
        </w:rPr>
        <w:t xml:space="preserve"> </w:t>
      </w:r>
      <w:r>
        <w:t>funkcijas vai deleģēta valsts pārvaldes uzdevuma veikšanai, izsoli var nerīkot un nomas objektu iznomāt minētajai atvasinātai publiskai personai, tās iestādei, valsts iestādei, kapitālsabiedrībai vai privātpersonai, un rakstiski informēt par to pārējos nomas tiesību pretendentus. Nomas objektu, izvērtējot tā pieprasījumu tirgū, ir tiesības iznomāt, nerīkojot izsoli, privātpersonai, kurai nomas objekts nepieciešams deleģēta valsts pārvaldes uzdevuma veikšanai, ja attiecīgais nomas objekts ir tieši piemērots attiecīgā deleģētā valsts pārvaldes uzdevuma veikšanai.</w:t>
      </w:r>
    </w:p>
    <w:p w:rsidR="00E412D8" w:rsidRDefault="008C1C11">
      <w:pPr>
        <w:pStyle w:val="Sarakstarindkopa"/>
        <w:numPr>
          <w:ilvl w:val="0"/>
          <w:numId w:val="2"/>
        </w:numPr>
        <w:tabs>
          <w:tab w:val="left" w:pos="1557"/>
        </w:tabs>
        <w:spacing w:before="2" w:line="276" w:lineRule="auto"/>
        <w:ind w:left="598" w:right="352" w:firstLine="566"/>
        <w:jc w:val="both"/>
        <w:rPr>
          <w:sz w:val="24"/>
        </w:rPr>
      </w:pPr>
      <w:r>
        <w:rPr>
          <w:sz w:val="24"/>
        </w:rPr>
        <w:t>Ja pieteikumu par nomas objektu, kas ir nekustamais īpašums, iznomātājam iesniedz vairākas valsts iestādes, atvasinātas publiskas personas vai to iestādes, kapitālsabiedrības vai privātpersonas, kurām nekustamais īpašums nepieciešams</w:t>
      </w:r>
      <w:r>
        <w:rPr>
          <w:spacing w:val="40"/>
          <w:sz w:val="24"/>
        </w:rPr>
        <w:t xml:space="preserve"> </w:t>
      </w:r>
      <w:r>
        <w:rPr>
          <w:sz w:val="24"/>
        </w:rPr>
        <w:t>publiskas funkcijas vai deleģēta valsts pārvaldes uzdevuma veikšanai, nomas objektu iznomā šādā prioritārā secībā:</w:t>
      </w:r>
    </w:p>
    <w:p w:rsidR="00E412D8" w:rsidRDefault="008C1C11">
      <w:pPr>
        <w:pStyle w:val="Sarakstarindkopa"/>
        <w:numPr>
          <w:ilvl w:val="1"/>
          <w:numId w:val="2"/>
        </w:numPr>
        <w:tabs>
          <w:tab w:val="left" w:pos="2270"/>
        </w:tabs>
        <w:spacing w:line="276" w:lineRule="auto"/>
        <w:ind w:left="598" w:right="349" w:firstLine="960"/>
        <w:jc w:val="both"/>
        <w:rPr>
          <w:sz w:val="24"/>
        </w:rPr>
      </w:pPr>
      <w:r>
        <w:rPr>
          <w:sz w:val="24"/>
        </w:rPr>
        <w:t>valsts iestādei, atvasinātai publiskai personai vai to iestādei, kapitālsabiedrībai vai privātpersonai, kura jau lieto tā nekustamā īpašuma daļu, kurā atrodas nomas objekts;</w:t>
      </w:r>
    </w:p>
    <w:p w:rsidR="00E412D8" w:rsidRDefault="008C1C11">
      <w:pPr>
        <w:pStyle w:val="Sarakstarindkopa"/>
        <w:numPr>
          <w:ilvl w:val="1"/>
          <w:numId w:val="2"/>
        </w:numPr>
        <w:tabs>
          <w:tab w:val="left" w:pos="2270"/>
        </w:tabs>
        <w:spacing w:before="1" w:line="276" w:lineRule="auto"/>
        <w:ind w:left="598" w:right="349" w:firstLine="960"/>
        <w:jc w:val="both"/>
        <w:rPr>
          <w:sz w:val="24"/>
        </w:rPr>
      </w:pPr>
      <w:r>
        <w:rPr>
          <w:sz w:val="24"/>
        </w:rPr>
        <w:t>valsts iestādei, atvasinātai publiskai personai vai to iestādei, kapitālsabiedrībai vai privātpersonai, kuras funkcijas atbilst publikācijā norādītajam nomas objekta lietošanas un iznomāšanas mērķim;</w:t>
      </w:r>
    </w:p>
    <w:p w:rsidR="00E412D8" w:rsidRDefault="008C1C11">
      <w:pPr>
        <w:pStyle w:val="Sarakstarindkopa"/>
        <w:numPr>
          <w:ilvl w:val="1"/>
          <w:numId w:val="2"/>
        </w:numPr>
        <w:tabs>
          <w:tab w:val="left" w:pos="2102"/>
        </w:tabs>
        <w:spacing w:before="1" w:line="276" w:lineRule="auto"/>
        <w:ind w:left="598" w:right="350" w:firstLine="960"/>
        <w:jc w:val="both"/>
        <w:rPr>
          <w:sz w:val="24"/>
        </w:rPr>
      </w:pPr>
      <w:r>
        <w:rPr>
          <w:sz w:val="24"/>
        </w:rPr>
        <w:t>nomas objektu, kas</w:t>
      </w:r>
      <w:r>
        <w:rPr>
          <w:spacing w:val="-2"/>
          <w:sz w:val="24"/>
        </w:rPr>
        <w:t xml:space="preserve"> </w:t>
      </w:r>
      <w:r>
        <w:rPr>
          <w:sz w:val="24"/>
        </w:rPr>
        <w:t>ir valsts nekustamais</w:t>
      </w:r>
      <w:r>
        <w:rPr>
          <w:spacing w:val="-2"/>
          <w:sz w:val="24"/>
        </w:rPr>
        <w:t xml:space="preserve"> </w:t>
      </w:r>
      <w:r>
        <w:rPr>
          <w:sz w:val="24"/>
        </w:rPr>
        <w:t xml:space="preserve">īpašums, prioritāri iznomā valsts iestādei, kura nomas pieteikumu iesniegusi pirmā, secīgi valsts kapitālsabiedrībai vai atvasinātai publiskai personai, ja nomas pieteikumu nav iesniegusi neviena valsts iestāde. Nomas objektu, kas ir atvasinātas publiskas personas nekustamais īpašums, prioritāri iznomā atvasinātas publiskas personas iestādei, kura nomas pieteikumu iesniegusi pirmā, vai secīgi atvasinātas publiskas personas kapitālsabiedrībai vai valsts iestādei, ja nomas pieteikumu nav iesniegusi neviena atvasināta publiskas personas iestāde. Nomas objektu iznomā tai privātpersonai, kura nomas pieteikumu iesniegusi pirmā, ja nomas pieteikumu nav iesniegusi neviena valsts iestāde, atvasināta publiska persona, tās iestāde vai </w:t>
      </w:r>
      <w:r>
        <w:rPr>
          <w:spacing w:val="-2"/>
          <w:sz w:val="24"/>
        </w:rPr>
        <w:t>kapitālsabiedrība.</w:t>
      </w:r>
    </w:p>
    <w:p w:rsidR="00E412D8" w:rsidRDefault="008C1C11">
      <w:pPr>
        <w:pStyle w:val="Sarakstarindkopa"/>
        <w:numPr>
          <w:ilvl w:val="0"/>
          <w:numId w:val="2"/>
        </w:numPr>
        <w:tabs>
          <w:tab w:val="left" w:pos="1557"/>
        </w:tabs>
        <w:spacing w:line="276" w:lineRule="auto"/>
        <w:ind w:left="598" w:right="350" w:firstLine="566"/>
        <w:jc w:val="both"/>
        <w:rPr>
          <w:sz w:val="24"/>
        </w:rPr>
      </w:pPr>
      <w:r>
        <w:rPr>
          <w:sz w:val="24"/>
        </w:rPr>
        <w:t>Ja pieteikumu izsolei par nomas objektu, kas ir nekustamais īpašums, iesniedz biedrība vai nodibinājums, izvērtējot, vai attiecīgais nomas objekts ir tieši piemērots attiecīgās</w:t>
      </w:r>
      <w:r>
        <w:rPr>
          <w:spacing w:val="-4"/>
          <w:sz w:val="24"/>
        </w:rPr>
        <w:t xml:space="preserve"> </w:t>
      </w:r>
      <w:r>
        <w:rPr>
          <w:sz w:val="24"/>
        </w:rPr>
        <w:t>biedrības</w:t>
      </w:r>
      <w:r>
        <w:rPr>
          <w:spacing w:val="-4"/>
          <w:sz w:val="24"/>
        </w:rPr>
        <w:t xml:space="preserve"> </w:t>
      </w:r>
      <w:r>
        <w:rPr>
          <w:sz w:val="24"/>
        </w:rPr>
        <w:t>vai</w:t>
      </w:r>
      <w:r>
        <w:rPr>
          <w:spacing w:val="-3"/>
          <w:sz w:val="24"/>
        </w:rPr>
        <w:t xml:space="preserve"> </w:t>
      </w:r>
      <w:r>
        <w:rPr>
          <w:sz w:val="24"/>
        </w:rPr>
        <w:t>nodibinājuma</w:t>
      </w:r>
      <w:r>
        <w:rPr>
          <w:spacing w:val="-4"/>
          <w:sz w:val="24"/>
        </w:rPr>
        <w:t xml:space="preserve"> </w:t>
      </w:r>
      <w:r>
        <w:rPr>
          <w:sz w:val="24"/>
        </w:rPr>
        <w:t>darbības</w:t>
      </w:r>
      <w:r>
        <w:rPr>
          <w:spacing w:val="-4"/>
          <w:sz w:val="24"/>
        </w:rPr>
        <w:t xml:space="preserve"> </w:t>
      </w:r>
      <w:r>
        <w:rPr>
          <w:sz w:val="24"/>
        </w:rPr>
        <w:t>specifikai,</w:t>
      </w:r>
      <w:r>
        <w:rPr>
          <w:spacing w:val="-3"/>
          <w:sz w:val="24"/>
        </w:rPr>
        <w:t xml:space="preserve"> </w:t>
      </w:r>
      <w:r>
        <w:rPr>
          <w:sz w:val="24"/>
        </w:rPr>
        <w:t>kā</w:t>
      </w:r>
      <w:r>
        <w:rPr>
          <w:spacing w:val="-2"/>
          <w:sz w:val="24"/>
        </w:rPr>
        <w:t xml:space="preserve"> </w:t>
      </w:r>
      <w:r>
        <w:rPr>
          <w:sz w:val="24"/>
        </w:rPr>
        <w:t>arī</w:t>
      </w:r>
      <w:r>
        <w:rPr>
          <w:spacing w:val="-3"/>
          <w:sz w:val="24"/>
        </w:rPr>
        <w:t xml:space="preserve"> </w:t>
      </w:r>
      <w:r>
        <w:rPr>
          <w:sz w:val="24"/>
        </w:rPr>
        <w:t>izvērtējot</w:t>
      </w:r>
      <w:r>
        <w:rPr>
          <w:spacing w:val="-3"/>
          <w:sz w:val="24"/>
        </w:rPr>
        <w:t xml:space="preserve"> </w:t>
      </w:r>
      <w:r>
        <w:rPr>
          <w:sz w:val="24"/>
        </w:rPr>
        <w:t>attiecīgā</w:t>
      </w:r>
      <w:r>
        <w:rPr>
          <w:spacing w:val="-2"/>
          <w:sz w:val="24"/>
        </w:rPr>
        <w:t xml:space="preserve"> </w:t>
      </w:r>
      <w:r>
        <w:rPr>
          <w:sz w:val="24"/>
        </w:rPr>
        <w:t>nomas objekta pieprasījumu tirgū, izsoli var nerīkot un nomas objektu iznomāt minētajai biedrībai vai nodibinājumam, ievērojot šādus nosacījumus:</w:t>
      </w:r>
    </w:p>
    <w:p w:rsidR="00E412D8" w:rsidRDefault="008C1C11">
      <w:pPr>
        <w:pStyle w:val="Sarakstarindkopa"/>
        <w:numPr>
          <w:ilvl w:val="1"/>
          <w:numId w:val="2"/>
        </w:numPr>
        <w:tabs>
          <w:tab w:val="left" w:pos="2141"/>
        </w:tabs>
        <w:spacing w:line="278" w:lineRule="auto"/>
        <w:ind w:left="598" w:firstLine="960"/>
        <w:jc w:val="both"/>
        <w:rPr>
          <w:sz w:val="24"/>
        </w:rPr>
      </w:pPr>
      <w:r>
        <w:rPr>
          <w:sz w:val="24"/>
        </w:rPr>
        <w:t>izsludinātas mutiskas izsoles gadījumā nomas līgumu slēdz par nomas maksu, kura nevar būt zemāka par publicēto nomas objekta nosacīto nomas maksu;</w:t>
      </w:r>
    </w:p>
    <w:p w:rsidR="00E412D8" w:rsidRDefault="008C1C11">
      <w:pPr>
        <w:pStyle w:val="Sarakstarindkopa"/>
        <w:numPr>
          <w:ilvl w:val="1"/>
          <w:numId w:val="2"/>
        </w:numPr>
        <w:tabs>
          <w:tab w:val="left" w:pos="2120"/>
        </w:tabs>
        <w:spacing w:line="276" w:lineRule="auto"/>
        <w:ind w:left="598" w:right="352" w:firstLine="960"/>
        <w:jc w:val="both"/>
        <w:rPr>
          <w:sz w:val="24"/>
        </w:rPr>
      </w:pPr>
      <w:r>
        <w:rPr>
          <w:sz w:val="24"/>
        </w:rPr>
        <w:t>ja nomas objekts tiek iznomāts biedrībai vai nodibinājumam, iznomātājs rakstiski informē par to pārējos nomas tiesību pretendentus;</w:t>
      </w:r>
    </w:p>
    <w:p w:rsidR="00E412D8" w:rsidRDefault="008C1C11">
      <w:pPr>
        <w:pStyle w:val="Sarakstarindkopa"/>
        <w:numPr>
          <w:ilvl w:val="1"/>
          <w:numId w:val="2"/>
        </w:numPr>
        <w:tabs>
          <w:tab w:val="left" w:pos="2194"/>
        </w:tabs>
        <w:spacing w:line="276" w:lineRule="auto"/>
        <w:ind w:left="598" w:right="346" w:firstLine="960"/>
        <w:jc w:val="both"/>
        <w:rPr>
          <w:sz w:val="24"/>
        </w:rPr>
      </w:pPr>
      <w:r>
        <w:rPr>
          <w:sz w:val="24"/>
        </w:rPr>
        <w:t>nomas objektu neiznomā biedrībai vai nodibinājumam šajā punktā noteiktajā kārtībā, ja nomas objektu iznomā saskaņā ar šo noteikumu 10., 11. un 12. punktu, kā arī ja biedrība vai nodibinājums nomas objektu plāno izmantot saimnieciskās darbības veikšanai un samazinātas nomas maksas piemērošanas gadījumā atbalsts nomniekam kvalificējams kā komercdarbības atbalsts;</w:t>
      </w:r>
    </w:p>
    <w:p w:rsidR="00E412D8" w:rsidRDefault="00E412D8">
      <w:pPr>
        <w:spacing w:line="276" w:lineRule="auto"/>
        <w:jc w:val="both"/>
        <w:rPr>
          <w:sz w:val="24"/>
        </w:rPr>
        <w:sectPr w:rsidR="00E412D8">
          <w:pgSz w:w="11910" w:h="16840"/>
          <w:pgMar w:top="1040" w:right="640" w:bottom="980" w:left="1680" w:header="0" w:footer="782" w:gutter="0"/>
          <w:cols w:space="720"/>
        </w:sectPr>
      </w:pPr>
    </w:p>
    <w:p w:rsidR="00E412D8" w:rsidRDefault="008C1C11">
      <w:pPr>
        <w:pStyle w:val="Sarakstarindkopa"/>
        <w:numPr>
          <w:ilvl w:val="1"/>
          <w:numId w:val="2"/>
        </w:numPr>
        <w:tabs>
          <w:tab w:val="left" w:pos="2146"/>
        </w:tabs>
        <w:spacing w:before="68" w:line="278" w:lineRule="auto"/>
        <w:ind w:left="598" w:firstLine="960"/>
        <w:jc w:val="both"/>
        <w:rPr>
          <w:sz w:val="24"/>
        </w:rPr>
      </w:pPr>
      <w:r>
        <w:rPr>
          <w:sz w:val="24"/>
        </w:rPr>
        <w:lastRenderedPageBreak/>
        <w:t>ja piesakās vairākas biedrības vai nodibinājumi, starp tiem tiek rīkota nomas tiesību izsole.</w:t>
      </w:r>
    </w:p>
    <w:p w:rsidR="00E412D8" w:rsidRDefault="008C1C11">
      <w:pPr>
        <w:pStyle w:val="Sarakstarindkopa"/>
        <w:numPr>
          <w:ilvl w:val="0"/>
          <w:numId w:val="2"/>
        </w:numPr>
        <w:tabs>
          <w:tab w:val="left" w:pos="1557"/>
        </w:tabs>
        <w:spacing w:line="276" w:lineRule="auto"/>
        <w:ind w:left="598" w:right="350" w:firstLine="566"/>
        <w:jc w:val="both"/>
        <w:rPr>
          <w:sz w:val="24"/>
        </w:rPr>
      </w:pPr>
      <w:r>
        <w:rPr>
          <w:sz w:val="24"/>
        </w:rPr>
        <w:t>Saņemtie pieteikumi tiek reģistrēti to saņemšanas secībā, norādot saņemšanas datumu un laiku, kā arī nomas tiesību pretendentu, kurš iesniedzis pieteikumu.</w:t>
      </w:r>
    </w:p>
    <w:p w:rsidR="00E412D8" w:rsidRDefault="008C1C11">
      <w:pPr>
        <w:pStyle w:val="Sarakstarindkopa"/>
        <w:numPr>
          <w:ilvl w:val="0"/>
          <w:numId w:val="2"/>
        </w:numPr>
        <w:tabs>
          <w:tab w:val="left" w:pos="1557"/>
        </w:tabs>
        <w:spacing w:line="276" w:lineRule="auto"/>
        <w:ind w:left="598" w:right="344" w:firstLine="566"/>
        <w:jc w:val="both"/>
        <w:rPr>
          <w:sz w:val="24"/>
        </w:rPr>
      </w:pPr>
      <w:r>
        <w:rPr>
          <w:sz w:val="24"/>
        </w:rPr>
        <w:t>Ja pieteikumā nav iekļauta visa MK noteikumu Nr. 97 29. punktā minētā informācija, uz nomas tiesību pretendentu attiecas MK noteikumu Nr. 97 14. punktā minētie nosacījumi vai nomas tiesību pretendents neatbilst MK noteikumu Nr. 97 25.5. apakšpunktā minētajiem iznomātāja nosacījumiem, komisija pieņem lēmumu par nomas tiesību pretendenta izslēgšanu no dalības mutiskā izsolē un pieteikumu neizskata.</w:t>
      </w:r>
    </w:p>
    <w:p w:rsidR="00E412D8" w:rsidRDefault="008C1C11">
      <w:pPr>
        <w:pStyle w:val="Sarakstarindkopa"/>
        <w:numPr>
          <w:ilvl w:val="0"/>
          <w:numId w:val="2"/>
        </w:numPr>
        <w:tabs>
          <w:tab w:val="left" w:pos="1557"/>
        </w:tabs>
        <w:spacing w:line="276" w:lineRule="auto"/>
        <w:ind w:left="598" w:firstLine="566"/>
        <w:jc w:val="both"/>
        <w:rPr>
          <w:sz w:val="24"/>
        </w:rPr>
      </w:pPr>
      <w:r>
        <w:rPr>
          <w:sz w:val="24"/>
        </w:rPr>
        <w:t>Mutisko izsoli publikācijā norādītajā izsoles datumā, laikā un vietā rīko Komisija. Izsole notiek ar augšupejošu soli. Solīšana sākas no nomas objektam nosacītā nomas maksas apmēra un notiek tikai pa noteikto izsoles soli.</w:t>
      </w:r>
    </w:p>
    <w:p w:rsidR="00E412D8" w:rsidRDefault="008C1C11">
      <w:pPr>
        <w:pStyle w:val="Sarakstarindkopa"/>
        <w:numPr>
          <w:ilvl w:val="0"/>
          <w:numId w:val="2"/>
        </w:numPr>
        <w:tabs>
          <w:tab w:val="left" w:pos="1557"/>
        </w:tabs>
        <w:spacing w:line="276" w:lineRule="auto"/>
        <w:ind w:left="598" w:firstLine="566"/>
        <w:jc w:val="both"/>
        <w:rPr>
          <w:sz w:val="24"/>
        </w:rPr>
      </w:pPr>
      <w:r>
        <w:rPr>
          <w:sz w:val="24"/>
        </w:rPr>
        <w:t>Nomas</w:t>
      </w:r>
      <w:r>
        <w:rPr>
          <w:spacing w:val="-1"/>
          <w:sz w:val="24"/>
        </w:rPr>
        <w:t xml:space="preserve"> </w:t>
      </w:r>
      <w:r>
        <w:rPr>
          <w:sz w:val="24"/>
        </w:rPr>
        <w:t>tiesību</w:t>
      </w:r>
      <w:r>
        <w:rPr>
          <w:spacing w:val="-1"/>
          <w:sz w:val="24"/>
        </w:rPr>
        <w:t xml:space="preserve"> </w:t>
      </w:r>
      <w:r>
        <w:rPr>
          <w:sz w:val="24"/>
        </w:rPr>
        <w:t>pretendenti</w:t>
      </w:r>
      <w:r>
        <w:rPr>
          <w:spacing w:val="-1"/>
          <w:sz w:val="24"/>
        </w:rPr>
        <w:t xml:space="preserve"> </w:t>
      </w:r>
      <w:r>
        <w:rPr>
          <w:sz w:val="24"/>
        </w:rPr>
        <w:t>pirms</w:t>
      </w:r>
      <w:r>
        <w:rPr>
          <w:spacing w:val="-1"/>
          <w:sz w:val="24"/>
        </w:rPr>
        <w:t xml:space="preserve"> </w:t>
      </w:r>
      <w:r>
        <w:rPr>
          <w:sz w:val="24"/>
        </w:rPr>
        <w:t>mutiskās</w:t>
      </w:r>
      <w:r>
        <w:rPr>
          <w:spacing w:val="-1"/>
          <w:sz w:val="24"/>
        </w:rPr>
        <w:t xml:space="preserve"> </w:t>
      </w:r>
      <w:r>
        <w:rPr>
          <w:sz w:val="24"/>
        </w:rPr>
        <w:t>izsoles</w:t>
      </w:r>
      <w:r>
        <w:rPr>
          <w:spacing w:val="-2"/>
          <w:sz w:val="24"/>
        </w:rPr>
        <w:t xml:space="preserve"> </w:t>
      </w:r>
      <w:r>
        <w:rPr>
          <w:sz w:val="24"/>
        </w:rPr>
        <w:t>sākuma</w:t>
      </w:r>
      <w:r>
        <w:rPr>
          <w:spacing w:val="-2"/>
          <w:sz w:val="24"/>
        </w:rPr>
        <w:t xml:space="preserve"> </w:t>
      </w:r>
      <w:r>
        <w:rPr>
          <w:sz w:val="24"/>
        </w:rPr>
        <w:t>ar parakstu</w:t>
      </w:r>
      <w:r>
        <w:rPr>
          <w:spacing w:val="-1"/>
          <w:sz w:val="24"/>
        </w:rPr>
        <w:t xml:space="preserve"> </w:t>
      </w:r>
      <w:r>
        <w:rPr>
          <w:sz w:val="24"/>
        </w:rPr>
        <w:t>apliecina, ka iepazinušies ar izsoles norises kārtību. Nomas tiesību pretendentu sarakstā ieraksta katra</w:t>
      </w:r>
      <w:r>
        <w:rPr>
          <w:spacing w:val="-1"/>
          <w:sz w:val="24"/>
        </w:rPr>
        <w:t xml:space="preserve"> </w:t>
      </w:r>
      <w:r>
        <w:rPr>
          <w:sz w:val="24"/>
        </w:rPr>
        <w:t>pretendenta vārdu un uzvārdu</w:t>
      </w:r>
      <w:r>
        <w:rPr>
          <w:spacing w:val="-1"/>
          <w:sz w:val="24"/>
        </w:rPr>
        <w:t xml:space="preserve"> </w:t>
      </w:r>
      <w:r>
        <w:rPr>
          <w:sz w:val="24"/>
        </w:rPr>
        <w:t>vai nosaukumu, kā</w:t>
      </w:r>
      <w:r>
        <w:rPr>
          <w:spacing w:val="-1"/>
          <w:sz w:val="24"/>
        </w:rPr>
        <w:t xml:space="preserve"> </w:t>
      </w:r>
      <w:r>
        <w:rPr>
          <w:sz w:val="24"/>
        </w:rPr>
        <w:t>arī pretendenta pārstāvja vārdu</w:t>
      </w:r>
      <w:r>
        <w:rPr>
          <w:spacing w:val="-1"/>
          <w:sz w:val="24"/>
        </w:rPr>
        <w:t xml:space="preserve"> </w:t>
      </w:r>
      <w:r>
        <w:rPr>
          <w:sz w:val="24"/>
        </w:rPr>
        <w:t xml:space="preserve">un </w:t>
      </w:r>
      <w:r>
        <w:rPr>
          <w:spacing w:val="-2"/>
          <w:sz w:val="24"/>
        </w:rPr>
        <w:t>uzvārdu.</w:t>
      </w:r>
    </w:p>
    <w:p w:rsidR="00E412D8" w:rsidRDefault="008C1C11">
      <w:pPr>
        <w:pStyle w:val="Sarakstarindkopa"/>
        <w:numPr>
          <w:ilvl w:val="0"/>
          <w:numId w:val="2"/>
        </w:numPr>
        <w:tabs>
          <w:tab w:val="left" w:pos="1557"/>
        </w:tabs>
        <w:spacing w:line="276" w:lineRule="auto"/>
        <w:ind w:left="598" w:firstLine="566"/>
        <w:jc w:val="both"/>
        <w:rPr>
          <w:sz w:val="24"/>
        </w:rPr>
      </w:pPr>
      <w:r>
        <w:rPr>
          <w:sz w:val="24"/>
        </w:rPr>
        <w:t>Atsakoties no turpmākas solīšanas, katrs izsoles dalībnieks nomas tiesību pretendentu sarakstā ar parakstu apliecina savu pēdējo solīto nomas maksas summu. Mutisko izsoli protokolē.</w:t>
      </w:r>
    </w:p>
    <w:p w:rsidR="00E412D8" w:rsidRDefault="008C1C11">
      <w:pPr>
        <w:pStyle w:val="Sarakstarindkopa"/>
        <w:numPr>
          <w:ilvl w:val="0"/>
          <w:numId w:val="2"/>
        </w:numPr>
        <w:tabs>
          <w:tab w:val="left" w:pos="1557"/>
        </w:tabs>
        <w:spacing w:line="276" w:lineRule="auto"/>
        <w:ind w:left="598" w:right="346" w:firstLine="566"/>
        <w:jc w:val="both"/>
        <w:rPr>
          <w:sz w:val="24"/>
        </w:rPr>
      </w:pPr>
      <w:r>
        <w:rPr>
          <w:sz w:val="24"/>
        </w:rPr>
        <w:t>Ja Komisijai nepieciešams papildu laiks, lai izvērtētu pieteikumu un nomas tiesību pretendentu atbilstību prasībām un publicētajiem iznomāšanas nosacījumiem, mutiskās izsoles beigās paziņo laiku un vietu, kad tiks paziņoti mutiskās izsoles rezultāti. Ja papildu izvērtējums nav nepieciešams, mutiskās izsoles beigās Komisija paziņo, ka izsole pabeigta, kā arī nosauc visaugstāko nosolīto nomas maksu un nomas tiesību pretendentu, kas to nosolījis un ieguvis tiesības slēgt nomas līgumu. Mutiskās izsoles rezultātu paziņošanu protokolē.</w:t>
      </w:r>
    </w:p>
    <w:p w:rsidR="00E412D8" w:rsidRDefault="008C1C11">
      <w:pPr>
        <w:pStyle w:val="Sarakstarindkopa"/>
        <w:numPr>
          <w:ilvl w:val="0"/>
          <w:numId w:val="2"/>
        </w:numPr>
        <w:tabs>
          <w:tab w:val="left" w:pos="1557"/>
        </w:tabs>
        <w:spacing w:line="276" w:lineRule="auto"/>
        <w:ind w:left="598" w:right="349" w:firstLine="566"/>
        <w:jc w:val="both"/>
        <w:rPr>
          <w:sz w:val="24"/>
        </w:rPr>
      </w:pPr>
      <w:r>
        <w:rPr>
          <w:sz w:val="24"/>
        </w:rPr>
        <w:t>Komisija apstiprina mutiskās izsoles rezultātus un 10 darbdienu laikā pēc izsoles rezultātu paziņošanas publicē vai nodrošina attiecīgās informācijas publicēšanu skolas mājas lapā un valsts akciju sabiedrības "Valsts nekustamie īpašumi" tīmekļvietnē.</w:t>
      </w:r>
    </w:p>
    <w:p w:rsidR="00E412D8" w:rsidRDefault="008C1C11">
      <w:pPr>
        <w:pStyle w:val="Sarakstarindkopa"/>
        <w:numPr>
          <w:ilvl w:val="0"/>
          <w:numId w:val="2"/>
        </w:numPr>
        <w:tabs>
          <w:tab w:val="left" w:pos="1557"/>
        </w:tabs>
        <w:spacing w:line="276" w:lineRule="auto"/>
        <w:ind w:left="598" w:right="345" w:firstLine="566"/>
        <w:jc w:val="both"/>
        <w:rPr>
          <w:sz w:val="24"/>
        </w:rPr>
      </w:pPr>
      <w:r>
        <w:rPr>
          <w:sz w:val="24"/>
        </w:rPr>
        <w:t>Ja publikācijā norādītajā pieteikumu iesniegšanas termiņā neviens nomas</w:t>
      </w:r>
      <w:r>
        <w:rPr>
          <w:spacing w:val="40"/>
          <w:sz w:val="24"/>
        </w:rPr>
        <w:t xml:space="preserve"> </w:t>
      </w:r>
      <w:r>
        <w:rPr>
          <w:sz w:val="24"/>
        </w:rPr>
        <w:t>tiesību pretendents nav pieteicies, Komisija var pazemināt nomas objekta nosacīto nomas maksu ne vairāk kā par 20 procentiem un rīkot atkārtotu izsoli, ievērojot 6. un 7.punktā minēto informācijas publicēšanas kārtību. Pēc otrās nesekmīgās izsoles, rīkojot trešo izsoli, izsoles sākumcenu var samazināt ne vairāk kā par 60 procentiem no sākotnējā nosacītā nomas maksas apmēra.</w:t>
      </w:r>
    </w:p>
    <w:p w:rsidR="00E412D8" w:rsidRDefault="008C1C11">
      <w:pPr>
        <w:pStyle w:val="Sarakstarindkopa"/>
        <w:numPr>
          <w:ilvl w:val="0"/>
          <w:numId w:val="2"/>
        </w:numPr>
        <w:tabs>
          <w:tab w:val="left" w:pos="1557"/>
        </w:tabs>
        <w:spacing w:line="276" w:lineRule="auto"/>
        <w:ind w:left="598" w:right="349" w:firstLine="566"/>
        <w:jc w:val="both"/>
        <w:rPr>
          <w:sz w:val="24"/>
        </w:rPr>
      </w:pPr>
      <w:r>
        <w:rPr>
          <w:sz w:val="24"/>
        </w:rPr>
        <w:t>Ja mutiskai izsolei piesakās tikai viens nomas tiesību pretendents, izsoli atzīst par notikušu. Iznomātājs ar nomas tiesību pretendentu slēdz nomas līgumu par nomas maksu, kas nav zemāka par izsoles sākumcenu.</w:t>
      </w:r>
    </w:p>
    <w:p w:rsidR="00E412D8" w:rsidRDefault="008C1C11">
      <w:pPr>
        <w:pStyle w:val="Sarakstarindkopa"/>
        <w:numPr>
          <w:ilvl w:val="0"/>
          <w:numId w:val="2"/>
        </w:numPr>
        <w:tabs>
          <w:tab w:val="left" w:pos="1557"/>
        </w:tabs>
        <w:spacing w:line="276" w:lineRule="auto"/>
        <w:ind w:left="598" w:firstLine="566"/>
        <w:jc w:val="both"/>
        <w:rPr>
          <w:sz w:val="24"/>
        </w:rPr>
      </w:pPr>
      <w:r>
        <w:rPr>
          <w:sz w:val="24"/>
        </w:rPr>
        <w:t>Ja mutiskai izsolei piesakās vairāki nomas tiesību pretendenti un neviens</w:t>
      </w:r>
      <w:r>
        <w:rPr>
          <w:spacing w:val="80"/>
          <w:sz w:val="24"/>
        </w:rPr>
        <w:t xml:space="preserve"> </w:t>
      </w:r>
      <w:r>
        <w:rPr>
          <w:sz w:val="24"/>
        </w:rPr>
        <w:t>nomas tiesību pretendents nepārsola izsoles sākumcenu, izsoli atzīst par nenotikušu un rīko otro izsoli ar augšupejošu soli. Šajā gadījumā iznomātājs var pazemināt nomas objekta nosacīto nomas maksas apmēru ne vairāk kā par 20 procentiem.</w:t>
      </w:r>
    </w:p>
    <w:p w:rsidR="00E412D8" w:rsidRDefault="008C1C11">
      <w:pPr>
        <w:pStyle w:val="Sarakstarindkopa"/>
        <w:numPr>
          <w:ilvl w:val="0"/>
          <w:numId w:val="2"/>
        </w:numPr>
        <w:tabs>
          <w:tab w:val="left" w:pos="1557"/>
        </w:tabs>
        <w:spacing w:line="276" w:lineRule="auto"/>
        <w:ind w:left="598" w:firstLine="566"/>
        <w:jc w:val="both"/>
        <w:rPr>
          <w:sz w:val="24"/>
        </w:rPr>
      </w:pPr>
      <w:r>
        <w:rPr>
          <w:sz w:val="24"/>
        </w:rPr>
        <w:t>Ja nomas objektu iznomā par nomas maksu, kas ir zemāka par nomas maksu, kas noteikta saskaņā ar MK noteikumu Nr. 97 3. nodaļu, nomas līgumu drīkst slēgt uz laiku līdz vienam gadam.</w:t>
      </w:r>
    </w:p>
    <w:p w:rsidR="00E412D8" w:rsidRDefault="00E412D8">
      <w:pPr>
        <w:spacing w:line="276" w:lineRule="auto"/>
        <w:jc w:val="both"/>
        <w:rPr>
          <w:sz w:val="24"/>
        </w:rPr>
        <w:sectPr w:rsidR="00E412D8">
          <w:pgSz w:w="11910" w:h="16840"/>
          <w:pgMar w:top="1040" w:right="640" w:bottom="980" w:left="1680" w:header="0" w:footer="782" w:gutter="0"/>
          <w:cols w:space="720"/>
        </w:sectPr>
      </w:pPr>
    </w:p>
    <w:p w:rsidR="00E412D8" w:rsidRDefault="008C1C11">
      <w:pPr>
        <w:pStyle w:val="Sarakstarindkopa"/>
        <w:numPr>
          <w:ilvl w:val="0"/>
          <w:numId w:val="2"/>
        </w:numPr>
        <w:tabs>
          <w:tab w:val="left" w:pos="1557"/>
        </w:tabs>
        <w:spacing w:before="68" w:line="276" w:lineRule="auto"/>
        <w:ind w:left="598" w:right="349" w:firstLine="566"/>
        <w:jc w:val="both"/>
        <w:rPr>
          <w:sz w:val="24"/>
        </w:rPr>
      </w:pPr>
      <w:r>
        <w:rPr>
          <w:sz w:val="24"/>
        </w:rPr>
        <w:lastRenderedPageBreak/>
        <w:t>Komisija iznomāšanas tiesības piešķir un iznomātājs nomas līgumu slēdz ar to nomas tiesību pretendentu, kurš nosolījis visaugstāko nomas maksu. Nomas tiesību pretendents paraksta nomas līgumu vai rakstiski paziņo par atteikumu slēgt nomas</w:t>
      </w:r>
      <w:r>
        <w:rPr>
          <w:spacing w:val="40"/>
          <w:sz w:val="24"/>
        </w:rPr>
        <w:t xml:space="preserve"> </w:t>
      </w:r>
      <w:r>
        <w:rPr>
          <w:sz w:val="24"/>
        </w:rPr>
        <w:t>līgumu ar iznomātāju saskaņotā saprātīgā termiņā, kas nav garāks par 15 darbdienām no nomas līguma projekta nosūtīšanas dienas. Ja iepriekš minētajā termiņā nomas tiesību pretendents līgumu neparaksta un neiesniedz attiecīgu atteikumu, ir uzskatāms, ka nomas tiesību pretendents no nomas līguma slēgšanas ir atteicies.</w:t>
      </w:r>
    </w:p>
    <w:p w:rsidR="00E412D8" w:rsidRDefault="008C1C11">
      <w:pPr>
        <w:pStyle w:val="Sarakstarindkopa"/>
        <w:numPr>
          <w:ilvl w:val="0"/>
          <w:numId w:val="2"/>
        </w:numPr>
        <w:tabs>
          <w:tab w:val="left" w:pos="1557"/>
        </w:tabs>
        <w:spacing w:before="2" w:line="276" w:lineRule="auto"/>
        <w:ind w:left="598" w:right="345" w:firstLine="566"/>
        <w:jc w:val="both"/>
        <w:rPr>
          <w:sz w:val="24"/>
        </w:rPr>
      </w:pPr>
      <w:r>
        <w:rPr>
          <w:sz w:val="24"/>
        </w:rPr>
        <w:t>Ja nomas tiesību pretendents, kurš nosolījis augstāko nomas maksu, atsakās slēgt nomas līgumu, Komisijai ir tiesības secīgi piedāvāt tam pretendentam, kurš nosolīja nākamo augstāko nomas maksu, iznomāšanas tiesības un iznomātājam ir tiesības slēgt nomas līgumu ar šo pretendentu. Iznomātājs 10 darbdienu laikā pēc minētā piedāvājuma nosūtīšanas publicē vai nodrošina attiecīgās informācijas publicēšanu skolas mājas lapā un valsts akciju sabiedrības "Valsts nekustamie īpašumi" tīmekļvietnē.</w:t>
      </w:r>
    </w:p>
    <w:p w:rsidR="00E412D8" w:rsidRDefault="008C1C11">
      <w:pPr>
        <w:pStyle w:val="Sarakstarindkopa"/>
        <w:numPr>
          <w:ilvl w:val="0"/>
          <w:numId w:val="2"/>
        </w:numPr>
        <w:tabs>
          <w:tab w:val="left" w:pos="1557"/>
        </w:tabs>
        <w:spacing w:before="2" w:line="276" w:lineRule="auto"/>
        <w:ind w:left="598" w:firstLine="566"/>
        <w:jc w:val="both"/>
        <w:rPr>
          <w:sz w:val="24"/>
        </w:rPr>
      </w:pPr>
      <w:r>
        <w:rPr>
          <w:sz w:val="24"/>
        </w:rPr>
        <w:t>Nomas tiesību pretendents, kurš nosolījis nākamo augstāko nomas maksu, atbildi uz 26. punktā minēto piedāvājumu sniedz 10 darbdienu laikā pēc tā saņemšanas dienas. Ja nomas tiesību pretendents piekrīt parakstīt nomas līgumu par paša nosolīto augstāko nomas maksu, viņš paraksta nomas līgumu ar iznomātāju saskaņotā saprātīgā termiņā, kas nav garāks par 15 darbdienām no nomas līguma projekta nosūtīšanas dienas. Iznomātājs 10 darbdienu laikā pēc nomas līguma parakstīšanas publicē vai nodrošina attiecīgās informācijas publicēšanu skolas mājas lapā un valsts akciju sabiedrības "Valsts nekustamie īpašumi" tīmekļvietnē. Ja iepriekš minētajā termiņā nomas tiesību</w:t>
      </w:r>
      <w:r>
        <w:rPr>
          <w:spacing w:val="40"/>
          <w:sz w:val="24"/>
        </w:rPr>
        <w:t xml:space="preserve"> </w:t>
      </w:r>
      <w:r>
        <w:rPr>
          <w:sz w:val="24"/>
        </w:rPr>
        <w:t>pretendents</w:t>
      </w:r>
      <w:r>
        <w:rPr>
          <w:spacing w:val="-3"/>
          <w:sz w:val="24"/>
        </w:rPr>
        <w:t xml:space="preserve"> </w:t>
      </w:r>
      <w:r>
        <w:rPr>
          <w:sz w:val="24"/>
        </w:rPr>
        <w:t>līgumu</w:t>
      </w:r>
      <w:r>
        <w:rPr>
          <w:spacing w:val="-3"/>
          <w:sz w:val="24"/>
        </w:rPr>
        <w:t xml:space="preserve"> </w:t>
      </w:r>
      <w:r>
        <w:rPr>
          <w:sz w:val="24"/>
        </w:rPr>
        <w:t>neparaksta</w:t>
      </w:r>
      <w:r>
        <w:rPr>
          <w:spacing w:val="-4"/>
          <w:sz w:val="24"/>
        </w:rPr>
        <w:t xml:space="preserve"> </w:t>
      </w:r>
      <w:r>
        <w:rPr>
          <w:sz w:val="24"/>
        </w:rPr>
        <w:t>vai</w:t>
      </w:r>
      <w:r>
        <w:rPr>
          <w:spacing w:val="-3"/>
          <w:sz w:val="24"/>
        </w:rPr>
        <w:t xml:space="preserve"> </w:t>
      </w:r>
      <w:r>
        <w:rPr>
          <w:sz w:val="24"/>
        </w:rPr>
        <w:t>neiesniedz</w:t>
      </w:r>
      <w:r>
        <w:rPr>
          <w:spacing w:val="-2"/>
          <w:sz w:val="24"/>
        </w:rPr>
        <w:t xml:space="preserve"> </w:t>
      </w:r>
      <w:r>
        <w:rPr>
          <w:sz w:val="24"/>
        </w:rPr>
        <w:t>attiecīgu</w:t>
      </w:r>
      <w:r>
        <w:rPr>
          <w:spacing w:val="-3"/>
          <w:sz w:val="24"/>
        </w:rPr>
        <w:t xml:space="preserve"> </w:t>
      </w:r>
      <w:r>
        <w:rPr>
          <w:sz w:val="24"/>
        </w:rPr>
        <w:t>atteikumu,</w:t>
      </w:r>
      <w:r>
        <w:rPr>
          <w:spacing w:val="-3"/>
          <w:sz w:val="24"/>
        </w:rPr>
        <w:t xml:space="preserve"> </w:t>
      </w:r>
      <w:r>
        <w:rPr>
          <w:sz w:val="24"/>
        </w:rPr>
        <w:t>ir</w:t>
      </w:r>
      <w:r>
        <w:rPr>
          <w:spacing w:val="-4"/>
          <w:sz w:val="24"/>
        </w:rPr>
        <w:t xml:space="preserve"> </w:t>
      </w:r>
      <w:r>
        <w:rPr>
          <w:sz w:val="24"/>
        </w:rPr>
        <w:t>uzskatāms,</w:t>
      </w:r>
      <w:r>
        <w:rPr>
          <w:spacing w:val="-3"/>
          <w:sz w:val="24"/>
        </w:rPr>
        <w:t xml:space="preserve"> </w:t>
      </w:r>
      <w:r>
        <w:rPr>
          <w:sz w:val="24"/>
        </w:rPr>
        <w:t>ka</w:t>
      </w:r>
      <w:r>
        <w:rPr>
          <w:spacing w:val="-4"/>
          <w:sz w:val="24"/>
        </w:rPr>
        <w:t xml:space="preserve"> </w:t>
      </w:r>
      <w:r>
        <w:rPr>
          <w:sz w:val="24"/>
        </w:rPr>
        <w:t>nomas tiesību pretendents no nomas līguma slēgšanas ir atteicies, un rīkojama jauna nomas tiesību izsole.</w:t>
      </w:r>
    </w:p>
    <w:p w:rsidR="00E412D8" w:rsidRDefault="00283A0B">
      <w:pPr>
        <w:pStyle w:val="Pamatteksts"/>
        <w:spacing w:before="272"/>
        <w:ind w:left="118" w:right="7986" w:firstLine="0"/>
        <w:jc w:val="left"/>
      </w:pPr>
      <w:r>
        <w:rPr>
          <w:spacing w:val="-2"/>
        </w:rPr>
        <w:t>Zelčs</w:t>
      </w:r>
      <w:r w:rsidR="008C1C11">
        <w:rPr>
          <w:spacing w:val="-2"/>
        </w:rPr>
        <w:t xml:space="preserve"> 22310799</w:t>
      </w:r>
    </w:p>
    <w:sectPr w:rsidR="00E412D8">
      <w:pgSz w:w="11910" w:h="16840"/>
      <w:pgMar w:top="1040" w:right="640" w:bottom="980" w:left="1680" w:header="0" w:footer="78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570" w:rsidRDefault="00910570">
      <w:r>
        <w:separator/>
      </w:r>
    </w:p>
  </w:endnote>
  <w:endnote w:type="continuationSeparator" w:id="0">
    <w:p w:rsidR="00910570" w:rsidRDefault="00910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2D8" w:rsidRDefault="008C1C11">
    <w:pPr>
      <w:pStyle w:val="Pamatteksts"/>
      <w:spacing w:line="14" w:lineRule="auto"/>
      <w:ind w:left="0" w:firstLine="0"/>
      <w:jc w:val="left"/>
      <w:rPr>
        <w:sz w:val="20"/>
      </w:rPr>
    </w:pPr>
    <w:r>
      <w:rPr>
        <w:noProof/>
        <w:lang w:eastAsia="lv-LV"/>
      </w:rPr>
      <mc:AlternateContent>
        <mc:Choice Requires="wps">
          <w:drawing>
            <wp:anchor distT="0" distB="0" distL="0" distR="0" simplePos="0" relativeHeight="487525888" behindDoc="1" locked="0" layoutInCell="1" allowOverlap="1">
              <wp:simplePos x="0" y="0"/>
              <wp:positionH relativeFrom="page">
                <wp:posOffset>6818121</wp:posOffset>
              </wp:positionH>
              <wp:positionV relativeFrom="page">
                <wp:posOffset>10056197</wp:posOffset>
              </wp:positionV>
              <wp:extent cx="1651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E412D8" w:rsidRDefault="008C1C11">
                          <w:pPr>
                            <w:spacing w:before="10"/>
                            <w:ind w:left="60"/>
                            <w:rPr>
                              <w:i/>
                              <w:sz w:val="24"/>
                            </w:rPr>
                          </w:pPr>
                          <w:r>
                            <w:rPr>
                              <w:i/>
                              <w:spacing w:val="-10"/>
                              <w:sz w:val="24"/>
                            </w:rPr>
                            <w:fldChar w:fldCharType="begin"/>
                          </w:r>
                          <w:r>
                            <w:rPr>
                              <w:i/>
                              <w:spacing w:val="-10"/>
                              <w:sz w:val="24"/>
                            </w:rPr>
                            <w:instrText xml:space="preserve"> PAGE </w:instrText>
                          </w:r>
                          <w:r>
                            <w:rPr>
                              <w:i/>
                              <w:spacing w:val="-10"/>
                              <w:sz w:val="24"/>
                            </w:rPr>
                            <w:fldChar w:fldCharType="separate"/>
                          </w:r>
                          <w:r w:rsidR="00D0383B">
                            <w:rPr>
                              <w:i/>
                              <w:noProof/>
                              <w:spacing w:val="-10"/>
                              <w:sz w:val="24"/>
                            </w:rPr>
                            <w:t>5</w:t>
                          </w:r>
                          <w:r>
                            <w:rPr>
                              <w:i/>
                              <w:spacing w:val="-10"/>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536.85pt;margin-top:791.85pt;width:13pt;height:15.3pt;z-index:-1579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oCpgEAAD4DAAAOAAAAZHJzL2Uyb0RvYy54bWysUl9v0zAQf0fiO1h+p04KTBA1nYAJhDTB&#10;pI0P4Dh2YxH7jM9t0m/P2U27Cd6mvTjn3Pn35+4217Mb2UFHtOBbXq8qzrRX0Fu/a/mvh69vPnCG&#10;SfpejuB1y48a+fX29avNFBq9hgHGXkdGIB6bKbR8SCk0QqAatJO4gqA9JQ1EJxNd4070UU6E7kax&#10;rqorMUHsQwSlEenvzSnJtwXfGK3ST2NQJza2nLSlcsZydvkU241sdlGGwapFhnyGCietJ9IL1I1M&#10;ku2j/Q/KWRUBwaSVAifAGKt08UBu6uofN/eDDLp4oeZguLQJXw5W/TjcRWb7lq8589LRiB70nDqY&#10;2To3ZwrYUM19oKo0f4aZhlyMYrgF9RupRDypOT1Aqs7NmE10+Us2GT2k/h8vPScSpjLa1fu6ooyi&#10;VP3x3du6zEQ8Pg4R0zcNjuWg5ZFGWgTIwy2mTC+bc8mi5USfVaW5mxcTHfRH8jDRqFuOf/Yyas7G&#10;7556mffiHMRz0J2DmMYvULYnW/HwaZ/A2MKcKU64CzMNqQhaFipvwdN7qXpc++1fAAAA//8DAFBL&#10;AwQUAAYACAAAACEAI7dwjeEAAAAPAQAADwAAAGRycy9kb3ducmV2LnhtbEyPwU7DMBBE70j8g7VI&#10;3KjdljZtiFOhoooD6qEFJI5ubOKIeB3Fbur+PZsT3N5oR7MzxSa5lg2mD41HCdOJAGaw8rrBWsLH&#10;++5hBSxEhVq1Ho2EqwmwKW9vCpVrf8GDGY6xZhSCIVcSbIxdznmorHEqTHxnkG7fvncqkuxrrnt1&#10;oXDX8pkQS+5Ug/TBqs5sral+jmcn4XPb7d7Sl1X7YaFfX2bZ4dpXScr7u/T8BCyaFP/MMNan6lBS&#10;p5M/ow6sJS2yeUZeosVqpNEj1muiE9Fy+jgHXhb8/47yFwAA//8DAFBLAQItABQABgAIAAAAIQC2&#10;gziS/gAAAOEBAAATAAAAAAAAAAAAAAAAAAAAAABbQ29udGVudF9UeXBlc10ueG1sUEsBAi0AFAAG&#10;AAgAAAAhADj9If/WAAAAlAEAAAsAAAAAAAAAAAAAAAAALwEAAF9yZWxzLy5yZWxzUEsBAi0AFAAG&#10;AAgAAAAhAHFsegKmAQAAPgMAAA4AAAAAAAAAAAAAAAAALgIAAGRycy9lMm9Eb2MueG1sUEsBAi0A&#10;FAAGAAgAAAAhACO3cI3hAAAADwEAAA8AAAAAAAAAAAAAAAAAAAQAAGRycy9kb3ducmV2LnhtbFBL&#10;BQYAAAAABAAEAPMAAAAOBQAAAAA=&#10;" filled="f" stroked="f">
              <v:path arrowok="t"/>
              <v:textbox inset="0,0,0,0">
                <w:txbxContent>
                  <w:p w:rsidR="00E412D8" w:rsidRDefault="008C1C11">
                    <w:pPr>
                      <w:spacing w:before="10"/>
                      <w:ind w:left="60"/>
                      <w:rPr>
                        <w:i/>
                        <w:sz w:val="24"/>
                      </w:rPr>
                    </w:pPr>
                    <w:r>
                      <w:rPr>
                        <w:i/>
                        <w:spacing w:val="-10"/>
                        <w:sz w:val="24"/>
                      </w:rPr>
                      <w:fldChar w:fldCharType="begin"/>
                    </w:r>
                    <w:r>
                      <w:rPr>
                        <w:i/>
                        <w:spacing w:val="-10"/>
                        <w:sz w:val="24"/>
                      </w:rPr>
                      <w:instrText xml:space="preserve"> PAGE </w:instrText>
                    </w:r>
                    <w:r>
                      <w:rPr>
                        <w:i/>
                        <w:spacing w:val="-10"/>
                        <w:sz w:val="24"/>
                      </w:rPr>
                      <w:fldChar w:fldCharType="separate"/>
                    </w:r>
                    <w:r w:rsidR="00D0383B">
                      <w:rPr>
                        <w:i/>
                        <w:noProof/>
                        <w:spacing w:val="-10"/>
                        <w:sz w:val="24"/>
                      </w:rPr>
                      <w:t>5</w:t>
                    </w:r>
                    <w:r>
                      <w:rPr>
                        <w:i/>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570" w:rsidRDefault="00910570">
      <w:r>
        <w:separator/>
      </w:r>
    </w:p>
  </w:footnote>
  <w:footnote w:type="continuationSeparator" w:id="0">
    <w:p w:rsidR="00910570" w:rsidRDefault="009105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57955"/>
    <w:multiLevelType w:val="multilevel"/>
    <w:tmpl w:val="A35EF32E"/>
    <w:lvl w:ilvl="0">
      <w:start w:val="5"/>
      <w:numFmt w:val="decimal"/>
      <w:lvlText w:val="%1"/>
      <w:lvlJc w:val="left"/>
      <w:pPr>
        <w:ind w:left="2098" w:hanging="540"/>
        <w:jc w:val="left"/>
      </w:pPr>
      <w:rPr>
        <w:rFonts w:hint="default"/>
        <w:lang w:val="lv-LV" w:eastAsia="en-US" w:bidi="ar-SA"/>
      </w:rPr>
    </w:lvl>
    <w:lvl w:ilvl="1">
      <w:start w:val="10"/>
      <w:numFmt w:val="decimal"/>
      <w:lvlText w:val="%1.%2."/>
      <w:lvlJc w:val="left"/>
      <w:pPr>
        <w:ind w:left="2098" w:hanging="540"/>
        <w:jc w:val="left"/>
      </w:pPr>
      <w:rPr>
        <w:rFonts w:ascii="Times New Roman" w:eastAsia="Times New Roman" w:hAnsi="Times New Roman" w:cs="Times New Roman" w:hint="default"/>
        <w:b w:val="0"/>
        <w:bCs w:val="0"/>
        <w:i w:val="0"/>
        <w:iCs w:val="0"/>
        <w:spacing w:val="0"/>
        <w:w w:val="100"/>
        <w:sz w:val="24"/>
        <w:szCs w:val="24"/>
        <w:lang w:val="lv-LV" w:eastAsia="en-US" w:bidi="ar-SA"/>
      </w:rPr>
    </w:lvl>
    <w:lvl w:ilvl="2">
      <w:numFmt w:val="bullet"/>
      <w:lvlText w:val="•"/>
      <w:lvlJc w:val="left"/>
      <w:pPr>
        <w:ind w:left="3597" w:hanging="540"/>
      </w:pPr>
      <w:rPr>
        <w:rFonts w:hint="default"/>
        <w:lang w:val="lv-LV" w:eastAsia="en-US" w:bidi="ar-SA"/>
      </w:rPr>
    </w:lvl>
    <w:lvl w:ilvl="3">
      <w:numFmt w:val="bullet"/>
      <w:lvlText w:val="•"/>
      <w:lvlJc w:val="left"/>
      <w:pPr>
        <w:ind w:left="4345" w:hanging="540"/>
      </w:pPr>
      <w:rPr>
        <w:rFonts w:hint="default"/>
        <w:lang w:val="lv-LV" w:eastAsia="en-US" w:bidi="ar-SA"/>
      </w:rPr>
    </w:lvl>
    <w:lvl w:ilvl="4">
      <w:numFmt w:val="bullet"/>
      <w:lvlText w:val="•"/>
      <w:lvlJc w:val="left"/>
      <w:pPr>
        <w:ind w:left="5094" w:hanging="540"/>
      </w:pPr>
      <w:rPr>
        <w:rFonts w:hint="default"/>
        <w:lang w:val="lv-LV" w:eastAsia="en-US" w:bidi="ar-SA"/>
      </w:rPr>
    </w:lvl>
    <w:lvl w:ilvl="5">
      <w:numFmt w:val="bullet"/>
      <w:lvlText w:val="•"/>
      <w:lvlJc w:val="left"/>
      <w:pPr>
        <w:ind w:left="5843" w:hanging="540"/>
      </w:pPr>
      <w:rPr>
        <w:rFonts w:hint="default"/>
        <w:lang w:val="lv-LV" w:eastAsia="en-US" w:bidi="ar-SA"/>
      </w:rPr>
    </w:lvl>
    <w:lvl w:ilvl="6">
      <w:numFmt w:val="bullet"/>
      <w:lvlText w:val="•"/>
      <w:lvlJc w:val="left"/>
      <w:pPr>
        <w:ind w:left="6591" w:hanging="540"/>
      </w:pPr>
      <w:rPr>
        <w:rFonts w:hint="default"/>
        <w:lang w:val="lv-LV" w:eastAsia="en-US" w:bidi="ar-SA"/>
      </w:rPr>
    </w:lvl>
    <w:lvl w:ilvl="7">
      <w:numFmt w:val="bullet"/>
      <w:lvlText w:val="•"/>
      <w:lvlJc w:val="left"/>
      <w:pPr>
        <w:ind w:left="7340" w:hanging="540"/>
      </w:pPr>
      <w:rPr>
        <w:rFonts w:hint="default"/>
        <w:lang w:val="lv-LV" w:eastAsia="en-US" w:bidi="ar-SA"/>
      </w:rPr>
    </w:lvl>
    <w:lvl w:ilvl="8">
      <w:numFmt w:val="bullet"/>
      <w:lvlText w:val="•"/>
      <w:lvlJc w:val="left"/>
      <w:pPr>
        <w:ind w:left="8089" w:hanging="540"/>
      </w:pPr>
      <w:rPr>
        <w:rFonts w:hint="default"/>
        <w:lang w:val="lv-LV" w:eastAsia="en-US" w:bidi="ar-SA"/>
      </w:rPr>
    </w:lvl>
  </w:abstractNum>
  <w:abstractNum w:abstractNumId="1" w15:restartNumberingAfterBreak="0">
    <w:nsid w:val="392B6C94"/>
    <w:multiLevelType w:val="multilevel"/>
    <w:tmpl w:val="E2568A8C"/>
    <w:lvl w:ilvl="0">
      <w:start w:val="1"/>
      <w:numFmt w:val="decimal"/>
      <w:lvlText w:val="%1."/>
      <w:lvlJc w:val="left"/>
      <w:pPr>
        <w:ind w:left="600" w:hanging="392"/>
        <w:jc w:val="left"/>
      </w:pPr>
      <w:rPr>
        <w:rFonts w:ascii="Times New Roman" w:eastAsia="Times New Roman" w:hAnsi="Times New Roman" w:cs="Times New Roman" w:hint="default"/>
        <w:b w:val="0"/>
        <w:bCs w:val="0"/>
        <w:i w:val="0"/>
        <w:iCs w:val="0"/>
        <w:spacing w:val="0"/>
        <w:w w:val="100"/>
        <w:sz w:val="24"/>
        <w:szCs w:val="24"/>
        <w:lang w:val="lv-LV" w:eastAsia="en-US" w:bidi="ar-SA"/>
      </w:rPr>
    </w:lvl>
    <w:lvl w:ilvl="1">
      <w:start w:val="1"/>
      <w:numFmt w:val="decimal"/>
      <w:lvlText w:val="%1.%2."/>
      <w:lvlJc w:val="left"/>
      <w:pPr>
        <w:ind w:left="600" w:hanging="502"/>
        <w:jc w:val="left"/>
      </w:pPr>
      <w:rPr>
        <w:rFonts w:ascii="Times New Roman" w:eastAsia="Times New Roman" w:hAnsi="Times New Roman" w:cs="Times New Roman" w:hint="default"/>
        <w:b w:val="0"/>
        <w:bCs w:val="0"/>
        <w:i w:val="0"/>
        <w:iCs w:val="0"/>
        <w:spacing w:val="0"/>
        <w:w w:val="100"/>
        <w:sz w:val="24"/>
        <w:szCs w:val="24"/>
        <w:lang w:val="lv-LV" w:eastAsia="en-US" w:bidi="ar-SA"/>
      </w:rPr>
    </w:lvl>
    <w:lvl w:ilvl="2">
      <w:numFmt w:val="bullet"/>
      <w:lvlText w:val="•"/>
      <w:lvlJc w:val="left"/>
      <w:pPr>
        <w:ind w:left="2397" w:hanging="502"/>
      </w:pPr>
      <w:rPr>
        <w:rFonts w:hint="default"/>
        <w:lang w:val="lv-LV" w:eastAsia="en-US" w:bidi="ar-SA"/>
      </w:rPr>
    </w:lvl>
    <w:lvl w:ilvl="3">
      <w:numFmt w:val="bullet"/>
      <w:lvlText w:val="•"/>
      <w:lvlJc w:val="left"/>
      <w:pPr>
        <w:ind w:left="3295" w:hanging="502"/>
      </w:pPr>
      <w:rPr>
        <w:rFonts w:hint="default"/>
        <w:lang w:val="lv-LV" w:eastAsia="en-US" w:bidi="ar-SA"/>
      </w:rPr>
    </w:lvl>
    <w:lvl w:ilvl="4">
      <w:numFmt w:val="bullet"/>
      <w:lvlText w:val="•"/>
      <w:lvlJc w:val="left"/>
      <w:pPr>
        <w:ind w:left="4194" w:hanging="502"/>
      </w:pPr>
      <w:rPr>
        <w:rFonts w:hint="default"/>
        <w:lang w:val="lv-LV" w:eastAsia="en-US" w:bidi="ar-SA"/>
      </w:rPr>
    </w:lvl>
    <w:lvl w:ilvl="5">
      <w:numFmt w:val="bullet"/>
      <w:lvlText w:val="•"/>
      <w:lvlJc w:val="left"/>
      <w:pPr>
        <w:ind w:left="5093" w:hanging="502"/>
      </w:pPr>
      <w:rPr>
        <w:rFonts w:hint="default"/>
        <w:lang w:val="lv-LV" w:eastAsia="en-US" w:bidi="ar-SA"/>
      </w:rPr>
    </w:lvl>
    <w:lvl w:ilvl="6">
      <w:numFmt w:val="bullet"/>
      <w:lvlText w:val="•"/>
      <w:lvlJc w:val="left"/>
      <w:pPr>
        <w:ind w:left="5991" w:hanging="502"/>
      </w:pPr>
      <w:rPr>
        <w:rFonts w:hint="default"/>
        <w:lang w:val="lv-LV" w:eastAsia="en-US" w:bidi="ar-SA"/>
      </w:rPr>
    </w:lvl>
    <w:lvl w:ilvl="7">
      <w:numFmt w:val="bullet"/>
      <w:lvlText w:val="•"/>
      <w:lvlJc w:val="left"/>
      <w:pPr>
        <w:ind w:left="6890" w:hanging="502"/>
      </w:pPr>
      <w:rPr>
        <w:rFonts w:hint="default"/>
        <w:lang w:val="lv-LV" w:eastAsia="en-US" w:bidi="ar-SA"/>
      </w:rPr>
    </w:lvl>
    <w:lvl w:ilvl="8">
      <w:numFmt w:val="bullet"/>
      <w:lvlText w:val="•"/>
      <w:lvlJc w:val="left"/>
      <w:pPr>
        <w:ind w:left="7789" w:hanging="502"/>
      </w:pPr>
      <w:rPr>
        <w:rFonts w:hint="default"/>
        <w:lang w:val="lv-LV"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E412D8"/>
    <w:rsid w:val="0007226E"/>
    <w:rsid w:val="00283A0B"/>
    <w:rsid w:val="00740950"/>
    <w:rsid w:val="008C1C11"/>
    <w:rsid w:val="00910570"/>
    <w:rsid w:val="009C36D4"/>
    <w:rsid w:val="00AA487D"/>
    <w:rsid w:val="00B80B03"/>
    <w:rsid w:val="00D0383B"/>
    <w:rsid w:val="00E412D8"/>
    <w:rsid w:val="00F50A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A61A15-A528-4C58-A9B8-C310C58F4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uiPriority w:val="1"/>
    <w:qFormat/>
    <w:rPr>
      <w:rFonts w:ascii="Times New Roman" w:eastAsia="Times New Roman" w:hAnsi="Times New Roman" w:cs="Times New Roman"/>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uiPriority w:val="1"/>
    <w:qFormat/>
    <w:pPr>
      <w:ind w:left="598" w:firstLine="566"/>
      <w:jc w:val="both"/>
    </w:pPr>
    <w:rPr>
      <w:sz w:val="24"/>
      <w:szCs w:val="24"/>
    </w:rPr>
  </w:style>
  <w:style w:type="paragraph" w:styleId="Nosaukums">
    <w:name w:val="Title"/>
    <w:basedOn w:val="Parasts"/>
    <w:uiPriority w:val="1"/>
    <w:qFormat/>
    <w:pPr>
      <w:spacing w:before="7" w:line="365" w:lineRule="exact"/>
      <w:ind w:left="5" w:right="5"/>
      <w:jc w:val="center"/>
    </w:pPr>
    <w:rPr>
      <w:b/>
      <w:bCs/>
      <w:sz w:val="32"/>
      <w:szCs w:val="32"/>
    </w:rPr>
  </w:style>
  <w:style w:type="paragraph" w:styleId="Sarakstarindkopa">
    <w:name w:val="List Paragraph"/>
    <w:basedOn w:val="Parasts"/>
    <w:uiPriority w:val="1"/>
    <w:qFormat/>
    <w:pPr>
      <w:ind w:left="598" w:right="351" w:firstLine="566"/>
      <w:jc w:val="both"/>
    </w:pPr>
  </w:style>
  <w:style w:type="paragraph" w:customStyle="1" w:styleId="TableParagraph">
    <w:name w:val="Table Paragraph"/>
    <w:basedOn w:val="Parasts"/>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info@rtpv.edu.l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8757</Words>
  <Characters>4992</Characters>
  <Application>Microsoft Office Word</Application>
  <DocSecurity>0</DocSecurity>
  <Lines>41</Lines>
  <Paragraphs>27</Paragraphs>
  <ScaleCrop>false</ScaleCrop>
  <Company/>
  <LinksUpToDate>false</LinksUpToDate>
  <CharactersWithSpaces>13722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dc:creator>
  <cp:lastModifiedBy>Aivars</cp:lastModifiedBy>
  <cp:revision>8</cp:revision>
  <dcterms:created xsi:type="dcterms:W3CDTF">2025-02-04T11:04:00Z</dcterms:created>
  <dcterms:modified xsi:type="dcterms:W3CDTF">2025-02-06T11:49:00Z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2020-03-03T00:00:00Z</vt:filetime>
  </property>
  <property fmtid="{D5CDD505-2E9C-101B-9397-08002B2CF9AE}" pid="3" name="Creator">
    <vt:lpwstr>Microsoft® Word 2013</vt:lpwstr>
  </property>
  <property fmtid="{D5CDD505-2E9C-101B-9397-08002B2CF9AE}" pid="4" name="LastSaved">
    <vt:filetime>2025-02-04T00:00:00Z</vt:filetime>
  </property>
  <property fmtid="{D5CDD505-2E9C-101B-9397-08002B2CF9AE}" pid="5" name="Producer">
    <vt:lpwstr>Microsoft® Word 2013</vt:lpwstr>
  </property>
</Properties>
</file>