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E7FE" w14:textId="77777777" w:rsidR="00AB232A" w:rsidRDefault="00AB232A" w:rsidP="004100FD">
      <w:pPr>
        <w:pStyle w:val="Title"/>
        <w:ind w:right="-13"/>
        <w:rPr>
          <w:rFonts w:ascii="Times New Roman" w:hAnsi="Times New Roman"/>
          <w:noProof w:val="0"/>
          <w:sz w:val="24"/>
          <w:szCs w:val="24"/>
        </w:rPr>
      </w:pPr>
    </w:p>
    <w:p w14:paraId="48379BB4" w14:textId="77777777" w:rsidR="00AB232A" w:rsidRPr="004100FD" w:rsidRDefault="00AB232A" w:rsidP="004100FD">
      <w:pPr>
        <w:pStyle w:val="Title"/>
        <w:ind w:right="-13"/>
        <w:rPr>
          <w:rFonts w:ascii="Times New Roman" w:hAnsi="Times New Roman"/>
          <w:noProof w:val="0"/>
          <w:sz w:val="24"/>
          <w:szCs w:val="24"/>
        </w:rPr>
      </w:pPr>
    </w:p>
    <w:p w14:paraId="75E7344D" w14:textId="0AA936F6" w:rsidR="000E7F71" w:rsidRPr="004100FD" w:rsidRDefault="00AA3E05" w:rsidP="004100FD">
      <w:pPr>
        <w:pStyle w:val="Title"/>
        <w:ind w:right="-13"/>
        <w:rPr>
          <w:rFonts w:ascii="Times New Roman" w:hAnsi="Times New Roman"/>
          <w:noProof w:val="0"/>
          <w:sz w:val="24"/>
          <w:szCs w:val="24"/>
        </w:rPr>
      </w:pPr>
      <w:r w:rsidRPr="004100FD">
        <w:rPr>
          <w:rFonts w:ascii="Times New Roman" w:hAnsi="Times New Roman"/>
          <w:noProof w:val="0"/>
          <w:sz w:val="24"/>
          <w:szCs w:val="24"/>
        </w:rPr>
        <w:t>Nomas līgums</w:t>
      </w:r>
    </w:p>
    <w:p w14:paraId="63AD7CDB" w14:textId="77777777" w:rsidR="00AA3E05" w:rsidRPr="004100FD" w:rsidRDefault="00AA3E05" w:rsidP="004100FD">
      <w:pPr>
        <w:pStyle w:val="Title"/>
        <w:ind w:right="-13"/>
        <w:rPr>
          <w:rFonts w:ascii="Times New Roman" w:hAnsi="Times New Roman"/>
          <w:noProof w:val="0"/>
          <w:sz w:val="24"/>
          <w:szCs w:val="24"/>
        </w:rPr>
      </w:pPr>
    </w:p>
    <w:p w14:paraId="4385AE41" w14:textId="77777777" w:rsidR="00240E96" w:rsidRPr="00890C97" w:rsidRDefault="00AA3E05" w:rsidP="00890C97">
      <w:pPr>
        <w:pStyle w:val="Title"/>
        <w:ind w:right="-13"/>
        <w:jc w:val="left"/>
        <w:rPr>
          <w:rFonts w:ascii="Times New Roman" w:hAnsi="Times New Roman"/>
          <w:b w:val="0"/>
          <w:noProof w:val="0"/>
          <w:sz w:val="24"/>
          <w:szCs w:val="24"/>
        </w:rPr>
      </w:pPr>
      <w:r w:rsidRPr="00890C97">
        <w:rPr>
          <w:rFonts w:ascii="Times New Roman" w:hAnsi="Times New Roman"/>
          <w:b w:val="0"/>
          <w:noProof w:val="0"/>
          <w:sz w:val="24"/>
          <w:szCs w:val="24"/>
        </w:rPr>
        <w:t>Rīgā,</w:t>
      </w:r>
    </w:p>
    <w:p w14:paraId="6B911D93" w14:textId="77777777" w:rsidR="00240E96" w:rsidRPr="00240E96" w:rsidRDefault="00240E96" w:rsidP="00240E96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Cs w:val="24"/>
        </w:rPr>
      </w:pPr>
      <w:r w:rsidRPr="00240E96">
        <w:rPr>
          <w:rFonts w:eastAsia="Calibri"/>
          <w:i/>
          <w:color w:val="000000"/>
          <w:szCs w:val="24"/>
        </w:rPr>
        <w:t>Līguma parakstīšanas datums ir pēdējā pievienotā droša elektroniskā paraksta un tā laika zīmoga pievienošanas datums</w:t>
      </w:r>
    </w:p>
    <w:p w14:paraId="41CE6063" w14:textId="77777777" w:rsidR="000E7F71" w:rsidRPr="004100FD" w:rsidRDefault="000E7F71" w:rsidP="00890C97">
      <w:pPr>
        <w:pStyle w:val="Title"/>
        <w:ind w:right="-13"/>
        <w:jc w:val="left"/>
        <w:rPr>
          <w:rFonts w:ascii="Times New Roman" w:hAnsi="Times New Roman"/>
          <w:noProof w:val="0"/>
          <w:sz w:val="24"/>
          <w:szCs w:val="24"/>
        </w:rPr>
      </w:pPr>
    </w:p>
    <w:p w14:paraId="79A00B74" w14:textId="7BA123D4" w:rsidR="0059467B" w:rsidRPr="004100FD" w:rsidRDefault="00193141" w:rsidP="00351803">
      <w:pPr>
        <w:ind w:right="-11"/>
        <w:jc w:val="both"/>
        <w:rPr>
          <w:szCs w:val="24"/>
        </w:rPr>
      </w:pPr>
      <w:r w:rsidRPr="00351803">
        <w:rPr>
          <w:b/>
          <w:szCs w:val="24"/>
          <w:highlight w:val="yellow"/>
        </w:rPr>
        <w:t xml:space="preserve">____________, </w:t>
      </w:r>
      <w:r w:rsidR="0059467B" w:rsidRPr="00351803">
        <w:rPr>
          <w:szCs w:val="24"/>
          <w:highlight w:val="yellow"/>
        </w:rPr>
        <w:t>reģistrācijas Nr.</w:t>
      </w:r>
      <w:r w:rsidRPr="00351803">
        <w:rPr>
          <w:szCs w:val="24"/>
          <w:highlight w:val="yellow"/>
        </w:rPr>
        <w:t>________________</w:t>
      </w:r>
      <w:r w:rsidR="0059467B" w:rsidRPr="00351803">
        <w:rPr>
          <w:szCs w:val="24"/>
          <w:highlight w:val="yellow"/>
        </w:rPr>
        <w:t xml:space="preserve">, turpmāk – </w:t>
      </w:r>
      <w:r w:rsidR="000E7F71" w:rsidRPr="00351803">
        <w:rPr>
          <w:szCs w:val="24"/>
          <w:highlight w:val="yellow"/>
        </w:rPr>
        <w:t xml:space="preserve">NOMNIEKS, </w:t>
      </w:r>
      <w:r w:rsidR="0059467B" w:rsidRPr="00351803">
        <w:rPr>
          <w:szCs w:val="24"/>
          <w:highlight w:val="yellow"/>
        </w:rPr>
        <w:t xml:space="preserve">kuru uz </w:t>
      </w:r>
      <w:r w:rsidR="00644A78" w:rsidRPr="00351803">
        <w:rPr>
          <w:szCs w:val="24"/>
          <w:highlight w:val="yellow"/>
        </w:rPr>
        <w:t xml:space="preserve">statūtu pamata pārstāv </w:t>
      </w:r>
      <w:r w:rsidRPr="00351803">
        <w:rPr>
          <w:szCs w:val="24"/>
          <w:highlight w:val="yellow"/>
        </w:rPr>
        <w:t>____________,</w:t>
      </w:r>
      <w:r w:rsidR="00644A78" w:rsidRPr="00351803">
        <w:rPr>
          <w:szCs w:val="24"/>
          <w:highlight w:val="yellow"/>
        </w:rPr>
        <w:t xml:space="preserve"> </w:t>
      </w:r>
      <w:r w:rsidR="0059467B" w:rsidRPr="00351803">
        <w:rPr>
          <w:bCs/>
          <w:szCs w:val="24"/>
          <w:highlight w:val="yellow"/>
        </w:rPr>
        <w:t>no vienas puses</w:t>
      </w:r>
      <w:r w:rsidR="000E7F71" w:rsidRPr="00351803">
        <w:rPr>
          <w:szCs w:val="24"/>
          <w:highlight w:val="yellow"/>
        </w:rPr>
        <w:t>, un</w:t>
      </w:r>
    </w:p>
    <w:p w14:paraId="3863FC88" w14:textId="6547002B" w:rsidR="0059467B" w:rsidRPr="004100FD" w:rsidRDefault="0059467B" w:rsidP="00351803">
      <w:pPr>
        <w:ind w:right="-11"/>
        <w:jc w:val="both"/>
        <w:rPr>
          <w:szCs w:val="24"/>
        </w:rPr>
      </w:pPr>
      <w:r w:rsidRPr="004100FD">
        <w:rPr>
          <w:b/>
          <w:szCs w:val="24"/>
        </w:rPr>
        <w:t xml:space="preserve">Latvijas Republikas </w:t>
      </w:r>
      <w:smartTag w:uri="urn:schemas-tilde-lv/tildestengine" w:element="firmas">
        <w:r w:rsidRPr="004100FD">
          <w:rPr>
            <w:b/>
            <w:szCs w:val="24"/>
          </w:rPr>
          <w:t>Izglītības un zinātnes ministrija</w:t>
        </w:r>
      </w:smartTag>
      <w:r w:rsidRPr="004100FD">
        <w:rPr>
          <w:szCs w:val="24"/>
        </w:rPr>
        <w:t>, reģistrācijas Nr.</w:t>
      </w:r>
      <w:r w:rsidR="00720104" w:rsidRPr="004100FD">
        <w:rPr>
          <w:szCs w:val="24"/>
        </w:rPr>
        <w:t>90000022399</w:t>
      </w:r>
      <w:r w:rsidRPr="004100FD">
        <w:rPr>
          <w:szCs w:val="24"/>
        </w:rPr>
        <w:t xml:space="preserve">, turpmāk – </w:t>
      </w:r>
      <w:r w:rsidRPr="004100FD">
        <w:rPr>
          <w:caps/>
          <w:szCs w:val="24"/>
        </w:rPr>
        <w:t>Iznomātājs</w:t>
      </w:r>
      <w:r w:rsidRPr="004100FD">
        <w:rPr>
          <w:szCs w:val="24"/>
        </w:rPr>
        <w:t xml:space="preserve">, kuru </w:t>
      </w:r>
      <w:r w:rsidR="00193141" w:rsidRPr="00082FA5">
        <w:t xml:space="preserve">uz </w:t>
      </w:r>
      <w:r w:rsidR="0010383A" w:rsidRPr="001D382B">
        <w:rPr>
          <w:highlight w:val="yellow"/>
        </w:rPr>
        <w:t>______________</w:t>
      </w:r>
      <w:r w:rsidR="00193141" w:rsidRPr="002D0D97">
        <w:t xml:space="preserve"> pamata pārstāv </w:t>
      </w:r>
      <w:r w:rsidR="0010383A" w:rsidRPr="001D382B">
        <w:rPr>
          <w:highlight w:val="yellow"/>
        </w:rPr>
        <w:t>___________________________</w:t>
      </w:r>
      <w:r w:rsidRPr="004100FD">
        <w:rPr>
          <w:szCs w:val="24"/>
        </w:rPr>
        <w:t xml:space="preserve">, no </w:t>
      </w:r>
      <w:r w:rsidR="00720104" w:rsidRPr="004100FD">
        <w:rPr>
          <w:szCs w:val="24"/>
        </w:rPr>
        <w:t>otras</w:t>
      </w:r>
      <w:r w:rsidRPr="004100FD">
        <w:rPr>
          <w:szCs w:val="24"/>
        </w:rPr>
        <w:t xml:space="preserve"> puses,</w:t>
      </w:r>
    </w:p>
    <w:p w14:paraId="64D3BAA5" w14:textId="2C2FDACF" w:rsidR="00720104" w:rsidRPr="004100FD" w:rsidRDefault="00FB167E" w:rsidP="00351803">
      <w:pPr>
        <w:ind w:right="-11"/>
        <w:jc w:val="both"/>
        <w:rPr>
          <w:szCs w:val="24"/>
        </w:rPr>
      </w:pPr>
      <w:r w:rsidRPr="004100FD">
        <w:rPr>
          <w:szCs w:val="24"/>
        </w:rPr>
        <w:t>turpmāk abi kopā – Puses, bet katrs atsevišķi – Puse,</w:t>
      </w:r>
    </w:p>
    <w:p w14:paraId="7E006BB9" w14:textId="454AAB6D" w:rsidR="00FB167E" w:rsidRPr="004100FD" w:rsidRDefault="00FB167E" w:rsidP="00351803">
      <w:pPr>
        <w:ind w:right="-11"/>
        <w:jc w:val="both"/>
        <w:rPr>
          <w:szCs w:val="24"/>
        </w:rPr>
      </w:pPr>
      <w:r w:rsidRPr="004100FD">
        <w:rPr>
          <w:color w:val="000000"/>
          <w:szCs w:val="24"/>
        </w:rPr>
        <w:t>izsakot savu brīvi radušos gribu, bez maldiem un viltus, noslēdz Pusēm un to tiesību un pienākumu pārņēmējiem saistošu nomas līgumu</w:t>
      </w:r>
      <w:r w:rsidRPr="004100FD">
        <w:rPr>
          <w:szCs w:val="24"/>
        </w:rPr>
        <w:t>, turpmāk tekstā – Līgums.</w:t>
      </w:r>
    </w:p>
    <w:p w14:paraId="3C01E0BF" w14:textId="77777777" w:rsidR="000E7F71" w:rsidRPr="004100FD" w:rsidRDefault="000E7F71" w:rsidP="004100FD">
      <w:pPr>
        <w:ind w:right="-13"/>
        <w:jc w:val="both"/>
        <w:rPr>
          <w:b/>
          <w:szCs w:val="24"/>
        </w:rPr>
      </w:pPr>
    </w:p>
    <w:p w14:paraId="2F17C140" w14:textId="77777777" w:rsidR="000E7F71" w:rsidRPr="004100FD" w:rsidRDefault="00E2622B" w:rsidP="004100FD">
      <w:pPr>
        <w:numPr>
          <w:ilvl w:val="0"/>
          <w:numId w:val="26"/>
        </w:numPr>
        <w:ind w:right="-13"/>
        <w:jc w:val="center"/>
        <w:rPr>
          <w:szCs w:val="24"/>
        </w:rPr>
      </w:pPr>
      <w:r w:rsidRPr="004100FD">
        <w:rPr>
          <w:b/>
          <w:szCs w:val="24"/>
        </w:rPr>
        <w:t xml:space="preserve">LĪGUMA </w:t>
      </w:r>
      <w:r w:rsidR="000E7F71" w:rsidRPr="004100FD">
        <w:rPr>
          <w:b/>
          <w:szCs w:val="24"/>
        </w:rPr>
        <w:t>PRIEKŠMETS</w:t>
      </w:r>
    </w:p>
    <w:p w14:paraId="218DE345" w14:textId="66A32421" w:rsidR="00257B3D" w:rsidRPr="00D80589" w:rsidRDefault="000E7F71" w:rsidP="004100FD">
      <w:pPr>
        <w:pStyle w:val="BodyText"/>
        <w:numPr>
          <w:ilvl w:val="1"/>
          <w:numId w:val="28"/>
        </w:numPr>
        <w:ind w:left="567" w:right="-13" w:hanging="567"/>
        <w:rPr>
          <w:rFonts w:ascii="Times New Roman" w:hAnsi="Times New Roman"/>
          <w:noProof w:val="0"/>
          <w:sz w:val="24"/>
          <w:szCs w:val="24"/>
        </w:rPr>
      </w:pPr>
      <w:r w:rsidRPr="004100FD">
        <w:rPr>
          <w:rFonts w:ascii="Times New Roman" w:hAnsi="Times New Roman"/>
          <w:noProof w:val="0"/>
          <w:sz w:val="24"/>
          <w:szCs w:val="24"/>
        </w:rPr>
        <w:t xml:space="preserve">IZNOMĀTĀJS </w:t>
      </w:r>
      <w:r w:rsidR="00287DEF" w:rsidRPr="004100FD">
        <w:rPr>
          <w:rFonts w:ascii="Times New Roman" w:hAnsi="Times New Roman"/>
          <w:noProof w:val="0"/>
          <w:sz w:val="24"/>
          <w:szCs w:val="24"/>
        </w:rPr>
        <w:t xml:space="preserve">nodod </w:t>
      </w:r>
      <w:r w:rsidRPr="004100FD">
        <w:rPr>
          <w:rFonts w:ascii="Times New Roman" w:hAnsi="Times New Roman"/>
          <w:noProof w:val="0"/>
          <w:sz w:val="24"/>
          <w:szCs w:val="24"/>
        </w:rPr>
        <w:t>un NOMNIEKS pieņem lietošanā</w:t>
      </w:r>
      <w:r w:rsidR="00287DEF" w:rsidRPr="004100FD">
        <w:rPr>
          <w:rFonts w:ascii="Times New Roman" w:hAnsi="Times New Roman"/>
          <w:noProof w:val="0"/>
          <w:sz w:val="24"/>
          <w:szCs w:val="24"/>
        </w:rPr>
        <w:t xml:space="preserve"> par atlīdzību</w:t>
      </w:r>
      <w:r w:rsidRPr="004100FD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193141">
        <w:rPr>
          <w:rFonts w:ascii="Times New Roman" w:hAnsi="Times New Roman"/>
          <w:noProof w:val="0"/>
          <w:sz w:val="24"/>
          <w:szCs w:val="24"/>
        </w:rPr>
        <w:t>v</w:t>
      </w:r>
      <w:r w:rsidR="00193141" w:rsidRPr="004100FD">
        <w:rPr>
          <w:rFonts w:ascii="Times New Roman" w:hAnsi="Times New Roman"/>
          <w:noProof w:val="0"/>
          <w:sz w:val="24"/>
          <w:szCs w:val="24"/>
        </w:rPr>
        <w:t xml:space="preserve">alsts </w:t>
      </w:r>
      <w:r w:rsidRPr="004100FD">
        <w:rPr>
          <w:rFonts w:ascii="Times New Roman" w:hAnsi="Times New Roman"/>
          <w:noProof w:val="0"/>
          <w:sz w:val="24"/>
          <w:szCs w:val="24"/>
        </w:rPr>
        <w:t>nekustamā īpašuma</w:t>
      </w:r>
      <w:r w:rsidR="00193141">
        <w:rPr>
          <w:rFonts w:ascii="Times New Roman" w:hAnsi="Times New Roman"/>
          <w:noProof w:val="0"/>
          <w:sz w:val="24"/>
          <w:szCs w:val="24"/>
        </w:rPr>
        <w:t xml:space="preserve"> (</w:t>
      </w:r>
      <w:r w:rsidR="00193141" w:rsidRPr="00193141">
        <w:rPr>
          <w:rFonts w:ascii="Times New Roman" w:hAnsi="Times New Roman"/>
          <w:noProof w:val="0"/>
          <w:sz w:val="24"/>
          <w:szCs w:val="24"/>
        </w:rPr>
        <w:t>nekustamā īpašuma kadastra Nr.0100 009 0040) Vaļņu ielā 2, Rīgā, turpmāk – Valsts nekustamais īpašums</w:t>
      </w:r>
      <w:r w:rsidR="00193141">
        <w:rPr>
          <w:rFonts w:ascii="Times New Roman" w:hAnsi="Times New Roman"/>
          <w:noProof w:val="0"/>
          <w:sz w:val="24"/>
          <w:szCs w:val="24"/>
        </w:rPr>
        <w:t>,</w:t>
      </w:r>
      <w:r w:rsidR="00287DEF" w:rsidRPr="004100FD">
        <w:rPr>
          <w:rFonts w:ascii="Times New Roman" w:hAnsi="Times New Roman"/>
          <w:noProof w:val="0"/>
          <w:sz w:val="24"/>
          <w:szCs w:val="24"/>
        </w:rPr>
        <w:t xml:space="preserve"> sastāvā esošās būves (būves kadastra apzīmējums </w:t>
      </w:r>
      <w:r w:rsidR="00E13B41">
        <w:rPr>
          <w:rFonts w:ascii="Times New Roman" w:hAnsi="Times New Roman"/>
          <w:noProof w:val="0"/>
          <w:sz w:val="24"/>
          <w:szCs w:val="24"/>
        </w:rPr>
        <w:t>0100 009 0040 001</w:t>
      </w:r>
      <w:r w:rsidR="00E13B41" w:rsidRPr="004100FD">
        <w:rPr>
          <w:rFonts w:ascii="Times New Roman" w:hAnsi="Times New Roman"/>
          <w:noProof w:val="0"/>
          <w:sz w:val="24"/>
          <w:szCs w:val="24"/>
        </w:rPr>
        <w:t xml:space="preserve">) </w:t>
      </w:r>
      <w:r w:rsidR="00287DEF" w:rsidRPr="004100FD">
        <w:rPr>
          <w:rFonts w:ascii="Times New Roman" w:hAnsi="Times New Roman"/>
          <w:noProof w:val="0"/>
          <w:sz w:val="24"/>
          <w:szCs w:val="24"/>
        </w:rPr>
        <w:t xml:space="preserve">Vaļņu ielā 2, Rīgā, turpmāk – </w:t>
      </w:r>
      <w:r w:rsidR="00287DEF" w:rsidRPr="00D80589">
        <w:rPr>
          <w:rFonts w:ascii="Times New Roman" w:hAnsi="Times New Roman"/>
          <w:noProof w:val="0"/>
          <w:sz w:val="24"/>
          <w:szCs w:val="24"/>
        </w:rPr>
        <w:t xml:space="preserve">Būve, </w:t>
      </w:r>
      <w:r w:rsidR="0010383A">
        <w:rPr>
          <w:rFonts w:ascii="Times New Roman" w:hAnsi="Times New Roman"/>
          <w:noProof w:val="0"/>
          <w:sz w:val="24"/>
          <w:szCs w:val="24"/>
        </w:rPr>
        <w:t>7</w:t>
      </w:r>
      <w:r w:rsidR="0010383A" w:rsidRPr="00D80589">
        <w:rPr>
          <w:rFonts w:ascii="Times New Roman" w:hAnsi="Times New Roman"/>
          <w:noProof w:val="0"/>
          <w:sz w:val="24"/>
          <w:szCs w:val="24"/>
        </w:rPr>
        <w:t>.</w:t>
      </w:r>
      <w:r w:rsidR="003425A7" w:rsidRPr="00D80589">
        <w:rPr>
          <w:rFonts w:ascii="Times New Roman" w:hAnsi="Times New Roman"/>
          <w:noProof w:val="0"/>
          <w:sz w:val="24"/>
          <w:szCs w:val="24"/>
        </w:rPr>
        <w:t xml:space="preserve">stāva </w:t>
      </w:r>
      <w:r w:rsidR="00287DEF" w:rsidRPr="00D80589">
        <w:rPr>
          <w:rFonts w:ascii="Times New Roman" w:hAnsi="Times New Roman"/>
          <w:noProof w:val="0"/>
          <w:sz w:val="24"/>
          <w:szCs w:val="24"/>
        </w:rPr>
        <w:t xml:space="preserve">telpu daļu </w:t>
      </w:r>
      <w:r w:rsidR="0010383A">
        <w:rPr>
          <w:rFonts w:ascii="Times New Roman" w:hAnsi="Times New Roman"/>
          <w:noProof w:val="0"/>
          <w:sz w:val="24"/>
          <w:szCs w:val="24"/>
        </w:rPr>
        <w:t>1 m</w:t>
      </w:r>
      <w:r w:rsidR="0010383A" w:rsidRPr="001D382B">
        <w:rPr>
          <w:rFonts w:ascii="Times New Roman" w:hAnsi="Times New Roman"/>
          <w:noProof w:val="0"/>
          <w:sz w:val="24"/>
          <w:szCs w:val="24"/>
          <w:vertAlign w:val="superscript"/>
        </w:rPr>
        <w:t>2</w:t>
      </w:r>
      <w:r w:rsidR="0010383A" w:rsidRPr="00D8058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87DEF" w:rsidRPr="00D80589">
        <w:rPr>
          <w:rFonts w:ascii="Times New Roman" w:hAnsi="Times New Roman"/>
          <w:noProof w:val="0"/>
          <w:sz w:val="24"/>
          <w:szCs w:val="24"/>
        </w:rPr>
        <w:t>platībā</w:t>
      </w:r>
      <w:r w:rsidR="00257B3D" w:rsidRPr="00D80589">
        <w:rPr>
          <w:rFonts w:ascii="Times New Roman" w:hAnsi="Times New Roman"/>
          <w:noProof w:val="0"/>
          <w:sz w:val="24"/>
          <w:szCs w:val="24"/>
        </w:rPr>
        <w:t>,</w:t>
      </w:r>
      <w:r w:rsidR="00287DEF" w:rsidRPr="00D8058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57B3D" w:rsidRPr="00D80589">
        <w:rPr>
          <w:rFonts w:ascii="Times New Roman" w:hAnsi="Times New Roman"/>
          <w:noProof w:val="0"/>
          <w:sz w:val="24"/>
          <w:szCs w:val="24"/>
        </w:rPr>
        <w:t xml:space="preserve">turpmāk </w:t>
      </w:r>
      <w:r w:rsidR="00C16595" w:rsidRPr="00D80589">
        <w:rPr>
          <w:rFonts w:ascii="Times New Roman" w:hAnsi="Times New Roman"/>
          <w:noProof w:val="0"/>
          <w:sz w:val="24"/>
          <w:szCs w:val="24"/>
        </w:rPr>
        <w:t xml:space="preserve">– </w:t>
      </w:r>
      <w:r w:rsidR="009548F0" w:rsidRPr="00D80589">
        <w:rPr>
          <w:rFonts w:ascii="Times New Roman" w:hAnsi="Times New Roman"/>
          <w:noProof w:val="0"/>
          <w:sz w:val="24"/>
          <w:szCs w:val="24"/>
        </w:rPr>
        <w:t xml:space="preserve">nomas </w:t>
      </w:r>
      <w:r w:rsidR="00C16595" w:rsidRPr="00D80589">
        <w:rPr>
          <w:rFonts w:ascii="Times New Roman" w:hAnsi="Times New Roman"/>
          <w:noProof w:val="0"/>
          <w:sz w:val="24"/>
          <w:szCs w:val="24"/>
        </w:rPr>
        <w:t>priekšmets</w:t>
      </w:r>
      <w:r w:rsidR="00257B3D" w:rsidRPr="00D80589">
        <w:rPr>
          <w:rFonts w:ascii="Times New Roman" w:hAnsi="Times New Roman"/>
          <w:noProof w:val="0"/>
          <w:sz w:val="24"/>
          <w:szCs w:val="24"/>
        </w:rPr>
        <w:t>.</w:t>
      </w:r>
    </w:p>
    <w:p w14:paraId="73E2AE68" w14:textId="7B4AB8D6" w:rsidR="00AA055F" w:rsidRPr="00D80589" w:rsidRDefault="00C16595" w:rsidP="004100FD">
      <w:pPr>
        <w:pStyle w:val="BodyText"/>
        <w:ind w:left="567" w:right="-13"/>
        <w:rPr>
          <w:rFonts w:ascii="Times New Roman" w:hAnsi="Times New Roman"/>
          <w:noProof w:val="0"/>
          <w:sz w:val="24"/>
          <w:szCs w:val="24"/>
        </w:rPr>
      </w:pPr>
      <w:r w:rsidRPr="00D80589">
        <w:rPr>
          <w:rFonts w:ascii="Times New Roman" w:hAnsi="Times New Roman"/>
          <w:noProof w:val="0"/>
          <w:sz w:val="24"/>
          <w:szCs w:val="24"/>
        </w:rPr>
        <w:t xml:space="preserve">Nomas priekšmeta atrašanās vieta ir iezīmēta Būves </w:t>
      </w:r>
      <w:r w:rsidR="0010383A">
        <w:rPr>
          <w:rFonts w:ascii="Times New Roman" w:hAnsi="Times New Roman"/>
          <w:noProof w:val="0"/>
          <w:sz w:val="24"/>
          <w:szCs w:val="24"/>
        </w:rPr>
        <w:t>7</w:t>
      </w:r>
      <w:r w:rsidR="0010383A" w:rsidRPr="00D80589">
        <w:rPr>
          <w:rFonts w:ascii="Times New Roman" w:hAnsi="Times New Roman"/>
          <w:noProof w:val="0"/>
          <w:sz w:val="24"/>
          <w:szCs w:val="24"/>
        </w:rPr>
        <w:t>.</w:t>
      </w:r>
      <w:r w:rsidR="003425A7" w:rsidRPr="00D80589">
        <w:rPr>
          <w:rFonts w:ascii="Times New Roman" w:hAnsi="Times New Roman"/>
          <w:noProof w:val="0"/>
          <w:sz w:val="24"/>
          <w:szCs w:val="24"/>
        </w:rPr>
        <w:t xml:space="preserve">stāva telpu </w:t>
      </w:r>
      <w:r w:rsidRPr="00D80589">
        <w:rPr>
          <w:rFonts w:ascii="Times New Roman" w:hAnsi="Times New Roman"/>
          <w:noProof w:val="0"/>
          <w:sz w:val="24"/>
          <w:szCs w:val="24"/>
        </w:rPr>
        <w:t>plānā, kas pievienots Līgumam kā pielikums Nr.1 un veido tā neatņemamu sastāvdaļu.</w:t>
      </w:r>
    </w:p>
    <w:p w14:paraId="472F9067" w14:textId="678B8844" w:rsidR="000E7F71" w:rsidRPr="00D80589" w:rsidRDefault="00AA055F" w:rsidP="004100FD">
      <w:pPr>
        <w:pStyle w:val="BodyText"/>
        <w:numPr>
          <w:ilvl w:val="1"/>
          <w:numId w:val="28"/>
        </w:numPr>
        <w:ind w:left="567" w:right="-13" w:hanging="567"/>
        <w:rPr>
          <w:rFonts w:ascii="Times New Roman" w:hAnsi="Times New Roman"/>
          <w:noProof w:val="0"/>
          <w:sz w:val="24"/>
          <w:szCs w:val="24"/>
        </w:rPr>
      </w:pPr>
      <w:r w:rsidRPr="00D80589">
        <w:rPr>
          <w:rFonts w:ascii="Times New Roman" w:hAnsi="Times New Roman"/>
          <w:noProof w:val="0"/>
          <w:sz w:val="24"/>
          <w:szCs w:val="24"/>
        </w:rPr>
        <w:t xml:space="preserve">Nomas priekšmeta izmantošanas mērķis </w:t>
      </w:r>
      <w:r w:rsidR="00193141">
        <w:rPr>
          <w:rFonts w:ascii="Times New Roman" w:hAnsi="Times New Roman"/>
          <w:noProof w:val="0"/>
          <w:sz w:val="24"/>
          <w:szCs w:val="24"/>
        </w:rPr>
        <w:t>–</w:t>
      </w:r>
      <w:r w:rsidR="00E2622B" w:rsidRPr="00D8058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10383A">
        <w:rPr>
          <w:rFonts w:ascii="Times New Roman" w:hAnsi="Times New Roman"/>
          <w:noProof w:val="0"/>
          <w:sz w:val="24"/>
          <w:szCs w:val="24"/>
        </w:rPr>
        <w:t>_</w:t>
      </w:r>
      <w:r w:rsidR="0010383A" w:rsidRPr="001D382B">
        <w:rPr>
          <w:rFonts w:ascii="Times New Roman" w:hAnsi="Times New Roman"/>
          <w:noProof w:val="0"/>
          <w:sz w:val="24"/>
          <w:szCs w:val="24"/>
          <w:highlight w:val="yellow"/>
        </w:rPr>
        <w:t>_________________</w:t>
      </w:r>
      <w:r w:rsidR="0010383A">
        <w:rPr>
          <w:rFonts w:ascii="Times New Roman" w:hAnsi="Times New Roman"/>
          <w:noProof w:val="0"/>
          <w:sz w:val="24"/>
          <w:szCs w:val="24"/>
        </w:rPr>
        <w:t>_</w:t>
      </w:r>
      <w:r w:rsidR="00D2130C" w:rsidRPr="00D80589">
        <w:rPr>
          <w:rFonts w:ascii="Times New Roman" w:hAnsi="Times New Roman"/>
          <w:noProof w:val="0"/>
          <w:sz w:val="24"/>
          <w:szCs w:val="24"/>
        </w:rPr>
        <w:t xml:space="preserve">, turpmāk – Objekts, </w:t>
      </w:r>
      <w:r w:rsidR="000E7F71" w:rsidRPr="00D8058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2130C" w:rsidRPr="00D80589">
        <w:rPr>
          <w:rFonts w:ascii="Times New Roman" w:hAnsi="Times New Roman"/>
          <w:noProof w:val="0"/>
          <w:sz w:val="24"/>
          <w:szCs w:val="24"/>
        </w:rPr>
        <w:t xml:space="preserve">uzstādīšana un </w:t>
      </w:r>
      <w:r w:rsidR="000E7F71" w:rsidRPr="00D80589">
        <w:rPr>
          <w:rFonts w:ascii="Times New Roman" w:hAnsi="Times New Roman"/>
          <w:noProof w:val="0"/>
          <w:sz w:val="24"/>
          <w:szCs w:val="24"/>
        </w:rPr>
        <w:t>darbības nodrošināšana saskaņā ar Līgumu</w:t>
      </w:r>
      <w:r w:rsidR="00D2130C" w:rsidRPr="00D80589">
        <w:rPr>
          <w:rFonts w:ascii="Times New Roman" w:hAnsi="Times New Roman"/>
          <w:noProof w:val="0"/>
          <w:sz w:val="24"/>
          <w:szCs w:val="24"/>
        </w:rPr>
        <w:t>.</w:t>
      </w:r>
      <w:r w:rsidR="000E7F71" w:rsidRPr="00D80589">
        <w:rPr>
          <w:rFonts w:ascii="Times New Roman" w:hAnsi="Times New Roman"/>
          <w:noProof w:val="0"/>
          <w:sz w:val="24"/>
          <w:szCs w:val="24"/>
        </w:rPr>
        <w:t xml:space="preserve"> </w:t>
      </w:r>
    </w:p>
    <w:p w14:paraId="0F44B4D4" w14:textId="77777777" w:rsidR="006F05B5" w:rsidRPr="00D80589" w:rsidRDefault="00FE5068" w:rsidP="004100FD">
      <w:pPr>
        <w:pStyle w:val="BodyText"/>
        <w:numPr>
          <w:ilvl w:val="1"/>
          <w:numId w:val="28"/>
        </w:numPr>
        <w:ind w:left="567" w:right="-13" w:hanging="567"/>
        <w:rPr>
          <w:rFonts w:ascii="Times New Roman" w:hAnsi="Times New Roman"/>
          <w:noProof w:val="0"/>
          <w:sz w:val="24"/>
          <w:szCs w:val="24"/>
        </w:rPr>
      </w:pPr>
      <w:r w:rsidRPr="00D80589">
        <w:rPr>
          <w:rFonts w:ascii="Times New Roman" w:hAnsi="Times New Roman"/>
          <w:noProof w:val="0"/>
          <w:sz w:val="24"/>
          <w:szCs w:val="24"/>
        </w:rPr>
        <w:t>Parakstot Līgumu</w:t>
      </w:r>
      <w:r w:rsidRPr="00D80589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80589">
        <w:rPr>
          <w:rFonts w:ascii="Times New Roman" w:hAnsi="Times New Roman"/>
          <w:noProof w:val="0"/>
          <w:sz w:val="24"/>
          <w:szCs w:val="24"/>
        </w:rPr>
        <w:t>NOMNIEKS apliecina, ka</w:t>
      </w:r>
      <w:r w:rsidR="006F05B5" w:rsidRPr="00D80589">
        <w:rPr>
          <w:rFonts w:ascii="Times New Roman" w:hAnsi="Times New Roman"/>
          <w:noProof w:val="0"/>
          <w:sz w:val="24"/>
          <w:szCs w:val="24"/>
        </w:rPr>
        <w:t>:</w:t>
      </w:r>
    </w:p>
    <w:p w14:paraId="253696C0" w14:textId="56EE4A22" w:rsidR="00FE5068" w:rsidRPr="00D80589" w:rsidRDefault="00FE5068" w:rsidP="006D1761">
      <w:pPr>
        <w:pStyle w:val="BodyText"/>
        <w:numPr>
          <w:ilvl w:val="2"/>
          <w:numId w:val="28"/>
        </w:numPr>
        <w:ind w:left="851" w:right="-13" w:hanging="709"/>
        <w:rPr>
          <w:rFonts w:ascii="Times New Roman" w:hAnsi="Times New Roman"/>
          <w:noProof w:val="0"/>
          <w:sz w:val="24"/>
          <w:szCs w:val="24"/>
        </w:rPr>
      </w:pPr>
      <w:r w:rsidRPr="00D80589">
        <w:rPr>
          <w:rFonts w:ascii="Times New Roman" w:hAnsi="Times New Roman"/>
          <w:noProof w:val="0"/>
          <w:sz w:val="24"/>
          <w:szCs w:val="24"/>
        </w:rPr>
        <w:t xml:space="preserve">līdz Līguma parakstīšanas dienai </w:t>
      </w:r>
      <w:r w:rsidR="009548F0" w:rsidRPr="00D80589">
        <w:rPr>
          <w:rFonts w:ascii="Times New Roman" w:hAnsi="Times New Roman"/>
          <w:noProof w:val="0"/>
          <w:sz w:val="24"/>
          <w:szCs w:val="24"/>
        </w:rPr>
        <w:t xml:space="preserve">nomas </w:t>
      </w:r>
      <w:r w:rsidR="00257B3D" w:rsidRPr="00D80589">
        <w:rPr>
          <w:rFonts w:ascii="Times New Roman" w:hAnsi="Times New Roman"/>
          <w:noProof w:val="0"/>
          <w:sz w:val="24"/>
          <w:szCs w:val="24"/>
        </w:rPr>
        <w:t>priekšmets jau atrodas NOMNIEKA lietošanā</w:t>
      </w:r>
      <w:r w:rsidR="00D2130C" w:rsidRPr="00D80589">
        <w:rPr>
          <w:rFonts w:ascii="Times New Roman" w:hAnsi="Times New Roman"/>
          <w:noProof w:val="0"/>
          <w:sz w:val="24"/>
          <w:szCs w:val="24"/>
        </w:rPr>
        <w:t xml:space="preserve"> un tur ir uzstādīts Objekts</w:t>
      </w:r>
      <w:r w:rsidR="00257B3D" w:rsidRPr="00D80589">
        <w:rPr>
          <w:rFonts w:ascii="Times New Roman" w:hAnsi="Times New Roman"/>
          <w:noProof w:val="0"/>
          <w:sz w:val="24"/>
          <w:szCs w:val="24"/>
        </w:rPr>
        <w:t xml:space="preserve">. NOMNIEKAM ir zināms </w:t>
      </w:r>
      <w:r w:rsidR="006F05B5" w:rsidRPr="00D80589">
        <w:rPr>
          <w:rFonts w:ascii="Times New Roman" w:hAnsi="Times New Roman"/>
          <w:noProof w:val="0"/>
          <w:sz w:val="24"/>
          <w:szCs w:val="24"/>
        </w:rPr>
        <w:t>n</w:t>
      </w:r>
      <w:r w:rsidRPr="00D80589">
        <w:rPr>
          <w:rFonts w:ascii="Times New Roman" w:hAnsi="Times New Roman"/>
          <w:noProof w:val="0"/>
          <w:sz w:val="24"/>
          <w:szCs w:val="24"/>
        </w:rPr>
        <w:t>omas priekšmet</w:t>
      </w:r>
      <w:r w:rsidR="006F05B5" w:rsidRPr="00D80589">
        <w:rPr>
          <w:rFonts w:ascii="Times New Roman" w:hAnsi="Times New Roman"/>
          <w:noProof w:val="0"/>
          <w:sz w:val="24"/>
          <w:szCs w:val="24"/>
        </w:rPr>
        <w:t>a</w:t>
      </w:r>
      <w:r w:rsidRPr="00D80589">
        <w:rPr>
          <w:rFonts w:ascii="Times New Roman" w:hAnsi="Times New Roman"/>
          <w:noProof w:val="0"/>
          <w:sz w:val="24"/>
          <w:szCs w:val="24"/>
        </w:rPr>
        <w:t xml:space="preserve"> stāvokli</w:t>
      </w:r>
      <w:r w:rsidR="009548F0" w:rsidRPr="00D80589">
        <w:rPr>
          <w:rFonts w:ascii="Times New Roman" w:hAnsi="Times New Roman"/>
          <w:noProof w:val="0"/>
          <w:sz w:val="24"/>
          <w:szCs w:val="24"/>
        </w:rPr>
        <w:t>s</w:t>
      </w:r>
      <w:r w:rsidRPr="00D80589">
        <w:rPr>
          <w:rFonts w:ascii="Times New Roman" w:hAnsi="Times New Roman"/>
          <w:noProof w:val="0"/>
          <w:sz w:val="24"/>
          <w:szCs w:val="24"/>
        </w:rPr>
        <w:t xml:space="preserve">, kā arī apgrūtinājumi, ja tādi ir, un </w:t>
      </w:r>
      <w:r w:rsidR="00DD48E3" w:rsidRPr="00D80589">
        <w:rPr>
          <w:rFonts w:ascii="Times New Roman" w:hAnsi="Times New Roman"/>
          <w:noProof w:val="0"/>
          <w:sz w:val="24"/>
          <w:szCs w:val="24"/>
        </w:rPr>
        <w:t xml:space="preserve">NOMNIEKAM nav </w:t>
      </w:r>
      <w:r w:rsidRPr="00D80589">
        <w:rPr>
          <w:rFonts w:ascii="Times New Roman" w:hAnsi="Times New Roman"/>
          <w:noProof w:val="0"/>
          <w:sz w:val="24"/>
          <w:szCs w:val="24"/>
        </w:rPr>
        <w:t>iebildumu</w:t>
      </w:r>
      <w:r w:rsidR="009548F0" w:rsidRPr="00D80589"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D80589">
        <w:rPr>
          <w:rFonts w:ascii="Times New Roman" w:hAnsi="Times New Roman"/>
          <w:noProof w:val="0"/>
          <w:sz w:val="24"/>
          <w:szCs w:val="24"/>
        </w:rPr>
        <w:t>tajā skaitā materiālā rakstura pretenzij</w:t>
      </w:r>
      <w:r w:rsidR="009548F0" w:rsidRPr="00D80589">
        <w:rPr>
          <w:rFonts w:ascii="Times New Roman" w:hAnsi="Times New Roman"/>
          <w:noProof w:val="0"/>
          <w:sz w:val="24"/>
          <w:szCs w:val="24"/>
        </w:rPr>
        <w:t>u</w:t>
      </w:r>
      <w:r w:rsidRPr="00D80589">
        <w:rPr>
          <w:rFonts w:ascii="Times New Roman" w:hAnsi="Times New Roman"/>
          <w:noProof w:val="0"/>
          <w:sz w:val="24"/>
          <w:szCs w:val="24"/>
        </w:rPr>
        <w:t xml:space="preserve">, par </w:t>
      </w:r>
      <w:r w:rsidR="006F05B5" w:rsidRPr="00D80589">
        <w:rPr>
          <w:rFonts w:ascii="Times New Roman" w:hAnsi="Times New Roman"/>
          <w:noProof w:val="0"/>
          <w:sz w:val="24"/>
          <w:szCs w:val="24"/>
        </w:rPr>
        <w:t>nomas priekšmeta</w:t>
      </w:r>
      <w:r w:rsidRPr="00D80589">
        <w:rPr>
          <w:rFonts w:ascii="Times New Roman" w:hAnsi="Times New Roman"/>
          <w:noProof w:val="0"/>
          <w:sz w:val="24"/>
          <w:szCs w:val="24"/>
        </w:rPr>
        <w:t xml:space="preserve"> stāvokli Līguma darbības lai</w:t>
      </w:r>
      <w:r w:rsidR="006F05B5" w:rsidRPr="00D80589">
        <w:rPr>
          <w:rFonts w:ascii="Times New Roman" w:hAnsi="Times New Roman"/>
          <w:noProof w:val="0"/>
          <w:sz w:val="24"/>
          <w:szCs w:val="24"/>
        </w:rPr>
        <w:t>kā un pēc Līguma termiņa beigām;</w:t>
      </w:r>
    </w:p>
    <w:p w14:paraId="6FB97FA8" w14:textId="0E9ECC2D" w:rsidR="00637F69" w:rsidRPr="00D80589" w:rsidRDefault="00640CEE" w:rsidP="006D1761">
      <w:pPr>
        <w:pStyle w:val="BodyText"/>
        <w:numPr>
          <w:ilvl w:val="2"/>
          <w:numId w:val="28"/>
        </w:numPr>
        <w:ind w:left="851" w:right="-13" w:hanging="709"/>
        <w:rPr>
          <w:rFonts w:ascii="Times New Roman" w:hAnsi="Times New Roman"/>
          <w:noProof w:val="0"/>
          <w:sz w:val="24"/>
          <w:szCs w:val="24"/>
        </w:rPr>
      </w:pPr>
      <w:r w:rsidRPr="00D80589">
        <w:rPr>
          <w:rFonts w:ascii="Times New Roman" w:hAnsi="Times New Roman"/>
          <w:noProof w:val="0"/>
          <w:sz w:val="24"/>
          <w:szCs w:val="24"/>
        </w:rPr>
        <w:t xml:space="preserve">jebkādus savus darbus Valsts nekustamajā </w:t>
      </w:r>
      <w:r w:rsidR="00FA1C1E" w:rsidRPr="00D80589">
        <w:rPr>
          <w:rFonts w:ascii="Times New Roman" w:hAnsi="Times New Roman"/>
          <w:noProof w:val="0"/>
          <w:sz w:val="24"/>
          <w:szCs w:val="24"/>
        </w:rPr>
        <w:t xml:space="preserve">īpašumā </w:t>
      </w:r>
      <w:r w:rsidRPr="00D80589">
        <w:rPr>
          <w:rFonts w:ascii="Times New Roman" w:hAnsi="Times New Roman"/>
          <w:noProof w:val="0"/>
          <w:sz w:val="24"/>
          <w:szCs w:val="24"/>
        </w:rPr>
        <w:t xml:space="preserve">organizēs tā, lai netraucētu </w:t>
      </w:r>
      <w:r w:rsidR="00DD48E3" w:rsidRPr="00D80589">
        <w:rPr>
          <w:rFonts w:ascii="Times New Roman" w:hAnsi="Times New Roman"/>
          <w:noProof w:val="0"/>
          <w:sz w:val="24"/>
          <w:szCs w:val="24"/>
        </w:rPr>
        <w:t>IZNOMĀTĀJA</w:t>
      </w:r>
      <w:r w:rsidRPr="00D80589">
        <w:rPr>
          <w:rFonts w:ascii="Times New Roman" w:hAnsi="Times New Roman"/>
          <w:noProof w:val="0"/>
          <w:sz w:val="24"/>
          <w:szCs w:val="24"/>
        </w:rPr>
        <w:t xml:space="preserve"> darbību un nodrošinot </w:t>
      </w:r>
      <w:r w:rsidR="00DD48E3" w:rsidRPr="00D80589">
        <w:rPr>
          <w:rFonts w:ascii="Times New Roman" w:hAnsi="Times New Roman"/>
          <w:noProof w:val="0"/>
          <w:sz w:val="24"/>
          <w:szCs w:val="24"/>
        </w:rPr>
        <w:t xml:space="preserve">IZNOMĀTĀJA </w:t>
      </w:r>
      <w:r w:rsidRPr="00D80589">
        <w:rPr>
          <w:rFonts w:ascii="Times New Roman" w:hAnsi="Times New Roman"/>
          <w:noProof w:val="0"/>
          <w:sz w:val="24"/>
          <w:szCs w:val="24"/>
        </w:rPr>
        <w:t>darbinieku</w:t>
      </w:r>
      <w:r w:rsidR="00DD48E3" w:rsidRPr="00D80589">
        <w:rPr>
          <w:rFonts w:ascii="Times New Roman" w:hAnsi="Times New Roman"/>
          <w:noProof w:val="0"/>
          <w:sz w:val="24"/>
          <w:szCs w:val="24"/>
        </w:rPr>
        <w:t xml:space="preserve"> un</w:t>
      </w:r>
      <w:r w:rsidRPr="00D80589">
        <w:rPr>
          <w:rFonts w:ascii="Times New Roman" w:hAnsi="Times New Roman"/>
          <w:noProof w:val="0"/>
          <w:sz w:val="24"/>
          <w:szCs w:val="24"/>
        </w:rPr>
        <w:t xml:space="preserve"> apmeklētāju droš</w:t>
      </w:r>
      <w:r w:rsidR="000D04F7" w:rsidRPr="00D80589">
        <w:rPr>
          <w:rFonts w:ascii="Times New Roman" w:hAnsi="Times New Roman"/>
          <w:noProof w:val="0"/>
          <w:sz w:val="24"/>
          <w:szCs w:val="24"/>
        </w:rPr>
        <w:t>ī</w:t>
      </w:r>
      <w:r w:rsidRPr="00D80589">
        <w:rPr>
          <w:rFonts w:ascii="Times New Roman" w:hAnsi="Times New Roman"/>
          <w:noProof w:val="0"/>
          <w:sz w:val="24"/>
          <w:szCs w:val="24"/>
        </w:rPr>
        <w:t xml:space="preserve">bu. </w:t>
      </w:r>
      <w:r w:rsidR="00637F69" w:rsidRPr="00D80589">
        <w:rPr>
          <w:rFonts w:ascii="Times New Roman" w:hAnsi="Times New Roman"/>
          <w:noProof w:val="0"/>
          <w:sz w:val="24"/>
          <w:szCs w:val="24"/>
        </w:rPr>
        <w:t xml:space="preserve"> </w:t>
      </w:r>
    </w:p>
    <w:p w14:paraId="7B23E98F" w14:textId="1CA03DAA" w:rsidR="00C5726F" w:rsidRPr="00240E96" w:rsidRDefault="00C5726F" w:rsidP="00240E96">
      <w:pPr>
        <w:numPr>
          <w:ilvl w:val="1"/>
          <w:numId w:val="28"/>
        </w:numPr>
        <w:ind w:left="567" w:right="-13" w:hanging="567"/>
        <w:jc w:val="both"/>
        <w:rPr>
          <w:szCs w:val="24"/>
        </w:rPr>
      </w:pPr>
      <w:r w:rsidRPr="00240E96">
        <w:rPr>
          <w:szCs w:val="24"/>
        </w:rPr>
        <w:t xml:space="preserve">Līgums stājas spēkā </w:t>
      </w:r>
      <w:r w:rsidR="00240E96" w:rsidRPr="00240E96">
        <w:rPr>
          <w:szCs w:val="24"/>
        </w:rPr>
        <w:t xml:space="preserve">tā abpusējas parakstīšanas dienā </w:t>
      </w:r>
      <w:r w:rsidRPr="00240E96">
        <w:rPr>
          <w:szCs w:val="24"/>
        </w:rPr>
        <w:t xml:space="preserve">un ir spēkā līdz </w:t>
      </w:r>
      <w:r w:rsidR="00240E96" w:rsidRPr="00240E96">
        <w:rPr>
          <w:szCs w:val="24"/>
        </w:rPr>
        <w:t>20</w:t>
      </w:r>
      <w:r w:rsidR="00240E96">
        <w:rPr>
          <w:szCs w:val="24"/>
        </w:rPr>
        <w:t>30</w:t>
      </w:r>
      <w:r w:rsidRPr="00240E96">
        <w:rPr>
          <w:szCs w:val="24"/>
        </w:rPr>
        <w:t xml:space="preserve">.gada </w:t>
      </w:r>
      <w:r w:rsidR="00240E96">
        <w:rPr>
          <w:szCs w:val="24"/>
        </w:rPr>
        <w:t>31</w:t>
      </w:r>
      <w:r w:rsidRPr="00240E96">
        <w:rPr>
          <w:szCs w:val="24"/>
        </w:rPr>
        <w:t xml:space="preserve">.martam. </w:t>
      </w:r>
    </w:p>
    <w:p w14:paraId="75B9FCCB" w14:textId="77777777" w:rsidR="00C5726F" w:rsidRPr="004100FD" w:rsidRDefault="00C5726F" w:rsidP="004100FD">
      <w:pPr>
        <w:pStyle w:val="BodyText"/>
        <w:ind w:left="567" w:right="-13" w:hanging="425"/>
        <w:rPr>
          <w:rFonts w:ascii="Times New Roman" w:hAnsi="Times New Roman"/>
          <w:noProof w:val="0"/>
          <w:sz w:val="24"/>
          <w:szCs w:val="24"/>
          <w:highlight w:val="yellow"/>
        </w:rPr>
      </w:pPr>
    </w:p>
    <w:p w14:paraId="1665C6F9" w14:textId="77777777" w:rsidR="000E7F71" w:rsidRPr="004100FD" w:rsidRDefault="000E7F71" w:rsidP="004100FD">
      <w:pPr>
        <w:numPr>
          <w:ilvl w:val="0"/>
          <w:numId w:val="19"/>
        </w:numPr>
        <w:tabs>
          <w:tab w:val="left" w:pos="426"/>
        </w:tabs>
        <w:ind w:right="-13"/>
        <w:jc w:val="center"/>
        <w:rPr>
          <w:b/>
          <w:szCs w:val="24"/>
        </w:rPr>
      </w:pPr>
      <w:r w:rsidRPr="004100FD">
        <w:rPr>
          <w:b/>
          <w:szCs w:val="24"/>
        </w:rPr>
        <w:t>NOMAS MAKSA UN CITI MAKSĀJUMI</w:t>
      </w:r>
    </w:p>
    <w:p w14:paraId="598F05A3" w14:textId="7D0B9B4F" w:rsidR="000E7F71" w:rsidRPr="004100FD" w:rsidRDefault="000E7F71" w:rsidP="004100FD">
      <w:pPr>
        <w:numPr>
          <w:ilvl w:val="1"/>
          <w:numId w:val="19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Par nomas priekšmeta lietošanu NOMNIEKS maksā IZNOMĀTĀJAM nomas maksu</w:t>
      </w:r>
      <w:r w:rsidR="00E36856" w:rsidRPr="004100FD">
        <w:rPr>
          <w:szCs w:val="24"/>
        </w:rPr>
        <w:t xml:space="preserve"> </w:t>
      </w:r>
      <w:r w:rsidR="002C7AA3" w:rsidRPr="004100FD">
        <w:rPr>
          <w:szCs w:val="24"/>
        </w:rPr>
        <w:t>400,-</w:t>
      </w:r>
      <w:r w:rsidR="00F81A35" w:rsidRPr="004100FD">
        <w:rPr>
          <w:szCs w:val="24"/>
        </w:rPr>
        <w:t xml:space="preserve"> </w:t>
      </w:r>
      <w:r w:rsidR="006D11AE" w:rsidRPr="004100FD">
        <w:rPr>
          <w:szCs w:val="24"/>
        </w:rPr>
        <w:t xml:space="preserve">EUR </w:t>
      </w:r>
      <w:r w:rsidR="00E36856" w:rsidRPr="004100FD">
        <w:rPr>
          <w:szCs w:val="24"/>
        </w:rPr>
        <w:t>(</w:t>
      </w:r>
      <w:r w:rsidR="002C7AA3" w:rsidRPr="004100FD">
        <w:rPr>
          <w:szCs w:val="24"/>
        </w:rPr>
        <w:t>četri simti</w:t>
      </w:r>
      <w:r w:rsidR="00F81A35" w:rsidRPr="004100FD">
        <w:rPr>
          <w:szCs w:val="24"/>
        </w:rPr>
        <w:t xml:space="preserve"> </w:t>
      </w:r>
      <w:r w:rsidR="006E7C4F" w:rsidRPr="004100FD">
        <w:rPr>
          <w:szCs w:val="24"/>
        </w:rPr>
        <w:t>e</w:t>
      </w:r>
      <w:r w:rsidR="002613C2">
        <w:rPr>
          <w:szCs w:val="24"/>
        </w:rPr>
        <w:t>u</w:t>
      </w:r>
      <w:r w:rsidR="006E7C4F" w:rsidRPr="004100FD">
        <w:rPr>
          <w:szCs w:val="24"/>
        </w:rPr>
        <w:t>ro</w:t>
      </w:r>
      <w:r w:rsidR="00E36856" w:rsidRPr="004100FD">
        <w:rPr>
          <w:szCs w:val="24"/>
        </w:rPr>
        <w:t xml:space="preserve">) </w:t>
      </w:r>
      <w:r w:rsidRPr="004100FD">
        <w:rPr>
          <w:szCs w:val="24"/>
        </w:rPr>
        <w:t xml:space="preserve">mēnesī, </w:t>
      </w:r>
      <w:r w:rsidR="003E2F79" w:rsidRPr="004100FD">
        <w:rPr>
          <w:szCs w:val="24"/>
        </w:rPr>
        <w:t>kā arī papildus NOMNIEKS maksā pievienotās vērtības nodokli L</w:t>
      </w:r>
      <w:r w:rsidR="00DD48E3" w:rsidRPr="004100FD">
        <w:rPr>
          <w:szCs w:val="24"/>
        </w:rPr>
        <w:t xml:space="preserve">atvijas </w:t>
      </w:r>
      <w:r w:rsidR="003E2F79" w:rsidRPr="004100FD">
        <w:rPr>
          <w:szCs w:val="24"/>
        </w:rPr>
        <w:t>R</w:t>
      </w:r>
      <w:r w:rsidR="00DD48E3" w:rsidRPr="004100FD">
        <w:rPr>
          <w:szCs w:val="24"/>
        </w:rPr>
        <w:t>epublikas</w:t>
      </w:r>
      <w:r w:rsidR="003E2F79" w:rsidRPr="004100FD">
        <w:rPr>
          <w:szCs w:val="24"/>
        </w:rPr>
        <w:t xml:space="preserve"> spēkā esošajos normatīvajos aktos noteiktajā apmērā un kārtībā.</w:t>
      </w:r>
      <w:r w:rsidR="006E7C4F" w:rsidRPr="004100FD">
        <w:rPr>
          <w:szCs w:val="24"/>
        </w:rPr>
        <w:t xml:space="preserve"> </w:t>
      </w:r>
    </w:p>
    <w:p w14:paraId="2655BDC6" w14:textId="4EFFCAF5" w:rsidR="000E7F71" w:rsidRPr="004100FD" w:rsidRDefault="000E7F71" w:rsidP="004100FD">
      <w:pPr>
        <w:numPr>
          <w:ilvl w:val="1"/>
          <w:numId w:val="19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  <w:lang w:eastAsia="lv-LV"/>
        </w:rPr>
        <w:t>NOMNIEK</w:t>
      </w:r>
      <w:r w:rsidR="000E4976">
        <w:rPr>
          <w:szCs w:val="24"/>
          <w:lang w:eastAsia="lv-LV"/>
        </w:rPr>
        <w:t>S</w:t>
      </w:r>
      <w:r w:rsidRPr="004100FD">
        <w:rPr>
          <w:szCs w:val="24"/>
          <w:lang w:eastAsia="lv-LV"/>
        </w:rPr>
        <w:t xml:space="preserve"> </w:t>
      </w:r>
      <w:r w:rsidR="00FA1C1E" w:rsidRPr="004100FD">
        <w:rPr>
          <w:szCs w:val="24"/>
          <w:lang w:eastAsia="lv-LV"/>
        </w:rPr>
        <w:t xml:space="preserve">sāk maksāt </w:t>
      </w:r>
      <w:r w:rsidRPr="004100FD">
        <w:rPr>
          <w:szCs w:val="24"/>
          <w:lang w:eastAsia="lv-LV"/>
        </w:rPr>
        <w:t>nomas maks</w:t>
      </w:r>
      <w:r w:rsidR="00880CDC">
        <w:rPr>
          <w:szCs w:val="24"/>
          <w:lang w:eastAsia="lv-LV"/>
        </w:rPr>
        <w:t>u</w:t>
      </w:r>
      <w:r w:rsidRPr="004100FD">
        <w:rPr>
          <w:szCs w:val="24"/>
          <w:lang w:eastAsia="lv-LV"/>
        </w:rPr>
        <w:t xml:space="preserve"> </w:t>
      </w:r>
      <w:r w:rsidR="00193141">
        <w:rPr>
          <w:szCs w:val="24"/>
          <w:lang w:eastAsia="lv-LV"/>
        </w:rPr>
        <w:t xml:space="preserve">sakot </w:t>
      </w:r>
      <w:r w:rsidRPr="004100FD">
        <w:rPr>
          <w:szCs w:val="24"/>
          <w:lang w:eastAsia="lv-LV"/>
        </w:rPr>
        <w:t xml:space="preserve">ar </w:t>
      </w:r>
      <w:r w:rsidR="00193141">
        <w:rPr>
          <w:szCs w:val="24"/>
          <w:lang w:eastAsia="lv-LV"/>
        </w:rPr>
        <w:t>Līguma spēkā stāšanas dienu</w:t>
      </w:r>
      <w:r w:rsidR="00A1605A" w:rsidRPr="004100FD">
        <w:rPr>
          <w:szCs w:val="24"/>
          <w:lang w:eastAsia="lv-LV"/>
        </w:rPr>
        <w:t>.</w:t>
      </w:r>
    </w:p>
    <w:p w14:paraId="717962C6" w14:textId="1895CE2C" w:rsidR="00374218" w:rsidRPr="004100FD" w:rsidRDefault="00374218" w:rsidP="004100FD">
      <w:pPr>
        <w:pStyle w:val="ListParagraph"/>
        <w:numPr>
          <w:ilvl w:val="1"/>
          <w:numId w:val="19"/>
        </w:numPr>
        <w:tabs>
          <w:tab w:val="clear" w:pos="360"/>
        </w:tabs>
        <w:ind w:left="567" w:right="-13" w:hanging="567"/>
        <w:jc w:val="both"/>
        <w:rPr>
          <w:szCs w:val="24"/>
          <w:lang w:val="lv-LV"/>
        </w:rPr>
      </w:pPr>
      <w:r w:rsidRPr="004100FD">
        <w:rPr>
          <w:szCs w:val="24"/>
          <w:lang w:val="lv-LV"/>
        </w:rPr>
        <w:t xml:space="preserve">Nomas maksas maksājumu </w:t>
      </w:r>
      <w:r w:rsidRPr="004100FD">
        <w:rPr>
          <w:caps/>
          <w:szCs w:val="24"/>
          <w:lang w:val="lv-LV"/>
        </w:rPr>
        <w:t>Nomnieks</w:t>
      </w:r>
      <w:r w:rsidRPr="004100FD">
        <w:rPr>
          <w:szCs w:val="24"/>
          <w:lang w:val="lv-LV"/>
        </w:rPr>
        <w:t xml:space="preserve"> veic par kārtējo mēnesi, pamatojoties uz </w:t>
      </w:r>
      <w:r w:rsidRPr="004100FD">
        <w:rPr>
          <w:caps/>
          <w:szCs w:val="24"/>
          <w:lang w:val="lv-LV"/>
        </w:rPr>
        <w:t>Iznomātāja</w:t>
      </w:r>
      <w:r w:rsidRPr="004100FD">
        <w:rPr>
          <w:szCs w:val="24"/>
          <w:lang w:val="lv-LV"/>
        </w:rPr>
        <w:t xml:space="preserve"> iesniegto rēķinu, līdz kārtējā mēneša 20. (divdesmitaj</w:t>
      </w:r>
      <w:r w:rsidR="00FA1C1E">
        <w:rPr>
          <w:szCs w:val="24"/>
          <w:lang w:val="lv-LV"/>
        </w:rPr>
        <w:t>a</w:t>
      </w:r>
      <w:r w:rsidRPr="004100FD">
        <w:rPr>
          <w:szCs w:val="24"/>
          <w:lang w:val="lv-LV"/>
        </w:rPr>
        <w:t>m) datumam.</w:t>
      </w:r>
    </w:p>
    <w:p w14:paraId="58CF3C51" w14:textId="77777777" w:rsidR="00374218" w:rsidRPr="004100FD" w:rsidRDefault="00374218" w:rsidP="004100FD">
      <w:pPr>
        <w:pStyle w:val="ListParagraph"/>
        <w:numPr>
          <w:ilvl w:val="1"/>
          <w:numId w:val="19"/>
        </w:numPr>
        <w:tabs>
          <w:tab w:val="clear" w:pos="360"/>
        </w:tabs>
        <w:ind w:left="567" w:right="-13" w:hanging="567"/>
        <w:jc w:val="both"/>
        <w:rPr>
          <w:szCs w:val="24"/>
          <w:lang w:val="lv-LV"/>
        </w:rPr>
      </w:pPr>
      <w:r w:rsidRPr="004100FD">
        <w:rPr>
          <w:szCs w:val="24"/>
          <w:lang w:val="lv-LV"/>
        </w:rPr>
        <w:t xml:space="preserve">Nomas maksa un citi Līgumā noteiktie maksājumi tiek pārskaitīti uz Līguma rekvizītu daļā norādīto </w:t>
      </w:r>
      <w:r w:rsidRPr="004100FD">
        <w:rPr>
          <w:caps/>
          <w:szCs w:val="24"/>
          <w:lang w:val="lv-LV"/>
        </w:rPr>
        <w:t xml:space="preserve">Iznomātāja </w:t>
      </w:r>
      <w:r w:rsidRPr="004100FD">
        <w:rPr>
          <w:szCs w:val="24"/>
          <w:lang w:val="lv-LV"/>
        </w:rPr>
        <w:t xml:space="preserve">kontu Valsts kasē. </w:t>
      </w:r>
    </w:p>
    <w:p w14:paraId="2149C8F8" w14:textId="1A217CD4" w:rsidR="00374218" w:rsidRPr="004100FD" w:rsidRDefault="00644A78" w:rsidP="004100FD">
      <w:pPr>
        <w:pStyle w:val="ListParagraph"/>
        <w:numPr>
          <w:ilvl w:val="1"/>
          <w:numId w:val="19"/>
        </w:numPr>
        <w:tabs>
          <w:tab w:val="clear" w:pos="360"/>
        </w:tabs>
        <w:ind w:left="567" w:right="-13" w:hanging="567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IZNOMĀTĀJS izsniedz NOMNIEKAM rēķinu par nomas maksu līdz kārtējā mēneša 5.datumam. </w:t>
      </w:r>
      <w:r w:rsidR="00CF1751" w:rsidRPr="00CF1751">
        <w:rPr>
          <w:szCs w:val="24"/>
          <w:lang w:val="lv-LV"/>
        </w:rPr>
        <w:t xml:space="preserve">Ja </w:t>
      </w:r>
      <w:r w:rsidR="00CF1751">
        <w:rPr>
          <w:szCs w:val="24"/>
          <w:lang w:val="lv-LV"/>
        </w:rPr>
        <w:t>IZNOMĀTĀJS</w:t>
      </w:r>
      <w:r w:rsidR="00CF1751" w:rsidRPr="00CF1751">
        <w:rPr>
          <w:szCs w:val="24"/>
          <w:lang w:val="lv-LV"/>
        </w:rPr>
        <w:t xml:space="preserve"> izsnie</w:t>
      </w:r>
      <w:r w:rsidR="00CF1751">
        <w:rPr>
          <w:szCs w:val="24"/>
          <w:lang w:val="lv-LV"/>
        </w:rPr>
        <w:t xml:space="preserve">dz </w:t>
      </w:r>
      <w:r w:rsidR="00CF1751" w:rsidRPr="00CF1751">
        <w:rPr>
          <w:szCs w:val="24"/>
          <w:lang w:val="lv-LV"/>
        </w:rPr>
        <w:t xml:space="preserve"> </w:t>
      </w:r>
      <w:r w:rsidR="00CF1751">
        <w:rPr>
          <w:szCs w:val="24"/>
          <w:lang w:val="lv-LV"/>
        </w:rPr>
        <w:t xml:space="preserve">NOMNIEKAM rēķinu vēlāk par norādīto </w:t>
      </w:r>
      <w:r w:rsidR="00CF1751" w:rsidRPr="00CF1751">
        <w:rPr>
          <w:szCs w:val="24"/>
          <w:lang w:val="lv-LV"/>
        </w:rPr>
        <w:lastRenderedPageBreak/>
        <w:t xml:space="preserve">termiņu, tad rēķina apmaksas termiņš pagarinās par tik dienām, par cik </w:t>
      </w:r>
      <w:r w:rsidR="00CF1751">
        <w:rPr>
          <w:szCs w:val="24"/>
          <w:lang w:val="lv-LV"/>
        </w:rPr>
        <w:t xml:space="preserve">dienām vēlāk </w:t>
      </w:r>
      <w:r w:rsidR="00CF1751" w:rsidRPr="000E0187">
        <w:rPr>
          <w:caps/>
          <w:szCs w:val="24"/>
          <w:lang w:val="lv-LV"/>
        </w:rPr>
        <w:t>Iznomātājs</w:t>
      </w:r>
      <w:r w:rsidR="00CF1751">
        <w:rPr>
          <w:szCs w:val="24"/>
          <w:lang w:val="lv-LV"/>
        </w:rPr>
        <w:t xml:space="preserve"> izsniedza rēķinu NOMNIEKAM. </w:t>
      </w:r>
      <w:r w:rsidR="00374218" w:rsidRPr="004100FD">
        <w:rPr>
          <w:szCs w:val="24"/>
          <w:lang w:val="lv-LV"/>
        </w:rPr>
        <w:t xml:space="preserve">Līgumā noteiktie </w:t>
      </w:r>
      <w:r w:rsidR="00374218" w:rsidRPr="004100FD">
        <w:rPr>
          <w:caps/>
          <w:szCs w:val="24"/>
          <w:lang w:val="lv-LV"/>
        </w:rPr>
        <w:t xml:space="preserve">Nomnieka </w:t>
      </w:r>
      <w:r w:rsidR="00374218" w:rsidRPr="004100FD">
        <w:rPr>
          <w:szCs w:val="24"/>
          <w:lang w:val="lv-LV"/>
        </w:rPr>
        <w:t xml:space="preserve">maksājumi </w:t>
      </w:r>
      <w:r w:rsidR="00374218" w:rsidRPr="004100FD">
        <w:rPr>
          <w:caps/>
          <w:szCs w:val="24"/>
          <w:lang w:val="lv-LV"/>
        </w:rPr>
        <w:t>Iznomātājam</w:t>
      </w:r>
      <w:r w:rsidR="00374218" w:rsidRPr="004100FD">
        <w:rPr>
          <w:szCs w:val="24"/>
          <w:lang w:val="lv-LV"/>
        </w:rPr>
        <w:t xml:space="preserve"> tiek uzskatīti par veiktiem dienā, kad naudas līdzekļi ir ieskaitīti </w:t>
      </w:r>
      <w:r w:rsidR="00374218" w:rsidRPr="004100FD">
        <w:rPr>
          <w:caps/>
          <w:szCs w:val="24"/>
          <w:lang w:val="lv-LV"/>
        </w:rPr>
        <w:t>Iznomātāja</w:t>
      </w:r>
      <w:r w:rsidR="00374218" w:rsidRPr="004100FD">
        <w:rPr>
          <w:szCs w:val="24"/>
          <w:lang w:val="lv-LV"/>
        </w:rPr>
        <w:t xml:space="preserve"> norēķinu kontā Valsts kasē.</w:t>
      </w:r>
      <w:r w:rsidR="00CF1751" w:rsidRPr="00CF1751">
        <w:rPr>
          <w:rFonts w:eastAsia="Times New Roman"/>
          <w:szCs w:val="24"/>
          <w:lang w:val="lv-LV"/>
        </w:rPr>
        <w:t xml:space="preserve"> </w:t>
      </w:r>
    </w:p>
    <w:p w14:paraId="2D523BA2" w14:textId="6EF78546" w:rsidR="00ED3F38" w:rsidRPr="004100FD" w:rsidRDefault="00ED3F38" w:rsidP="004100FD">
      <w:pPr>
        <w:pStyle w:val="ListParagraph"/>
        <w:numPr>
          <w:ilvl w:val="1"/>
          <w:numId w:val="19"/>
        </w:numPr>
        <w:tabs>
          <w:tab w:val="clear" w:pos="360"/>
        </w:tabs>
        <w:ind w:left="567" w:right="-13" w:hanging="567"/>
        <w:jc w:val="both"/>
        <w:rPr>
          <w:szCs w:val="24"/>
          <w:lang w:val="lv-LV"/>
        </w:rPr>
      </w:pPr>
      <w:r w:rsidRPr="004100FD">
        <w:rPr>
          <w:szCs w:val="24"/>
          <w:lang w:val="lv-LV"/>
        </w:rPr>
        <w:t xml:space="preserve">Papildus nomas maksai </w:t>
      </w:r>
      <w:r w:rsidRPr="004100FD">
        <w:rPr>
          <w:caps/>
          <w:szCs w:val="24"/>
          <w:lang w:val="lv-LV"/>
        </w:rPr>
        <w:t>Nomnieks</w:t>
      </w:r>
      <w:r w:rsidRPr="004100FD">
        <w:rPr>
          <w:szCs w:val="24"/>
          <w:lang w:val="lv-LV"/>
        </w:rPr>
        <w:t xml:space="preserve"> katru mēnesi maksā </w:t>
      </w:r>
      <w:r w:rsidRPr="004100FD">
        <w:rPr>
          <w:caps/>
          <w:szCs w:val="24"/>
          <w:lang w:val="lv-LV"/>
        </w:rPr>
        <w:t>Iznomātājam</w:t>
      </w:r>
      <w:r w:rsidRPr="004100FD">
        <w:rPr>
          <w:szCs w:val="24"/>
          <w:lang w:val="lv-LV"/>
        </w:rPr>
        <w:t xml:space="preserve"> par </w:t>
      </w:r>
      <w:r w:rsidR="00643A48">
        <w:rPr>
          <w:szCs w:val="24"/>
          <w:lang w:val="lv-LV"/>
        </w:rPr>
        <w:t xml:space="preserve">iepriekšējā mēnesī </w:t>
      </w:r>
      <w:r w:rsidRPr="004100FD">
        <w:rPr>
          <w:szCs w:val="24"/>
          <w:lang w:val="lv-LV"/>
        </w:rPr>
        <w:t>patērēto elektroenerģiju</w:t>
      </w:r>
      <w:r w:rsidR="00995134" w:rsidRPr="004100FD">
        <w:rPr>
          <w:szCs w:val="24"/>
          <w:lang w:val="lv-LV"/>
        </w:rPr>
        <w:t>, tajā skaitā par nodrošināto ievadaizsardzības aparāta strāvas lielumu</w:t>
      </w:r>
      <w:r w:rsidR="009858E6" w:rsidRPr="004100FD">
        <w:rPr>
          <w:szCs w:val="24"/>
          <w:lang w:val="lv-LV"/>
        </w:rPr>
        <w:t xml:space="preserve"> </w:t>
      </w:r>
      <w:r w:rsidR="000E0187" w:rsidRPr="004100FD">
        <w:rPr>
          <w:szCs w:val="24"/>
          <w:lang w:val="lv-LV"/>
        </w:rPr>
        <w:t>(</w:t>
      </w:r>
      <w:r w:rsidR="0010383A" w:rsidRPr="001D382B">
        <w:rPr>
          <w:szCs w:val="24"/>
          <w:highlight w:val="yellow"/>
          <w:lang w:val="lv-LV"/>
        </w:rPr>
        <w:t>___</w:t>
      </w:r>
      <w:r w:rsidR="0010383A">
        <w:rPr>
          <w:szCs w:val="24"/>
          <w:lang w:val="lv-LV"/>
        </w:rPr>
        <w:t xml:space="preserve"> </w:t>
      </w:r>
      <w:r w:rsidR="0010383A">
        <w:rPr>
          <w:szCs w:val="24"/>
          <w:lang w:val="lv-LV"/>
        </w:rPr>
        <w:t>A</w:t>
      </w:r>
      <w:r w:rsidR="000E0187" w:rsidRPr="004100FD">
        <w:rPr>
          <w:szCs w:val="24"/>
          <w:lang w:val="lv-LV"/>
        </w:rPr>
        <w:t xml:space="preserve">). </w:t>
      </w:r>
      <w:r w:rsidRPr="004100FD">
        <w:rPr>
          <w:szCs w:val="24"/>
          <w:lang w:val="lv-LV"/>
        </w:rPr>
        <w:t xml:space="preserve">Par patērēto elektroenerģiju </w:t>
      </w:r>
      <w:r w:rsidR="00982383" w:rsidRPr="004100FD">
        <w:rPr>
          <w:szCs w:val="24"/>
          <w:lang w:val="lv-LV"/>
        </w:rPr>
        <w:t>un</w:t>
      </w:r>
      <w:r w:rsidR="00982383" w:rsidRPr="004100FD">
        <w:rPr>
          <w:rFonts w:eastAsia="Times New Roman"/>
          <w:szCs w:val="24"/>
          <w:lang w:val="lv-LV"/>
        </w:rPr>
        <w:t xml:space="preserve"> </w:t>
      </w:r>
      <w:r w:rsidR="00982383" w:rsidRPr="004100FD">
        <w:rPr>
          <w:szCs w:val="24"/>
          <w:lang w:val="lv-LV"/>
        </w:rPr>
        <w:t xml:space="preserve">nodrošināto ievadaizsardzības aparāta strāvas lielumu </w:t>
      </w:r>
      <w:r w:rsidRPr="004100FD">
        <w:rPr>
          <w:caps/>
          <w:szCs w:val="24"/>
          <w:lang w:val="lv-LV"/>
        </w:rPr>
        <w:t>Nomnieks</w:t>
      </w:r>
      <w:r w:rsidRPr="004100FD">
        <w:rPr>
          <w:szCs w:val="24"/>
          <w:lang w:val="lv-LV"/>
        </w:rPr>
        <w:t xml:space="preserve"> maksā atbilstoši </w:t>
      </w:r>
      <w:r w:rsidRPr="004100FD">
        <w:rPr>
          <w:caps/>
          <w:szCs w:val="24"/>
          <w:lang w:val="lv-LV"/>
        </w:rPr>
        <w:t>Iznomātāja</w:t>
      </w:r>
      <w:r w:rsidRPr="004100FD">
        <w:rPr>
          <w:szCs w:val="24"/>
          <w:lang w:val="lv-LV"/>
        </w:rPr>
        <w:t xml:space="preserve"> iesniegtajam rēķinam, kas sagatavots saskaņā ar starp </w:t>
      </w:r>
      <w:r w:rsidRPr="004100FD">
        <w:rPr>
          <w:caps/>
          <w:szCs w:val="24"/>
          <w:lang w:val="lv-LV"/>
        </w:rPr>
        <w:t>Iznomātāju</w:t>
      </w:r>
      <w:r w:rsidRPr="004100FD">
        <w:rPr>
          <w:szCs w:val="24"/>
          <w:lang w:val="lv-LV"/>
        </w:rPr>
        <w:t xml:space="preserve"> un pakalpojumu sniedzēju noslēgtajos pakalpojumu līgumos paredzētajām likmēm un atlīdzībām, </w:t>
      </w:r>
      <w:r w:rsidR="007B23E3" w:rsidRPr="004100FD">
        <w:rPr>
          <w:szCs w:val="24"/>
          <w:lang w:val="lv-LV"/>
        </w:rPr>
        <w:t>ņemot vērā</w:t>
      </w:r>
      <w:r w:rsidRPr="004100FD">
        <w:rPr>
          <w:szCs w:val="24"/>
          <w:lang w:val="lv-LV"/>
        </w:rPr>
        <w:t xml:space="preserve"> kontrolskaitītāju rādījum</w:t>
      </w:r>
      <w:r w:rsidR="007B23E3" w:rsidRPr="004100FD">
        <w:rPr>
          <w:szCs w:val="24"/>
          <w:lang w:val="lv-LV"/>
        </w:rPr>
        <w:t>us</w:t>
      </w:r>
      <w:r w:rsidRPr="004100FD">
        <w:rPr>
          <w:szCs w:val="24"/>
          <w:lang w:val="lv-LV"/>
        </w:rPr>
        <w:t>.</w:t>
      </w:r>
      <w:r w:rsidR="00B57D9F" w:rsidRPr="004100FD">
        <w:rPr>
          <w:szCs w:val="24"/>
          <w:lang w:val="lv-LV"/>
        </w:rPr>
        <w:t xml:space="preserve"> Par</w:t>
      </w:r>
      <w:r w:rsidR="009858E6" w:rsidRPr="004100FD">
        <w:rPr>
          <w:szCs w:val="24"/>
          <w:lang w:val="lv-LV"/>
        </w:rPr>
        <w:t xml:space="preserve"> Objekta patērēto elektroenerģiju </w:t>
      </w:r>
      <w:r w:rsidR="00B57D9F" w:rsidRPr="004100FD">
        <w:rPr>
          <w:szCs w:val="24"/>
          <w:lang w:val="lv-LV"/>
        </w:rPr>
        <w:t>NOMNIEK</w:t>
      </w:r>
      <w:r w:rsidR="009858E6" w:rsidRPr="004100FD">
        <w:rPr>
          <w:szCs w:val="24"/>
          <w:lang w:val="lv-LV"/>
        </w:rPr>
        <w:t>S</w:t>
      </w:r>
      <w:r w:rsidR="00B57D9F" w:rsidRPr="004100FD">
        <w:rPr>
          <w:szCs w:val="24"/>
          <w:lang w:val="lv-LV"/>
        </w:rPr>
        <w:t xml:space="preserve"> sāk maksāt </w:t>
      </w:r>
      <w:r w:rsidR="009858E6" w:rsidRPr="004100FD">
        <w:rPr>
          <w:szCs w:val="24"/>
          <w:lang w:val="lv-LV"/>
        </w:rPr>
        <w:t xml:space="preserve">pēc </w:t>
      </w:r>
      <w:r w:rsidR="00B57D9F" w:rsidRPr="004100FD">
        <w:rPr>
          <w:szCs w:val="24"/>
          <w:lang w:val="lv-LV"/>
        </w:rPr>
        <w:t>Līguma</w:t>
      </w:r>
      <w:r w:rsidR="009858E6" w:rsidRPr="004100FD">
        <w:rPr>
          <w:szCs w:val="24"/>
          <w:lang w:val="lv-LV"/>
        </w:rPr>
        <w:t xml:space="preserve"> 2.7.1.apakšpunktā</w:t>
      </w:r>
      <w:r w:rsidR="009858E6" w:rsidRPr="004100FD">
        <w:rPr>
          <w:rFonts w:eastAsia="Times New Roman"/>
          <w:szCs w:val="24"/>
          <w:lang w:val="lv-LV"/>
        </w:rPr>
        <w:t xml:space="preserve"> </w:t>
      </w:r>
      <w:r w:rsidR="005C6F99">
        <w:rPr>
          <w:rFonts w:eastAsia="Times New Roman"/>
          <w:szCs w:val="24"/>
          <w:lang w:val="lv-LV"/>
        </w:rPr>
        <w:t xml:space="preserve">noteiktā </w:t>
      </w:r>
      <w:r w:rsidR="009858E6" w:rsidRPr="004100FD">
        <w:rPr>
          <w:szCs w:val="24"/>
          <w:lang w:val="lv-LV"/>
        </w:rPr>
        <w:t>elektroenerģijas uzskaites kontrolskaitītāj</w:t>
      </w:r>
      <w:r w:rsidR="004123BD">
        <w:rPr>
          <w:szCs w:val="24"/>
          <w:lang w:val="lv-LV"/>
        </w:rPr>
        <w:t>a</w:t>
      </w:r>
      <w:r w:rsidR="009858E6" w:rsidRPr="004100FD">
        <w:rPr>
          <w:szCs w:val="24"/>
          <w:lang w:val="lv-LV"/>
        </w:rPr>
        <w:t xml:space="preserve"> uzstādīšanas</w:t>
      </w:r>
      <w:r w:rsidR="006F26D5">
        <w:rPr>
          <w:szCs w:val="24"/>
          <w:lang w:val="lv-LV"/>
        </w:rPr>
        <w:t xml:space="preserve"> dienas.</w:t>
      </w:r>
    </w:p>
    <w:p w14:paraId="2BDC1A2D" w14:textId="0FCE1962" w:rsidR="00F358F0" w:rsidRPr="004100FD" w:rsidRDefault="0087233A" w:rsidP="004100FD">
      <w:pPr>
        <w:numPr>
          <w:ilvl w:val="1"/>
          <w:numId w:val="19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 xml:space="preserve">Ņemot vērā, ka līdz Līguma spēkā </w:t>
      </w:r>
      <w:r w:rsidR="00FA1C1E" w:rsidRPr="004100FD">
        <w:rPr>
          <w:szCs w:val="24"/>
        </w:rPr>
        <w:t>stāšan</w:t>
      </w:r>
      <w:r w:rsidR="00FA1C1E">
        <w:rPr>
          <w:szCs w:val="24"/>
        </w:rPr>
        <w:t>ā</w:t>
      </w:r>
      <w:r w:rsidR="00FA1C1E" w:rsidRPr="004100FD">
        <w:rPr>
          <w:szCs w:val="24"/>
        </w:rPr>
        <w:t xml:space="preserve">s </w:t>
      </w:r>
      <w:r w:rsidRPr="004100FD">
        <w:rPr>
          <w:szCs w:val="24"/>
        </w:rPr>
        <w:t xml:space="preserve">dienai nav </w:t>
      </w:r>
      <w:r w:rsidR="00714980" w:rsidRPr="004100FD">
        <w:rPr>
          <w:szCs w:val="24"/>
        </w:rPr>
        <w:t>uzstādī</w:t>
      </w:r>
      <w:r w:rsidR="00714980">
        <w:rPr>
          <w:szCs w:val="24"/>
        </w:rPr>
        <w:t>ts</w:t>
      </w:r>
      <w:r w:rsidR="00714980" w:rsidRPr="004100FD">
        <w:rPr>
          <w:szCs w:val="24"/>
        </w:rPr>
        <w:t xml:space="preserve"> </w:t>
      </w:r>
      <w:r w:rsidR="00680863" w:rsidRPr="004100FD">
        <w:rPr>
          <w:szCs w:val="24"/>
        </w:rPr>
        <w:t>Objekta patērētās</w:t>
      </w:r>
      <w:r w:rsidR="00F358F0" w:rsidRPr="004100FD">
        <w:rPr>
          <w:szCs w:val="24"/>
        </w:rPr>
        <w:t xml:space="preserve"> elektroenerģijas uzskaites </w:t>
      </w:r>
      <w:r w:rsidR="00714980" w:rsidRPr="004100FD">
        <w:rPr>
          <w:szCs w:val="24"/>
        </w:rPr>
        <w:t>kontrolskaitītāj</w:t>
      </w:r>
      <w:r w:rsidR="00714980">
        <w:rPr>
          <w:szCs w:val="24"/>
        </w:rPr>
        <w:t>s</w:t>
      </w:r>
      <w:r w:rsidR="00CE62F5" w:rsidRPr="004100FD">
        <w:rPr>
          <w:szCs w:val="24"/>
        </w:rPr>
        <w:t>,</w:t>
      </w:r>
      <w:r w:rsidR="00F358F0" w:rsidRPr="004100FD">
        <w:rPr>
          <w:szCs w:val="24"/>
        </w:rPr>
        <w:t xml:space="preserve"> Puses vienoj</w:t>
      </w:r>
      <w:r w:rsidR="00FA1C1E">
        <w:rPr>
          <w:szCs w:val="24"/>
        </w:rPr>
        <w:t>a</w:t>
      </w:r>
      <w:r w:rsidR="00F358F0" w:rsidRPr="004100FD">
        <w:rPr>
          <w:szCs w:val="24"/>
        </w:rPr>
        <w:t>s</w:t>
      </w:r>
      <w:r w:rsidR="0007785B" w:rsidRPr="004100FD">
        <w:rPr>
          <w:szCs w:val="24"/>
        </w:rPr>
        <w:t>, ka</w:t>
      </w:r>
      <w:r w:rsidR="00F358F0" w:rsidRPr="004100FD">
        <w:rPr>
          <w:szCs w:val="24"/>
        </w:rPr>
        <w:t>:</w:t>
      </w:r>
    </w:p>
    <w:p w14:paraId="68993CD4" w14:textId="691C2014" w:rsidR="0087233A" w:rsidRPr="004100FD" w:rsidRDefault="00F358F0" w:rsidP="006D1761">
      <w:pPr>
        <w:pStyle w:val="ListParagraph"/>
        <w:numPr>
          <w:ilvl w:val="2"/>
          <w:numId w:val="19"/>
        </w:numPr>
        <w:tabs>
          <w:tab w:val="clear" w:pos="720"/>
        </w:tabs>
        <w:ind w:left="851" w:right="-13" w:hanging="709"/>
        <w:jc w:val="both"/>
        <w:rPr>
          <w:szCs w:val="24"/>
          <w:lang w:val="lv-LV"/>
        </w:rPr>
      </w:pPr>
      <w:r w:rsidRPr="004100FD">
        <w:rPr>
          <w:szCs w:val="24"/>
          <w:lang w:val="lv-LV"/>
        </w:rPr>
        <w:t>IZNOMĀTĀJS nekavējoties</w:t>
      </w:r>
      <w:r w:rsidR="00D2130C" w:rsidRPr="004100FD">
        <w:rPr>
          <w:szCs w:val="24"/>
          <w:lang w:val="lv-LV"/>
        </w:rPr>
        <w:t xml:space="preserve"> pē</w:t>
      </w:r>
      <w:r w:rsidRPr="004100FD">
        <w:rPr>
          <w:szCs w:val="24"/>
          <w:lang w:val="lv-LV"/>
        </w:rPr>
        <w:t xml:space="preserve">c Līguma spēkā </w:t>
      </w:r>
      <w:r w:rsidR="00B57060" w:rsidRPr="004100FD">
        <w:rPr>
          <w:szCs w:val="24"/>
          <w:lang w:val="lv-LV"/>
        </w:rPr>
        <w:t>stāšan</w:t>
      </w:r>
      <w:r w:rsidR="00B57060">
        <w:rPr>
          <w:szCs w:val="24"/>
          <w:lang w:val="lv-LV"/>
        </w:rPr>
        <w:t>ā</w:t>
      </w:r>
      <w:r w:rsidR="00B57060" w:rsidRPr="004100FD">
        <w:rPr>
          <w:szCs w:val="24"/>
          <w:lang w:val="lv-LV"/>
        </w:rPr>
        <w:t xml:space="preserve">s </w:t>
      </w:r>
      <w:r w:rsidRPr="004100FD">
        <w:rPr>
          <w:szCs w:val="24"/>
          <w:lang w:val="lv-LV"/>
        </w:rPr>
        <w:t xml:space="preserve">dienas uzsāk </w:t>
      </w:r>
      <w:r w:rsidRPr="004100FD">
        <w:rPr>
          <w:bCs/>
          <w:szCs w:val="24"/>
          <w:lang w:val="lv-LV"/>
        </w:rPr>
        <w:t xml:space="preserve">Publisko iepirkumu likumā un IZNOMĀTĀJA iekšējos normatīvajos aktos noteiktās darbības, lai </w:t>
      </w:r>
      <w:r w:rsidR="006F26D5">
        <w:rPr>
          <w:bCs/>
          <w:szCs w:val="24"/>
          <w:lang w:val="lv-LV"/>
        </w:rPr>
        <w:t>uzstādītu</w:t>
      </w:r>
      <w:r w:rsidR="006F26D5" w:rsidRPr="004100FD">
        <w:rPr>
          <w:bCs/>
          <w:szCs w:val="24"/>
          <w:lang w:val="lv-LV"/>
        </w:rPr>
        <w:t xml:space="preserve"> </w:t>
      </w:r>
      <w:r w:rsidR="00680863" w:rsidRPr="004100FD">
        <w:rPr>
          <w:bCs/>
          <w:szCs w:val="24"/>
          <w:lang w:val="lv-LV"/>
        </w:rPr>
        <w:t>Objekta patērētās</w:t>
      </w:r>
      <w:r w:rsidRPr="004100FD">
        <w:rPr>
          <w:bCs/>
          <w:szCs w:val="24"/>
          <w:lang w:val="lv-LV"/>
        </w:rPr>
        <w:t xml:space="preserve"> elektroenerģijas uzskaites kontrolskaitītāju</w:t>
      </w:r>
      <w:r w:rsidR="00680863" w:rsidRPr="004100FD">
        <w:rPr>
          <w:bCs/>
          <w:szCs w:val="24"/>
          <w:lang w:val="lv-LV"/>
        </w:rPr>
        <w:t>;</w:t>
      </w:r>
    </w:p>
    <w:p w14:paraId="6C081F52" w14:textId="4633D06B" w:rsidR="00680863" w:rsidRPr="004100FD" w:rsidRDefault="0007785B" w:rsidP="006D1761">
      <w:pPr>
        <w:pStyle w:val="ListParagraph"/>
        <w:numPr>
          <w:ilvl w:val="2"/>
          <w:numId w:val="19"/>
        </w:numPr>
        <w:tabs>
          <w:tab w:val="clear" w:pos="720"/>
        </w:tabs>
        <w:ind w:left="851" w:right="-13" w:hanging="709"/>
        <w:jc w:val="both"/>
        <w:rPr>
          <w:szCs w:val="24"/>
          <w:lang w:val="lv-LV"/>
        </w:rPr>
      </w:pPr>
      <w:r w:rsidRPr="004100FD">
        <w:rPr>
          <w:szCs w:val="24"/>
          <w:lang w:val="lv-LV"/>
        </w:rPr>
        <w:t xml:space="preserve">IZNOMĀTĀJA noteiktajā laikā Valsts nekustamajā īpašumā </w:t>
      </w:r>
      <w:r w:rsidR="00D2130C" w:rsidRPr="004100FD">
        <w:rPr>
          <w:szCs w:val="24"/>
          <w:lang w:val="lv-LV"/>
        </w:rPr>
        <w:t>ieradīsies NOMNIEKA pārstāvis, lai</w:t>
      </w:r>
      <w:r w:rsidR="00680863" w:rsidRPr="004100FD">
        <w:rPr>
          <w:szCs w:val="24"/>
          <w:lang w:val="lv-LV"/>
        </w:rPr>
        <w:t xml:space="preserve"> </w:t>
      </w:r>
      <w:r w:rsidR="006F26D5">
        <w:rPr>
          <w:bCs/>
          <w:szCs w:val="24"/>
          <w:lang w:val="lv-LV"/>
        </w:rPr>
        <w:t>uzstādo</w:t>
      </w:r>
      <w:r w:rsidR="006F26D5" w:rsidRPr="004100FD">
        <w:rPr>
          <w:bCs/>
          <w:szCs w:val="24"/>
          <w:lang w:val="lv-LV"/>
        </w:rPr>
        <w:t xml:space="preserve">t </w:t>
      </w:r>
      <w:r w:rsidR="00680863" w:rsidRPr="004100FD">
        <w:rPr>
          <w:bCs/>
          <w:szCs w:val="24"/>
          <w:lang w:val="lv-LV"/>
        </w:rPr>
        <w:t>Objekta patērētās elektroenerģijas uzskaites kontrolskaitītāju</w:t>
      </w:r>
      <w:r w:rsidR="00D2130C" w:rsidRPr="004100FD">
        <w:rPr>
          <w:szCs w:val="24"/>
          <w:lang w:val="lv-LV"/>
        </w:rPr>
        <w:t xml:space="preserve"> </w:t>
      </w:r>
      <w:r w:rsidR="00680863" w:rsidRPr="004100FD">
        <w:rPr>
          <w:szCs w:val="24"/>
          <w:lang w:val="lv-LV"/>
        </w:rPr>
        <w:t xml:space="preserve">netiktu bojāts Objekts. </w:t>
      </w:r>
    </w:p>
    <w:p w14:paraId="4E60314D" w14:textId="464B7BF5" w:rsidR="006F26D5" w:rsidRDefault="00680863" w:rsidP="006D1761">
      <w:pPr>
        <w:pStyle w:val="ListParagraph"/>
        <w:ind w:left="851" w:right="-13" w:firstLine="589"/>
        <w:jc w:val="both"/>
        <w:rPr>
          <w:bCs/>
          <w:szCs w:val="24"/>
          <w:lang w:val="lv-LV"/>
        </w:rPr>
      </w:pPr>
      <w:r w:rsidRPr="004100FD">
        <w:rPr>
          <w:szCs w:val="24"/>
          <w:lang w:val="lv-LV"/>
        </w:rPr>
        <w:t xml:space="preserve">Par </w:t>
      </w:r>
      <w:r w:rsidR="00B57060" w:rsidRPr="004100FD">
        <w:rPr>
          <w:bCs/>
          <w:szCs w:val="24"/>
          <w:lang w:val="lv-LV"/>
        </w:rPr>
        <w:t>laiku, kad būs nepieciešama NOMNIEKA pārstāvja klātbūtne</w:t>
      </w:r>
      <w:r w:rsidR="00B57060">
        <w:rPr>
          <w:bCs/>
          <w:szCs w:val="24"/>
          <w:lang w:val="lv-LV"/>
        </w:rPr>
        <w:t xml:space="preserve"> Būvē, lai veiktu </w:t>
      </w:r>
      <w:r w:rsidR="00B57060" w:rsidRPr="004100FD">
        <w:rPr>
          <w:szCs w:val="24"/>
          <w:lang w:val="lv-LV"/>
        </w:rPr>
        <w:t xml:space="preserve"> </w:t>
      </w:r>
      <w:r w:rsidRPr="004100FD">
        <w:rPr>
          <w:szCs w:val="24"/>
          <w:lang w:val="lv-LV"/>
        </w:rPr>
        <w:t>Objekta p</w:t>
      </w:r>
      <w:r w:rsidRPr="004100FD">
        <w:rPr>
          <w:bCs/>
          <w:szCs w:val="24"/>
          <w:lang w:val="lv-LV"/>
        </w:rPr>
        <w:t xml:space="preserve">atērētās elektroenerģijas uzskaites </w:t>
      </w:r>
      <w:r w:rsidR="00B57060" w:rsidRPr="004100FD">
        <w:rPr>
          <w:bCs/>
          <w:szCs w:val="24"/>
          <w:lang w:val="lv-LV"/>
        </w:rPr>
        <w:t>kontrolskaitītāj</w:t>
      </w:r>
      <w:r w:rsidR="00B57060">
        <w:rPr>
          <w:bCs/>
          <w:szCs w:val="24"/>
          <w:lang w:val="lv-LV"/>
        </w:rPr>
        <w:t>a</w:t>
      </w:r>
      <w:r w:rsidR="00B57060" w:rsidRPr="004100FD">
        <w:rPr>
          <w:bCs/>
          <w:szCs w:val="24"/>
          <w:lang w:val="lv-LV"/>
        </w:rPr>
        <w:t xml:space="preserve"> </w:t>
      </w:r>
      <w:r w:rsidR="006F26D5">
        <w:rPr>
          <w:bCs/>
          <w:szCs w:val="24"/>
          <w:lang w:val="lv-LV"/>
        </w:rPr>
        <w:t xml:space="preserve">uzstādīšanas </w:t>
      </w:r>
      <w:r w:rsidRPr="004100FD">
        <w:rPr>
          <w:bCs/>
          <w:szCs w:val="24"/>
          <w:lang w:val="lv-LV"/>
        </w:rPr>
        <w:t>darbu</w:t>
      </w:r>
      <w:r w:rsidR="00B57D9F" w:rsidRPr="004100FD">
        <w:rPr>
          <w:bCs/>
          <w:szCs w:val="24"/>
          <w:lang w:val="lv-LV"/>
        </w:rPr>
        <w:t>, IZNOMĀTĀJS informē Līguma 7.1.punktā norādīto NOMNIEKA kontaktpersonu, nosūtot e-pastu</w:t>
      </w:r>
      <w:r w:rsidR="006F26D5">
        <w:rPr>
          <w:bCs/>
          <w:szCs w:val="24"/>
          <w:lang w:val="lv-LV"/>
        </w:rPr>
        <w:t>.</w:t>
      </w:r>
    </w:p>
    <w:p w14:paraId="20D60023" w14:textId="58DF4430" w:rsidR="0007785B" w:rsidRDefault="006F26D5" w:rsidP="006D1761">
      <w:pPr>
        <w:pStyle w:val="ListParagraph"/>
        <w:ind w:left="851" w:right="-13" w:firstLine="589"/>
        <w:jc w:val="both"/>
        <w:rPr>
          <w:bCs/>
          <w:szCs w:val="24"/>
          <w:lang w:val="lv-LV"/>
        </w:rPr>
      </w:pPr>
      <w:r>
        <w:rPr>
          <w:bCs/>
          <w:szCs w:val="24"/>
          <w:lang w:val="lv-LV"/>
        </w:rPr>
        <w:t>Ja NOMNIEKA pārstāvis nav ieradies noteiktajā laikā Valsts nekustam</w:t>
      </w:r>
      <w:r w:rsidR="00B57060">
        <w:rPr>
          <w:bCs/>
          <w:szCs w:val="24"/>
          <w:lang w:val="lv-LV"/>
        </w:rPr>
        <w:t>aj</w:t>
      </w:r>
      <w:r>
        <w:rPr>
          <w:bCs/>
          <w:szCs w:val="24"/>
          <w:lang w:val="lv-LV"/>
        </w:rPr>
        <w:t xml:space="preserve">ā īpašumā, tiek uzskatīts, ka NOMNIEKA pārstāvja </w:t>
      </w:r>
      <w:r w:rsidR="00B57060">
        <w:rPr>
          <w:bCs/>
          <w:szCs w:val="24"/>
          <w:lang w:val="lv-LV"/>
        </w:rPr>
        <w:t xml:space="preserve">dalība </w:t>
      </w:r>
      <w:r>
        <w:rPr>
          <w:bCs/>
          <w:szCs w:val="24"/>
          <w:lang w:val="lv-LV"/>
        </w:rPr>
        <w:t>nav nepieciešama</w:t>
      </w:r>
      <w:r w:rsidR="00B57D9F" w:rsidRPr="004100FD">
        <w:rPr>
          <w:bCs/>
          <w:szCs w:val="24"/>
          <w:lang w:val="lv-LV"/>
        </w:rPr>
        <w:t>;</w:t>
      </w:r>
    </w:p>
    <w:p w14:paraId="480D0E54" w14:textId="5BAA9025" w:rsidR="006F26D5" w:rsidRPr="009548F0" w:rsidRDefault="006F26D5" w:rsidP="009548F0">
      <w:pPr>
        <w:pStyle w:val="ListParagraph"/>
        <w:numPr>
          <w:ilvl w:val="2"/>
          <w:numId w:val="19"/>
        </w:numPr>
        <w:tabs>
          <w:tab w:val="clear" w:pos="720"/>
        </w:tabs>
        <w:ind w:left="851" w:right="-13" w:hanging="709"/>
        <w:jc w:val="both"/>
        <w:rPr>
          <w:bCs/>
          <w:szCs w:val="24"/>
          <w:lang w:val="lv-LV"/>
        </w:rPr>
      </w:pPr>
      <w:r w:rsidRPr="009548F0">
        <w:rPr>
          <w:bCs/>
          <w:szCs w:val="24"/>
          <w:lang w:val="lv-LV"/>
        </w:rPr>
        <w:t>visus IZNOMĀTĀJA izdevumus, kas saistīt</w:t>
      </w:r>
      <w:r w:rsidR="00B57060">
        <w:rPr>
          <w:bCs/>
          <w:szCs w:val="24"/>
          <w:lang w:val="lv-LV"/>
        </w:rPr>
        <w:t>i</w:t>
      </w:r>
      <w:r w:rsidRPr="009548F0">
        <w:rPr>
          <w:bCs/>
          <w:szCs w:val="24"/>
          <w:lang w:val="lv-LV"/>
        </w:rPr>
        <w:t xml:space="preserve"> ar </w:t>
      </w:r>
      <w:r w:rsidRPr="00E26A7D">
        <w:rPr>
          <w:bCs/>
          <w:szCs w:val="24"/>
          <w:lang w:val="lv-LV"/>
        </w:rPr>
        <w:t>Līguma 2.7.1.apakšpunktā noteiktā elektroenerģijas uzskaites kontrolskaitītāja</w:t>
      </w:r>
      <w:r w:rsidR="00E26A7D" w:rsidRPr="00E26A7D">
        <w:rPr>
          <w:bCs/>
          <w:szCs w:val="24"/>
          <w:lang w:val="lv-LV"/>
        </w:rPr>
        <w:t xml:space="preserve"> iegādi un</w:t>
      </w:r>
      <w:r w:rsidRPr="00E26A7D">
        <w:rPr>
          <w:bCs/>
          <w:szCs w:val="24"/>
          <w:lang w:val="lv-LV"/>
        </w:rPr>
        <w:t xml:space="preserve"> uzstādīšan</w:t>
      </w:r>
      <w:r w:rsidR="00E26A7D" w:rsidRPr="00E26A7D">
        <w:rPr>
          <w:bCs/>
          <w:szCs w:val="24"/>
          <w:lang w:val="lv-LV"/>
        </w:rPr>
        <w:t>u</w:t>
      </w:r>
      <w:r w:rsidR="00C72B89">
        <w:rPr>
          <w:bCs/>
          <w:szCs w:val="24"/>
          <w:lang w:val="lv-LV"/>
        </w:rPr>
        <w:t>,</w:t>
      </w:r>
      <w:r w:rsidR="00E26A7D" w:rsidRPr="00E26A7D">
        <w:rPr>
          <w:bCs/>
          <w:szCs w:val="24"/>
          <w:lang w:val="lv-LV"/>
        </w:rPr>
        <w:t xml:space="preserve"> sedz NOMNIEKS. </w:t>
      </w:r>
      <w:r w:rsidR="00E26A7D" w:rsidRPr="00541E1A">
        <w:rPr>
          <w:bCs/>
          <w:caps/>
          <w:szCs w:val="24"/>
          <w:lang w:val="lv-LV"/>
        </w:rPr>
        <w:t>Iznomātājam</w:t>
      </w:r>
      <w:r w:rsidR="00E26A7D" w:rsidRPr="00E26A7D">
        <w:rPr>
          <w:bCs/>
          <w:szCs w:val="24"/>
          <w:lang w:val="lv-LV"/>
        </w:rPr>
        <w:t xml:space="preserve"> ir pienākums izrakstīt un nosūtīt NOMNIEKAM attiecīgu rēķinu</w:t>
      </w:r>
      <w:r w:rsidR="00E26A7D">
        <w:rPr>
          <w:bCs/>
          <w:szCs w:val="24"/>
          <w:lang w:val="lv-LV"/>
        </w:rPr>
        <w:t xml:space="preserve">, bet </w:t>
      </w:r>
      <w:r w:rsidR="00E26A7D" w:rsidRPr="00541E1A">
        <w:rPr>
          <w:bCs/>
          <w:caps/>
          <w:szCs w:val="24"/>
          <w:lang w:val="lv-LV"/>
        </w:rPr>
        <w:t>Nomniekam</w:t>
      </w:r>
      <w:r w:rsidR="00E26A7D">
        <w:rPr>
          <w:bCs/>
          <w:szCs w:val="24"/>
          <w:lang w:val="lv-LV"/>
        </w:rPr>
        <w:t xml:space="preserve"> ir pienākums to apmaksāt 20 (divdesmit) dienu laikā</w:t>
      </w:r>
      <w:r w:rsidR="00E26A7D" w:rsidRPr="00E26A7D">
        <w:rPr>
          <w:bCs/>
          <w:szCs w:val="24"/>
          <w:lang w:val="lv-LV"/>
        </w:rPr>
        <w:t>. Ja NOMNIEK</w:t>
      </w:r>
      <w:r w:rsidR="00B57060">
        <w:rPr>
          <w:bCs/>
          <w:szCs w:val="24"/>
          <w:lang w:val="lv-LV"/>
        </w:rPr>
        <w:t>S</w:t>
      </w:r>
      <w:r w:rsidR="00E26A7D" w:rsidRPr="00E26A7D">
        <w:rPr>
          <w:bCs/>
          <w:szCs w:val="24"/>
          <w:lang w:val="lv-LV"/>
        </w:rPr>
        <w:t xml:space="preserve"> pieprasa, IZNOMĀTĀJS uzrāda NOMNIEKAM rēķinu, kas apliecina  kontrolskaitītāja iegādes un uzstādīšanas izmaksas;</w:t>
      </w:r>
    </w:p>
    <w:p w14:paraId="6050B5C7" w14:textId="0D4EA754" w:rsidR="00C725D5" w:rsidRPr="00541E1A" w:rsidRDefault="0015131A" w:rsidP="006D1761">
      <w:pPr>
        <w:pStyle w:val="ListParagraph"/>
        <w:numPr>
          <w:ilvl w:val="1"/>
          <w:numId w:val="19"/>
        </w:numPr>
        <w:tabs>
          <w:tab w:val="clear" w:pos="360"/>
        </w:tabs>
        <w:ind w:left="567" w:right="-13" w:hanging="567"/>
        <w:jc w:val="both"/>
        <w:rPr>
          <w:szCs w:val="24"/>
          <w:u w:val="single"/>
          <w:lang w:val="lv-LV"/>
        </w:rPr>
      </w:pPr>
      <w:r w:rsidRPr="004100FD">
        <w:rPr>
          <w:szCs w:val="24"/>
          <w:lang w:val="lv-LV"/>
        </w:rPr>
        <w:t>IZNOMĀTĀJ</w:t>
      </w:r>
      <w:r w:rsidR="00C725D5">
        <w:rPr>
          <w:szCs w:val="24"/>
          <w:lang w:val="lv-LV"/>
        </w:rPr>
        <w:t xml:space="preserve">S </w:t>
      </w:r>
      <w:r w:rsidR="00C725D5" w:rsidRPr="00C725D5">
        <w:rPr>
          <w:szCs w:val="24"/>
          <w:lang w:val="lv-LV"/>
        </w:rPr>
        <w:t xml:space="preserve">ir tiesīgs, rakstiski nosūtot </w:t>
      </w:r>
      <w:r w:rsidR="00C725D5" w:rsidRPr="00541E1A">
        <w:rPr>
          <w:caps/>
          <w:szCs w:val="24"/>
          <w:lang w:val="lv-LV"/>
        </w:rPr>
        <w:t>Nomniekam</w:t>
      </w:r>
      <w:r w:rsidR="00C725D5" w:rsidRPr="00C725D5">
        <w:rPr>
          <w:szCs w:val="24"/>
          <w:lang w:val="lv-LV"/>
        </w:rPr>
        <w:t xml:space="preserve"> paziņojumu, vienpusēji bez grozījumu izdarīšanas Līgumā mainīt </w:t>
      </w:r>
      <w:r w:rsidR="00C725D5">
        <w:rPr>
          <w:szCs w:val="24"/>
          <w:lang w:val="lv-LV"/>
        </w:rPr>
        <w:t>n</w:t>
      </w:r>
      <w:r w:rsidR="00C725D5" w:rsidRPr="00C725D5">
        <w:rPr>
          <w:szCs w:val="24"/>
          <w:lang w:val="lv-LV"/>
        </w:rPr>
        <w:t>omas maksas apmēru</w:t>
      </w:r>
      <w:r w:rsidR="00C725D5">
        <w:rPr>
          <w:szCs w:val="24"/>
          <w:lang w:val="lv-LV"/>
        </w:rPr>
        <w:t>:</w:t>
      </w:r>
    </w:p>
    <w:p w14:paraId="2BCBDE32" w14:textId="237A5779" w:rsidR="008C1251" w:rsidRDefault="00F34097" w:rsidP="002259AE">
      <w:pPr>
        <w:pStyle w:val="ListParagraph"/>
        <w:numPr>
          <w:ilvl w:val="2"/>
          <w:numId w:val="19"/>
        </w:numPr>
        <w:tabs>
          <w:tab w:val="clear" w:pos="720"/>
        </w:tabs>
        <w:ind w:left="851" w:right="-13" w:hanging="709"/>
        <w:jc w:val="both"/>
        <w:rPr>
          <w:szCs w:val="24"/>
          <w:lang w:val="lv-LV"/>
        </w:rPr>
      </w:pPr>
      <w:r>
        <w:rPr>
          <w:szCs w:val="24"/>
          <w:lang w:val="lv-LV"/>
        </w:rPr>
        <w:t>ja Centrālās statistikas pārvaldes sniegtais patēriņa cenu indekss attiecībā pret pēdējo nomas maksas izmaiņu dienu pārsniedz 10 procentus.</w:t>
      </w:r>
      <w:r w:rsidR="008C1251" w:rsidRPr="004100FD">
        <w:rPr>
          <w:szCs w:val="24"/>
          <w:lang w:val="lv-LV"/>
        </w:rPr>
        <w:t xml:space="preserve"> </w:t>
      </w:r>
      <w:r w:rsidR="00C725D5" w:rsidRPr="00C725D5">
        <w:rPr>
          <w:szCs w:val="24"/>
          <w:lang w:val="lv-LV"/>
        </w:rPr>
        <w:t>Nomas maksas paaugstinājumu nosaka, sākot ar otro nomas gadu atbilstoši Centrālās statistikas pārvaldes sniegtajiem patēriņa cenu indeksiem;</w:t>
      </w:r>
    </w:p>
    <w:p w14:paraId="513A11B3" w14:textId="036B5EB2" w:rsidR="00C725D5" w:rsidRPr="006A6461" w:rsidRDefault="00C725D5" w:rsidP="002259AE">
      <w:pPr>
        <w:pStyle w:val="ListParagraph"/>
        <w:numPr>
          <w:ilvl w:val="2"/>
          <w:numId w:val="19"/>
        </w:numPr>
        <w:tabs>
          <w:tab w:val="clear" w:pos="720"/>
        </w:tabs>
        <w:ind w:left="851" w:hanging="709"/>
        <w:jc w:val="both"/>
        <w:rPr>
          <w:szCs w:val="24"/>
          <w:lang w:val="lv-LV"/>
        </w:rPr>
      </w:pPr>
      <w:r w:rsidRPr="006A6461">
        <w:rPr>
          <w:szCs w:val="24"/>
          <w:lang w:val="lv-LV"/>
        </w:rPr>
        <w:t>ja saskaņā ar normatīvajiem aktiem tiek no jauna ieviesti vai palielināti nodokļi va</w:t>
      </w:r>
      <w:r>
        <w:rPr>
          <w:szCs w:val="24"/>
          <w:lang w:val="lv-LV"/>
        </w:rPr>
        <w:t>i nodevas. Minētajos gadījumos n</w:t>
      </w:r>
      <w:r w:rsidRPr="006A6461">
        <w:rPr>
          <w:szCs w:val="24"/>
          <w:lang w:val="lv-LV"/>
        </w:rPr>
        <w:t>omas maksas apmērs tiek mainīts, sākot ar dienu, kāda noteikta attiecīgajos normatīvajos aktos;</w:t>
      </w:r>
    </w:p>
    <w:p w14:paraId="3BC5E1F6" w14:textId="6A425EB4" w:rsidR="00C725D5" w:rsidRPr="00526E3E" w:rsidRDefault="00C725D5" w:rsidP="002259AE">
      <w:pPr>
        <w:pStyle w:val="ListParagraph"/>
        <w:numPr>
          <w:ilvl w:val="2"/>
          <w:numId w:val="19"/>
        </w:numPr>
        <w:tabs>
          <w:tab w:val="clear" w:pos="720"/>
        </w:tabs>
        <w:ind w:left="851" w:hanging="709"/>
        <w:jc w:val="both"/>
        <w:rPr>
          <w:szCs w:val="24"/>
          <w:lang w:val="lv-LV"/>
        </w:rPr>
      </w:pPr>
      <w:r w:rsidRPr="00526E3E">
        <w:rPr>
          <w:szCs w:val="24"/>
          <w:lang w:val="lv-LV"/>
        </w:rPr>
        <w:t xml:space="preserve">reizi gadā nākamajam nomas periodam, ja ir mainījušies </w:t>
      </w:r>
      <w:r w:rsidRPr="00526E3E">
        <w:rPr>
          <w:caps/>
          <w:szCs w:val="24"/>
          <w:lang w:val="lv-LV"/>
        </w:rPr>
        <w:t>Iznomātāja</w:t>
      </w:r>
      <w:r w:rsidRPr="00526E3E">
        <w:rPr>
          <w:szCs w:val="24"/>
          <w:lang w:val="lv-LV"/>
        </w:rPr>
        <w:t xml:space="preserve"> Nomas </w:t>
      </w:r>
      <w:r w:rsidR="001C4248" w:rsidRPr="00526E3E">
        <w:rPr>
          <w:szCs w:val="24"/>
          <w:lang w:val="lv-LV"/>
        </w:rPr>
        <w:t xml:space="preserve">priekšmeta </w:t>
      </w:r>
      <w:r w:rsidRPr="00526E3E">
        <w:rPr>
          <w:szCs w:val="24"/>
          <w:lang w:val="lv-LV"/>
        </w:rPr>
        <w:t>plānotie pārvaldīšanas izdevumi;</w:t>
      </w:r>
    </w:p>
    <w:p w14:paraId="7717465E" w14:textId="451C1BBD" w:rsidR="00C725D5" w:rsidRPr="00526E3E" w:rsidRDefault="00C725D5" w:rsidP="002259AE">
      <w:pPr>
        <w:pStyle w:val="ListParagraph"/>
        <w:numPr>
          <w:ilvl w:val="2"/>
          <w:numId w:val="19"/>
        </w:numPr>
        <w:tabs>
          <w:tab w:val="clear" w:pos="720"/>
        </w:tabs>
        <w:ind w:left="851" w:hanging="709"/>
        <w:jc w:val="both"/>
        <w:rPr>
          <w:szCs w:val="24"/>
          <w:lang w:val="lv-LV"/>
        </w:rPr>
      </w:pPr>
      <w:r w:rsidRPr="00526E3E">
        <w:rPr>
          <w:szCs w:val="24"/>
          <w:lang w:val="lv-LV"/>
        </w:rPr>
        <w:t>ja normatīvie akti paredz citu nomas maksas apmēru vai nomas maksas aprēķināšanas kārtību.</w:t>
      </w:r>
    </w:p>
    <w:p w14:paraId="53007C12" w14:textId="54725F44" w:rsidR="00526E3E" w:rsidRDefault="00526E3E" w:rsidP="002259AE">
      <w:pPr>
        <w:pStyle w:val="ListParagraph"/>
        <w:numPr>
          <w:ilvl w:val="1"/>
          <w:numId w:val="19"/>
        </w:numPr>
        <w:tabs>
          <w:tab w:val="clear" w:pos="360"/>
        </w:tabs>
        <w:ind w:left="567" w:hanging="567"/>
        <w:jc w:val="both"/>
        <w:rPr>
          <w:szCs w:val="24"/>
          <w:lang w:val="lv-LV"/>
        </w:rPr>
      </w:pPr>
      <w:r w:rsidRPr="00526E3E">
        <w:rPr>
          <w:szCs w:val="24"/>
          <w:lang w:val="lv-LV"/>
        </w:rPr>
        <w:t>Puses ir vienojušās</w:t>
      </w:r>
      <w:r>
        <w:rPr>
          <w:szCs w:val="24"/>
          <w:lang w:val="lv-LV"/>
        </w:rPr>
        <w:t>, ka saskaņ</w:t>
      </w:r>
      <w:r w:rsidR="00643A48">
        <w:rPr>
          <w:szCs w:val="24"/>
          <w:lang w:val="lv-LV"/>
        </w:rPr>
        <w:t>ā</w:t>
      </w:r>
      <w:r>
        <w:rPr>
          <w:szCs w:val="24"/>
          <w:lang w:val="lv-LV"/>
        </w:rPr>
        <w:t xml:space="preserve"> ar Līgumu nosūtītie rēķini tiek sagatavoti elektroniski un derīgi bez paraksta, ja tie nosūtīti uz NOMNIEKA e-pasta adresi: </w:t>
      </w:r>
      <w:r w:rsidR="00714980">
        <w:rPr>
          <w:rStyle w:val="Hyperlink"/>
          <w:szCs w:val="24"/>
          <w:lang w:val="lv-LV"/>
        </w:rPr>
        <w:t>_</w:t>
      </w:r>
      <w:r w:rsidR="00714980" w:rsidRPr="00890C97">
        <w:rPr>
          <w:rStyle w:val="Hyperlink"/>
          <w:szCs w:val="24"/>
          <w:highlight w:val="yellow"/>
          <w:lang w:val="lv-LV"/>
        </w:rPr>
        <w:t>_________________</w:t>
      </w:r>
      <w:r>
        <w:rPr>
          <w:szCs w:val="24"/>
          <w:lang w:val="lv-LV"/>
        </w:rPr>
        <w:t>.</w:t>
      </w:r>
    </w:p>
    <w:p w14:paraId="62610936" w14:textId="49C62EDC" w:rsidR="00526E3E" w:rsidRPr="00526E3E" w:rsidRDefault="00526E3E" w:rsidP="00CF1751">
      <w:pPr>
        <w:pStyle w:val="ListParagraph"/>
        <w:ind w:left="709" w:hanging="709"/>
        <w:jc w:val="both"/>
        <w:rPr>
          <w:szCs w:val="24"/>
          <w:lang w:val="lv-LV"/>
        </w:rPr>
      </w:pPr>
      <w:r w:rsidRPr="00526E3E">
        <w:rPr>
          <w:szCs w:val="24"/>
          <w:lang w:val="lv-LV"/>
        </w:rPr>
        <w:t xml:space="preserve"> </w:t>
      </w:r>
    </w:p>
    <w:p w14:paraId="03830E9C" w14:textId="77777777" w:rsidR="000E7F71" w:rsidRPr="004100FD" w:rsidRDefault="000E7F71" w:rsidP="004100FD">
      <w:pPr>
        <w:tabs>
          <w:tab w:val="num" w:pos="426"/>
        </w:tabs>
        <w:ind w:left="426" w:right="-13" w:hanging="426"/>
        <w:jc w:val="both"/>
        <w:rPr>
          <w:szCs w:val="24"/>
        </w:rPr>
      </w:pPr>
    </w:p>
    <w:p w14:paraId="55D42CC5" w14:textId="77777777" w:rsidR="000E7F71" w:rsidRPr="004100FD" w:rsidRDefault="000E7F71" w:rsidP="004100FD">
      <w:pPr>
        <w:numPr>
          <w:ilvl w:val="0"/>
          <w:numId w:val="20"/>
        </w:numPr>
        <w:tabs>
          <w:tab w:val="clear" w:pos="360"/>
          <w:tab w:val="num" w:pos="426"/>
        </w:tabs>
        <w:ind w:left="426" w:right="-13" w:hanging="426"/>
        <w:jc w:val="center"/>
        <w:rPr>
          <w:b/>
          <w:szCs w:val="24"/>
        </w:rPr>
      </w:pPr>
      <w:r w:rsidRPr="004100FD">
        <w:rPr>
          <w:b/>
          <w:szCs w:val="24"/>
        </w:rPr>
        <w:lastRenderedPageBreak/>
        <w:t>IZNOMĀTĀJA TIESĪBAS UN PIENĀKUMI</w:t>
      </w:r>
    </w:p>
    <w:p w14:paraId="3D00B571" w14:textId="164E7E4F" w:rsidR="002F2C77" w:rsidRPr="004100FD" w:rsidRDefault="001D1466" w:rsidP="006D1761">
      <w:pPr>
        <w:numPr>
          <w:ilvl w:val="1"/>
          <w:numId w:val="21"/>
        </w:numPr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IZNOMĀTĀJAM ir tiesības bez iepriekšēja NOMNIEKA brīdinājuma piekļūt nomas priekšmetam ugunsgrēka vai nomas priekšmetu tieši postošu dabas stihiju</w:t>
      </w:r>
      <w:r w:rsidR="00516BD7" w:rsidRPr="004100FD">
        <w:rPr>
          <w:szCs w:val="24"/>
        </w:rPr>
        <w:t>,</w:t>
      </w:r>
      <w:r w:rsidRPr="004100FD">
        <w:rPr>
          <w:szCs w:val="24"/>
        </w:rPr>
        <w:t xml:space="preserve"> vai avāriju gadījumā, par piekļūšanas faktu informējot</w:t>
      </w:r>
      <w:r w:rsidR="00C5726F" w:rsidRPr="004100FD">
        <w:rPr>
          <w:szCs w:val="24"/>
        </w:rPr>
        <w:t xml:space="preserve"> Līguma 7.1.punktā norādīto</w:t>
      </w:r>
      <w:r w:rsidRPr="004100FD">
        <w:rPr>
          <w:szCs w:val="24"/>
        </w:rPr>
        <w:t xml:space="preserve"> NOMNIEK</w:t>
      </w:r>
      <w:r w:rsidR="00C5726F" w:rsidRPr="004100FD">
        <w:rPr>
          <w:szCs w:val="24"/>
        </w:rPr>
        <w:t>A kontaktpersonu</w:t>
      </w:r>
      <w:r w:rsidR="002F2C77" w:rsidRPr="004100FD">
        <w:rPr>
          <w:szCs w:val="24"/>
        </w:rPr>
        <w:t xml:space="preserve">. </w:t>
      </w:r>
    </w:p>
    <w:p w14:paraId="538A07E9" w14:textId="42BDA897" w:rsidR="000E7F71" w:rsidRPr="004100FD" w:rsidRDefault="000E7F71" w:rsidP="006D1761">
      <w:pPr>
        <w:numPr>
          <w:ilvl w:val="1"/>
          <w:numId w:val="21"/>
        </w:numPr>
        <w:ind w:left="567" w:right="-13" w:hanging="567"/>
        <w:jc w:val="both"/>
        <w:rPr>
          <w:szCs w:val="24"/>
        </w:rPr>
      </w:pPr>
      <w:r w:rsidRPr="004100FD">
        <w:rPr>
          <w:szCs w:val="24"/>
        </w:rPr>
        <w:t xml:space="preserve">IZNOMĀTĀJAM jānodrošina iespēja NOMNIEKAM, tā darbiniekiem, piesaistītajiem uzņēmējiem un speciālistiem </w:t>
      </w:r>
      <w:r w:rsidR="00591643" w:rsidRPr="004100FD">
        <w:rPr>
          <w:szCs w:val="24"/>
        </w:rPr>
        <w:t xml:space="preserve">iepriekš saskaņotā laikā </w:t>
      </w:r>
      <w:r w:rsidRPr="004100FD">
        <w:rPr>
          <w:szCs w:val="24"/>
        </w:rPr>
        <w:t xml:space="preserve">piekļūt nomas priekšmetam un veikt tajā </w:t>
      </w:r>
      <w:r w:rsidR="00714980">
        <w:rPr>
          <w:szCs w:val="24"/>
        </w:rPr>
        <w:t xml:space="preserve">Objekta uzturēšanas </w:t>
      </w:r>
      <w:r w:rsidRPr="004100FD">
        <w:rPr>
          <w:szCs w:val="24"/>
        </w:rPr>
        <w:t>darbus, uzrādot personu apliecinošu dokumen</w:t>
      </w:r>
      <w:r w:rsidR="00AF0574" w:rsidRPr="004100FD">
        <w:rPr>
          <w:szCs w:val="24"/>
        </w:rPr>
        <w:t>tu, ja IZNOMĀTĀJS to pieprasa</w:t>
      </w:r>
      <w:r w:rsidR="00D5291D" w:rsidRPr="004100FD">
        <w:rPr>
          <w:szCs w:val="24"/>
        </w:rPr>
        <w:t xml:space="preserve"> Līgumā noteiktaj</w:t>
      </w:r>
      <w:r w:rsidR="00D474C5" w:rsidRPr="004100FD">
        <w:rPr>
          <w:szCs w:val="24"/>
        </w:rPr>
        <w:t>ā</w:t>
      </w:r>
      <w:r w:rsidR="00D5291D" w:rsidRPr="004100FD">
        <w:rPr>
          <w:szCs w:val="24"/>
        </w:rPr>
        <w:t xml:space="preserve"> kārtīb</w:t>
      </w:r>
      <w:r w:rsidR="00D474C5" w:rsidRPr="004100FD">
        <w:rPr>
          <w:szCs w:val="24"/>
        </w:rPr>
        <w:t>ā</w:t>
      </w:r>
      <w:r w:rsidR="00AF0574" w:rsidRPr="004100FD">
        <w:rPr>
          <w:szCs w:val="24"/>
        </w:rPr>
        <w:t>.</w:t>
      </w:r>
    </w:p>
    <w:p w14:paraId="6F863B87" w14:textId="77777777" w:rsidR="000E7F71" w:rsidRPr="004100FD" w:rsidRDefault="000E7F71" w:rsidP="006D1761">
      <w:pPr>
        <w:ind w:left="567" w:right="-13" w:hanging="567"/>
        <w:jc w:val="both"/>
        <w:rPr>
          <w:szCs w:val="24"/>
        </w:rPr>
      </w:pPr>
    </w:p>
    <w:p w14:paraId="0BA6A228" w14:textId="77777777" w:rsidR="000E7F71" w:rsidRPr="004100FD" w:rsidRDefault="000E7F71" w:rsidP="006D1761">
      <w:pPr>
        <w:numPr>
          <w:ilvl w:val="0"/>
          <w:numId w:val="21"/>
        </w:numPr>
        <w:tabs>
          <w:tab w:val="clear" w:pos="360"/>
        </w:tabs>
        <w:ind w:left="567" w:right="-13" w:hanging="567"/>
        <w:jc w:val="center"/>
        <w:rPr>
          <w:b/>
          <w:szCs w:val="24"/>
        </w:rPr>
      </w:pPr>
      <w:r w:rsidRPr="004100FD">
        <w:rPr>
          <w:b/>
          <w:szCs w:val="24"/>
        </w:rPr>
        <w:t>NOMNIEKA TIESĪBAS UN PIENĀKUMI</w:t>
      </w:r>
    </w:p>
    <w:p w14:paraId="12A7929B" w14:textId="6EF8AC61" w:rsidR="000E7F71" w:rsidRPr="004100FD" w:rsidRDefault="005D3F24" w:rsidP="006D1761">
      <w:pPr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NOMNIEKAM</w:t>
      </w:r>
      <w:r w:rsidR="000E7F71" w:rsidRPr="004100FD">
        <w:rPr>
          <w:szCs w:val="24"/>
        </w:rPr>
        <w:t xml:space="preserve">  jāveic maksājumi </w:t>
      </w:r>
      <w:r w:rsidR="009516EB" w:rsidRPr="004100FD">
        <w:rPr>
          <w:szCs w:val="24"/>
        </w:rPr>
        <w:t xml:space="preserve">pilnā apmērā </w:t>
      </w:r>
      <w:r w:rsidR="000E7F71" w:rsidRPr="004100FD">
        <w:rPr>
          <w:szCs w:val="24"/>
        </w:rPr>
        <w:t>atbilstoši Līguma noteikumiem.</w:t>
      </w:r>
    </w:p>
    <w:p w14:paraId="41AFEF05" w14:textId="72892B93" w:rsidR="000E7F71" w:rsidRPr="004100FD" w:rsidRDefault="0091103E" w:rsidP="006D1761">
      <w:pPr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NOMNIEKAM ir tiesības veikt n</w:t>
      </w:r>
      <w:r w:rsidR="000E7F71" w:rsidRPr="004100FD">
        <w:rPr>
          <w:szCs w:val="24"/>
        </w:rPr>
        <w:t xml:space="preserve">omas priekšmeta </w:t>
      </w:r>
      <w:r w:rsidR="00C21109" w:rsidRPr="004100FD">
        <w:rPr>
          <w:szCs w:val="24"/>
        </w:rPr>
        <w:t>pārbūves</w:t>
      </w:r>
      <w:r w:rsidR="000E7F71" w:rsidRPr="004100FD">
        <w:rPr>
          <w:szCs w:val="24"/>
        </w:rPr>
        <w:t>, uzlabošanas un atjaunošanas darbus, kuri nepieciešami, lai nodrošinātu nomas priekšmeta atbilstību NOMNIEKA vajadzībām</w:t>
      </w:r>
      <w:r w:rsidR="0002294C">
        <w:rPr>
          <w:szCs w:val="24"/>
        </w:rPr>
        <w:t>,</w:t>
      </w:r>
      <w:r w:rsidRPr="004100FD">
        <w:rPr>
          <w:szCs w:val="24"/>
        </w:rPr>
        <w:t xml:space="preserve"> tikai pēc rakstiska saskaņojuma saņemšanas no IZNOMĀTĀJA.</w:t>
      </w:r>
      <w:r w:rsidR="000E7F71" w:rsidRPr="004100FD">
        <w:rPr>
          <w:szCs w:val="24"/>
        </w:rPr>
        <w:t xml:space="preserve"> NOMNIEKS </w:t>
      </w:r>
      <w:r w:rsidRPr="004100FD">
        <w:rPr>
          <w:szCs w:val="24"/>
        </w:rPr>
        <w:t xml:space="preserve">nomas priekšmeta pārbūves, uzlabošanas un atjaunošanas darbus </w:t>
      </w:r>
      <w:r w:rsidR="000E7F71" w:rsidRPr="004100FD">
        <w:rPr>
          <w:szCs w:val="24"/>
        </w:rPr>
        <w:t xml:space="preserve">veic par saviem līdzekļiem, </w:t>
      </w:r>
      <w:r w:rsidR="00477709" w:rsidRPr="004100FD">
        <w:rPr>
          <w:szCs w:val="24"/>
        </w:rPr>
        <w:t>ievērojot L</w:t>
      </w:r>
      <w:r w:rsidR="00C47A2E">
        <w:rPr>
          <w:szCs w:val="24"/>
        </w:rPr>
        <w:t xml:space="preserve">atvijas </w:t>
      </w:r>
      <w:r w:rsidR="00477709" w:rsidRPr="004100FD">
        <w:rPr>
          <w:szCs w:val="24"/>
        </w:rPr>
        <w:t>R</w:t>
      </w:r>
      <w:r w:rsidR="00C47A2E">
        <w:rPr>
          <w:szCs w:val="24"/>
        </w:rPr>
        <w:t>epublikas</w:t>
      </w:r>
      <w:r w:rsidR="00477709" w:rsidRPr="004100FD">
        <w:rPr>
          <w:szCs w:val="24"/>
        </w:rPr>
        <w:t xml:space="preserve"> spēkā esošo normatīvo aktu prasības un </w:t>
      </w:r>
      <w:r w:rsidR="000E7F71" w:rsidRPr="004100FD">
        <w:rPr>
          <w:szCs w:val="24"/>
        </w:rPr>
        <w:t xml:space="preserve">veicamos darbus </w:t>
      </w:r>
      <w:r w:rsidR="00F75311" w:rsidRPr="004100FD">
        <w:rPr>
          <w:szCs w:val="24"/>
        </w:rPr>
        <w:t xml:space="preserve">vismaz 2 (divas) nedēļas </w:t>
      </w:r>
      <w:r w:rsidR="000E7F71" w:rsidRPr="004100FD">
        <w:rPr>
          <w:szCs w:val="24"/>
        </w:rPr>
        <w:t>iepriekš saskaņojot ar IZNOMĀTĀJA kontaktpersonu, kas norādīta Līguma 7.</w:t>
      </w:r>
      <w:r w:rsidR="00C5726F" w:rsidRPr="004100FD">
        <w:rPr>
          <w:szCs w:val="24"/>
        </w:rPr>
        <w:t>1</w:t>
      </w:r>
      <w:r w:rsidR="000E7F71" w:rsidRPr="004100FD">
        <w:rPr>
          <w:szCs w:val="24"/>
        </w:rPr>
        <w:t>.punktā.</w:t>
      </w:r>
      <w:r w:rsidR="000607FB" w:rsidRPr="004100FD">
        <w:rPr>
          <w:szCs w:val="24"/>
        </w:rPr>
        <w:t xml:space="preserve"> Jebkurā gadījumā NOMNIEKA veiktie nomas priekšmeta pārbūves, uzlabošanas un atjaunošanas darbi netiek atlīdzināti vai jebkāda veidā kompensēti.</w:t>
      </w:r>
      <w:r w:rsidR="000E7F71" w:rsidRPr="004100FD">
        <w:rPr>
          <w:szCs w:val="24"/>
        </w:rPr>
        <w:t xml:space="preserve">   </w:t>
      </w:r>
    </w:p>
    <w:p w14:paraId="15715AD3" w14:textId="77777777" w:rsidR="000E7F71" w:rsidRPr="004100FD" w:rsidRDefault="000E7F71" w:rsidP="006D1761">
      <w:pPr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NOMNIEKAM nav tiesību nomas priekšmetu vai tā daļu iznomāt tālāk.</w:t>
      </w:r>
    </w:p>
    <w:p w14:paraId="38B6197C" w14:textId="44EBD4AA" w:rsidR="000E7F71" w:rsidRPr="004100FD" w:rsidRDefault="000E7F71" w:rsidP="006D1761">
      <w:pPr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NOMNIEKS atbild par zaudējumiem, kas nodarīti IZNOMĀTĀJAM</w:t>
      </w:r>
      <w:r w:rsidR="005F7570">
        <w:rPr>
          <w:szCs w:val="24"/>
        </w:rPr>
        <w:t>,</w:t>
      </w:r>
      <w:r w:rsidRPr="004100FD">
        <w:rPr>
          <w:szCs w:val="24"/>
        </w:rPr>
        <w:t xml:space="preserve"> NOMNIEKA, tā pilnvarotu personu vai darbinieku </w:t>
      </w:r>
      <w:r w:rsidR="002A71CF" w:rsidRPr="004100FD">
        <w:rPr>
          <w:szCs w:val="24"/>
        </w:rPr>
        <w:t>darbības vai bezdarbības dēļ</w:t>
      </w:r>
      <w:r w:rsidRPr="004100FD">
        <w:rPr>
          <w:szCs w:val="24"/>
        </w:rPr>
        <w:t>.</w:t>
      </w:r>
    </w:p>
    <w:p w14:paraId="3CFC72CE" w14:textId="45CBD1D5" w:rsidR="000E7F71" w:rsidRPr="004100FD" w:rsidRDefault="000E7F71" w:rsidP="006D1761">
      <w:pPr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Par nomas maksas vai citu</w:t>
      </w:r>
      <w:r w:rsidR="00E61C03" w:rsidRPr="004100FD">
        <w:rPr>
          <w:szCs w:val="24"/>
        </w:rPr>
        <w:t xml:space="preserve"> L</w:t>
      </w:r>
      <w:r w:rsidRPr="004100FD">
        <w:rPr>
          <w:szCs w:val="24"/>
        </w:rPr>
        <w:t xml:space="preserve">īgumā paredzētu maksājumu samaksas termiņa nokavējumu, </w:t>
      </w:r>
      <w:r w:rsidR="00AA31F6" w:rsidRPr="004100FD">
        <w:rPr>
          <w:szCs w:val="24"/>
        </w:rPr>
        <w:t>ja nokavējum</w:t>
      </w:r>
      <w:r w:rsidR="002A71CF" w:rsidRPr="004100FD">
        <w:rPr>
          <w:szCs w:val="24"/>
        </w:rPr>
        <w:t xml:space="preserve">s radies </w:t>
      </w:r>
      <w:r w:rsidR="003A24AB" w:rsidRPr="004100FD">
        <w:rPr>
          <w:szCs w:val="24"/>
        </w:rPr>
        <w:t xml:space="preserve">no IZNOMĀTĀJA neatkarīgu iemeslu dēļ, </w:t>
      </w:r>
      <w:r w:rsidR="00AA31F6" w:rsidRPr="004100FD">
        <w:rPr>
          <w:szCs w:val="24"/>
        </w:rPr>
        <w:t>NOMNIEK</w:t>
      </w:r>
      <w:r w:rsidR="003A24AB" w:rsidRPr="004100FD">
        <w:rPr>
          <w:szCs w:val="24"/>
        </w:rPr>
        <w:t>S p</w:t>
      </w:r>
      <w:r w:rsidRPr="004100FD">
        <w:rPr>
          <w:szCs w:val="24"/>
        </w:rPr>
        <w:t>ēc IZNOMĀTĀJA pieprasījuma maksā</w:t>
      </w:r>
      <w:r w:rsidR="000607FB" w:rsidRPr="004100FD">
        <w:rPr>
          <w:szCs w:val="24"/>
        </w:rPr>
        <w:t xml:space="preserve"> IZNOMĀTĀJAM</w:t>
      </w:r>
      <w:r w:rsidRPr="004100FD">
        <w:rPr>
          <w:szCs w:val="24"/>
        </w:rPr>
        <w:t xml:space="preserve"> nokavējuma procentus 0.1% apmērā no nokavētā maksājuma summas par katru nokavēto dienu.</w:t>
      </w:r>
    </w:p>
    <w:p w14:paraId="3BCD0AA0" w14:textId="06228543" w:rsidR="000E7F71" w:rsidRPr="004100FD" w:rsidRDefault="000E7F71" w:rsidP="006D1761">
      <w:pPr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NOMNIEKS apņemas nodrošināt nomas priekšmeta</w:t>
      </w:r>
      <w:r w:rsidR="00AA07CB">
        <w:rPr>
          <w:szCs w:val="24"/>
        </w:rPr>
        <w:t xml:space="preserve"> un Objekta</w:t>
      </w:r>
      <w:r w:rsidRPr="004100FD">
        <w:rPr>
          <w:szCs w:val="24"/>
        </w:rPr>
        <w:t xml:space="preserve"> uzturēšanu atbilstoši L</w:t>
      </w:r>
      <w:r w:rsidR="00AA07CB">
        <w:rPr>
          <w:szCs w:val="24"/>
        </w:rPr>
        <w:t xml:space="preserve">atvijas </w:t>
      </w:r>
      <w:r w:rsidRPr="004100FD">
        <w:rPr>
          <w:szCs w:val="24"/>
        </w:rPr>
        <w:t>R</w:t>
      </w:r>
      <w:r w:rsidR="00AA07CB">
        <w:rPr>
          <w:szCs w:val="24"/>
        </w:rPr>
        <w:t>epublikas</w:t>
      </w:r>
      <w:r w:rsidRPr="004100FD">
        <w:rPr>
          <w:szCs w:val="24"/>
        </w:rPr>
        <w:t xml:space="preserve"> spēkā esošajām </w:t>
      </w:r>
      <w:r w:rsidRPr="00805E82">
        <w:rPr>
          <w:szCs w:val="24"/>
        </w:rPr>
        <w:t xml:space="preserve">higiēnas, ugunsdrošības un </w:t>
      </w:r>
      <w:r w:rsidR="00805E82" w:rsidRPr="00805E82">
        <w:rPr>
          <w:szCs w:val="24"/>
        </w:rPr>
        <w:t xml:space="preserve">citu </w:t>
      </w:r>
      <w:r w:rsidRPr="00541E1A">
        <w:rPr>
          <w:szCs w:val="24"/>
        </w:rPr>
        <w:t>būvnormatīvu prasībām</w:t>
      </w:r>
      <w:r w:rsidRPr="00805E82">
        <w:rPr>
          <w:szCs w:val="24"/>
        </w:rPr>
        <w:t xml:space="preserve">, un NOMNIEKS kā </w:t>
      </w:r>
      <w:r w:rsidRPr="00541E1A">
        <w:rPr>
          <w:szCs w:val="24"/>
        </w:rPr>
        <w:t>nomas priekšmeta lietotājs</w:t>
      </w:r>
      <w:r w:rsidRPr="00805E82">
        <w:rPr>
          <w:szCs w:val="24"/>
        </w:rPr>
        <w:t xml:space="preserve"> patstāvīgi</w:t>
      </w:r>
      <w:r w:rsidRPr="004100FD">
        <w:rPr>
          <w:szCs w:val="24"/>
        </w:rPr>
        <w:t xml:space="preserve"> atbild trešo personu priekšā par šajā Līguma punktā minēto prasību neievērošanas rezultātā nodarītajiem zaudējumiem, ja tie radušies NOMNIEKA </w:t>
      </w:r>
      <w:r w:rsidR="00933DF1" w:rsidRPr="004100FD">
        <w:rPr>
          <w:szCs w:val="24"/>
        </w:rPr>
        <w:t>darbības vai bezdarbības</w:t>
      </w:r>
      <w:r w:rsidR="002A7D7F" w:rsidRPr="004100FD">
        <w:rPr>
          <w:szCs w:val="24"/>
        </w:rPr>
        <w:t xml:space="preserve"> </w:t>
      </w:r>
      <w:r w:rsidRPr="004100FD">
        <w:rPr>
          <w:szCs w:val="24"/>
        </w:rPr>
        <w:t>dēļ.</w:t>
      </w:r>
      <w:r w:rsidR="00D93116" w:rsidRPr="004100FD">
        <w:rPr>
          <w:szCs w:val="24"/>
        </w:rPr>
        <w:t xml:space="preserve"> NOMNIEKS ir atbildīgs par ugunsdrošību nomas priekšmetā un </w:t>
      </w:r>
      <w:r w:rsidR="00805E82">
        <w:rPr>
          <w:szCs w:val="24"/>
        </w:rPr>
        <w:t>Valsts nekustamajā īpašumā</w:t>
      </w:r>
      <w:r w:rsidR="00D93116" w:rsidRPr="004100FD">
        <w:rPr>
          <w:szCs w:val="24"/>
        </w:rPr>
        <w:t xml:space="preserve">, kad </w:t>
      </w:r>
      <w:r w:rsidR="00805E82">
        <w:rPr>
          <w:szCs w:val="24"/>
        </w:rPr>
        <w:t>tas</w:t>
      </w:r>
      <w:r w:rsidR="00D93116" w:rsidRPr="004100FD">
        <w:rPr>
          <w:szCs w:val="24"/>
        </w:rPr>
        <w:t xml:space="preserve"> tiek izmantot</w:t>
      </w:r>
      <w:r w:rsidR="00805E82">
        <w:rPr>
          <w:szCs w:val="24"/>
        </w:rPr>
        <w:t>s</w:t>
      </w:r>
      <w:r w:rsidR="00D93116" w:rsidRPr="004100FD">
        <w:rPr>
          <w:szCs w:val="24"/>
        </w:rPr>
        <w:t xml:space="preserve"> Līguma 5.7.punktā noteiktajā kārtībā</w:t>
      </w:r>
      <w:r w:rsidR="0091103E" w:rsidRPr="004100FD">
        <w:rPr>
          <w:szCs w:val="24"/>
        </w:rPr>
        <w:t>.</w:t>
      </w:r>
    </w:p>
    <w:p w14:paraId="441D6208" w14:textId="772FD5CF" w:rsidR="000E7F71" w:rsidRPr="004100FD" w:rsidRDefault="000E7F71" w:rsidP="006D1761">
      <w:pPr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NOMNIEKAM ir tiesības bez papildus apmaksas īslaicīgi</w:t>
      </w:r>
      <w:r w:rsidR="00737470" w:rsidRPr="004100FD">
        <w:rPr>
          <w:szCs w:val="24"/>
        </w:rPr>
        <w:t xml:space="preserve"> (līdz 1 dienai)</w:t>
      </w:r>
      <w:r w:rsidRPr="004100FD">
        <w:rPr>
          <w:szCs w:val="24"/>
        </w:rPr>
        <w:t xml:space="preserve"> izmantot nomas priekšmetam piegulošo </w:t>
      </w:r>
      <w:r w:rsidR="00803715" w:rsidRPr="004100FD">
        <w:rPr>
          <w:szCs w:val="24"/>
        </w:rPr>
        <w:t>Valsts nekustamā īpašuma</w:t>
      </w:r>
      <w:r w:rsidR="00737470" w:rsidRPr="004100FD">
        <w:rPr>
          <w:szCs w:val="24"/>
        </w:rPr>
        <w:t xml:space="preserve"> daļu</w:t>
      </w:r>
      <w:r w:rsidRPr="004100FD">
        <w:rPr>
          <w:szCs w:val="24"/>
        </w:rPr>
        <w:t>, ciktāl tas nepieciešams iekārtu uzstādīšanai un apkalpošanai</w:t>
      </w:r>
      <w:r w:rsidR="00DE559F" w:rsidRPr="004100FD">
        <w:rPr>
          <w:szCs w:val="24"/>
        </w:rPr>
        <w:t>, ievērojot IZNOMĀTĀJA iekšējās kārtības noteikumus un norādījumus</w:t>
      </w:r>
      <w:r w:rsidRPr="004100FD">
        <w:rPr>
          <w:szCs w:val="24"/>
        </w:rPr>
        <w:t>.</w:t>
      </w:r>
    </w:p>
    <w:p w14:paraId="3646B8CE" w14:textId="0128A08B" w:rsidR="000E7F71" w:rsidRPr="004100FD" w:rsidRDefault="000E7F71" w:rsidP="006D1761">
      <w:pPr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 xml:space="preserve">Līguma izbeigšanās gadījumā NOMNIEKS apņemas līdz Līguma </w:t>
      </w:r>
      <w:r w:rsidR="002A7D7F" w:rsidRPr="004100FD">
        <w:rPr>
          <w:szCs w:val="24"/>
        </w:rPr>
        <w:t>darbības pēdējai dienai</w:t>
      </w:r>
      <w:r w:rsidRPr="004100FD">
        <w:rPr>
          <w:szCs w:val="24"/>
        </w:rPr>
        <w:t xml:space="preserve"> atbrīvot nomas priekšmetu</w:t>
      </w:r>
      <w:r w:rsidR="00062391" w:rsidRPr="004100FD">
        <w:rPr>
          <w:szCs w:val="24"/>
        </w:rPr>
        <w:t xml:space="preserve"> no sava īpašuma</w:t>
      </w:r>
      <w:r w:rsidR="003A24AB" w:rsidRPr="004100FD">
        <w:rPr>
          <w:szCs w:val="24"/>
        </w:rPr>
        <w:t xml:space="preserve">, kā arī Valsts nekustamā īpašuma teritoriju </w:t>
      </w:r>
      <w:r w:rsidR="00062391" w:rsidRPr="004100FD">
        <w:rPr>
          <w:szCs w:val="24"/>
        </w:rPr>
        <w:t xml:space="preserve">no </w:t>
      </w:r>
      <w:r w:rsidR="003A24AB" w:rsidRPr="004100FD">
        <w:rPr>
          <w:szCs w:val="24"/>
        </w:rPr>
        <w:t>papildus komunikāciju un kabeļu līnij</w:t>
      </w:r>
      <w:r w:rsidR="00062391" w:rsidRPr="004100FD">
        <w:rPr>
          <w:szCs w:val="24"/>
        </w:rPr>
        <w:t>ām</w:t>
      </w:r>
      <w:r w:rsidR="003A24AB" w:rsidRPr="004100FD">
        <w:rPr>
          <w:szCs w:val="24"/>
        </w:rPr>
        <w:t xml:space="preserve"> (t.sk. elektroapgādes</w:t>
      </w:r>
      <w:r w:rsidR="00714980">
        <w:rPr>
          <w:szCs w:val="24"/>
        </w:rPr>
        <w:t>,</w:t>
      </w:r>
      <w:r w:rsidR="003A24AB" w:rsidRPr="004100FD">
        <w:rPr>
          <w:szCs w:val="24"/>
        </w:rPr>
        <w:t xml:space="preserve"> optiskā kabeļa</w:t>
      </w:r>
      <w:r w:rsidR="00714980">
        <w:rPr>
          <w:szCs w:val="24"/>
        </w:rPr>
        <w:t xml:space="preserve"> un cita</w:t>
      </w:r>
      <w:r w:rsidR="003A24AB" w:rsidRPr="004100FD">
        <w:rPr>
          <w:szCs w:val="24"/>
        </w:rPr>
        <w:t>), ja tādas ir</w:t>
      </w:r>
      <w:r w:rsidR="00062391" w:rsidRPr="004100FD">
        <w:rPr>
          <w:szCs w:val="24"/>
        </w:rPr>
        <w:t>,</w:t>
      </w:r>
      <w:r w:rsidRPr="004100FD">
        <w:rPr>
          <w:szCs w:val="24"/>
        </w:rPr>
        <w:t xml:space="preserve"> un atstāt nomas priekšmetu labā, lietošanai derīgā stāvoklī</w:t>
      </w:r>
      <w:r w:rsidR="00DE559F" w:rsidRPr="004100FD">
        <w:rPr>
          <w:szCs w:val="24"/>
        </w:rPr>
        <w:t xml:space="preserve">, bet ne sliktākā </w:t>
      </w:r>
      <w:r w:rsidR="00DF6171">
        <w:rPr>
          <w:szCs w:val="24"/>
        </w:rPr>
        <w:t xml:space="preserve">stāvoklī </w:t>
      </w:r>
      <w:r w:rsidR="00C47A2E">
        <w:rPr>
          <w:szCs w:val="24"/>
        </w:rPr>
        <w:t>nekā</w:t>
      </w:r>
      <w:r w:rsidR="00C47A2E" w:rsidRPr="004100FD">
        <w:rPr>
          <w:szCs w:val="24"/>
        </w:rPr>
        <w:t xml:space="preserve"> </w:t>
      </w:r>
      <w:r w:rsidR="00DE559F" w:rsidRPr="004100FD">
        <w:rPr>
          <w:szCs w:val="24"/>
        </w:rPr>
        <w:t xml:space="preserve">tas bija uz Līguma noslēgšanas </w:t>
      </w:r>
      <w:r w:rsidR="00DF6171">
        <w:rPr>
          <w:szCs w:val="24"/>
        </w:rPr>
        <w:t>dienu</w:t>
      </w:r>
      <w:r w:rsidRPr="004100FD">
        <w:rPr>
          <w:szCs w:val="24"/>
        </w:rPr>
        <w:t>.</w:t>
      </w:r>
    </w:p>
    <w:p w14:paraId="5D9D8F21" w14:textId="37604CDF" w:rsidR="000607FB" w:rsidRPr="004100FD" w:rsidRDefault="00F75311" w:rsidP="006D1761">
      <w:pPr>
        <w:pStyle w:val="ListParagraph"/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  <w:lang w:val="lv-LV"/>
        </w:rPr>
      </w:pPr>
      <w:r w:rsidRPr="004100FD">
        <w:rPr>
          <w:szCs w:val="24"/>
          <w:lang w:val="lv-LV"/>
        </w:rPr>
        <w:t>N</w:t>
      </w:r>
      <w:r w:rsidRPr="004100FD">
        <w:rPr>
          <w:caps/>
          <w:szCs w:val="24"/>
          <w:lang w:val="lv-LV"/>
        </w:rPr>
        <w:t>omiekam</w:t>
      </w:r>
      <w:r w:rsidRPr="004100FD">
        <w:rPr>
          <w:szCs w:val="24"/>
          <w:lang w:val="lv-LV"/>
        </w:rPr>
        <w:t xml:space="preserve"> nav tiesību veikt nomas priekšmeta</w:t>
      </w:r>
      <w:r w:rsidR="00D93116" w:rsidRPr="004100FD">
        <w:rPr>
          <w:szCs w:val="24"/>
          <w:lang w:val="lv-LV"/>
        </w:rPr>
        <w:t xml:space="preserve"> vai Būves</w:t>
      </w:r>
      <w:r w:rsidRPr="004100FD">
        <w:rPr>
          <w:szCs w:val="24"/>
          <w:lang w:val="lv-LV"/>
        </w:rPr>
        <w:t xml:space="preserve"> pārbūves, uzlabošanas un atjaunošanas darbus, ja iepriekš nav saņemts rakstiskais saskaņojums no IZNOMĀTĀJA un </w:t>
      </w:r>
      <w:r w:rsidR="00737470" w:rsidRPr="004100FD">
        <w:rPr>
          <w:szCs w:val="24"/>
          <w:lang w:val="lv-LV"/>
        </w:rPr>
        <w:t>B</w:t>
      </w:r>
      <w:r w:rsidRPr="004100FD">
        <w:rPr>
          <w:szCs w:val="24"/>
          <w:lang w:val="lv-LV"/>
        </w:rPr>
        <w:t>ūves</w:t>
      </w:r>
      <w:r w:rsidR="00737470" w:rsidRPr="004100FD">
        <w:rPr>
          <w:szCs w:val="24"/>
          <w:lang w:val="lv-LV"/>
        </w:rPr>
        <w:t xml:space="preserve"> īpašnieka/tiesiskā valdītāja.</w:t>
      </w:r>
    </w:p>
    <w:p w14:paraId="7DACD60F" w14:textId="38B789E3" w:rsidR="004B21E5" w:rsidRPr="004100FD" w:rsidRDefault="004B21E5" w:rsidP="006D1761">
      <w:pPr>
        <w:pStyle w:val="ListParagraph"/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  <w:lang w:val="lv-LV"/>
        </w:rPr>
      </w:pPr>
      <w:r w:rsidRPr="004100FD">
        <w:rPr>
          <w:szCs w:val="24"/>
          <w:lang w:val="lv-LV"/>
        </w:rPr>
        <w:t>NOMNIEKAM ir pienākums</w:t>
      </w:r>
      <w:r w:rsidR="002973E2" w:rsidRPr="004100FD">
        <w:rPr>
          <w:szCs w:val="24"/>
          <w:lang w:val="lv-LV"/>
        </w:rPr>
        <w:t xml:space="preserve"> pēc IZNOMĀTĀJA rakstiska pieprasījuma</w:t>
      </w:r>
      <w:r w:rsidRPr="004100FD">
        <w:rPr>
          <w:szCs w:val="24"/>
          <w:lang w:val="lv-LV"/>
        </w:rPr>
        <w:t xml:space="preserve"> </w:t>
      </w:r>
      <w:r w:rsidR="006D7147" w:rsidRPr="004100FD">
        <w:rPr>
          <w:szCs w:val="24"/>
          <w:lang w:val="lv-LV"/>
        </w:rPr>
        <w:t xml:space="preserve">60 (sešdesmit) kalendāra dienu laikā </w:t>
      </w:r>
      <w:r w:rsidRPr="004100FD">
        <w:rPr>
          <w:szCs w:val="24"/>
          <w:lang w:val="lv-LV"/>
        </w:rPr>
        <w:t xml:space="preserve">par saviem līdzekļiem pārvietot </w:t>
      </w:r>
      <w:r w:rsidR="00714980">
        <w:rPr>
          <w:szCs w:val="24"/>
          <w:lang w:val="lv-LV"/>
        </w:rPr>
        <w:t>Objektu</w:t>
      </w:r>
      <w:r w:rsidRPr="004100FD">
        <w:rPr>
          <w:szCs w:val="24"/>
          <w:lang w:val="lv-LV"/>
        </w:rPr>
        <w:t xml:space="preserve">, kā arī  Valsts nekustamā īpašuma teritorijā izveidotās papildus komunikāciju un kabeļu līnijas (t.sk. </w:t>
      </w:r>
      <w:r w:rsidRPr="004100FD">
        <w:rPr>
          <w:szCs w:val="24"/>
          <w:lang w:val="lv-LV"/>
        </w:rPr>
        <w:lastRenderedPageBreak/>
        <w:t>elektroapgādes un optiskā kabeļa)</w:t>
      </w:r>
      <w:r w:rsidR="003A24AB" w:rsidRPr="004100FD">
        <w:rPr>
          <w:szCs w:val="24"/>
          <w:lang w:val="lv-LV"/>
        </w:rPr>
        <w:t>, ja tādas ir</w:t>
      </w:r>
      <w:r w:rsidRPr="004100FD">
        <w:rPr>
          <w:szCs w:val="24"/>
          <w:lang w:val="lv-LV"/>
        </w:rPr>
        <w:t>, ja tas ir nepieciešams Valsts nekustam</w:t>
      </w:r>
      <w:r w:rsidR="002973E2" w:rsidRPr="004100FD">
        <w:rPr>
          <w:szCs w:val="24"/>
          <w:lang w:val="lv-LV"/>
        </w:rPr>
        <w:t>ā</w:t>
      </w:r>
      <w:r w:rsidRPr="004100FD">
        <w:rPr>
          <w:szCs w:val="24"/>
          <w:lang w:val="lv-LV"/>
        </w:rPr>
        <w:t xml:space="preserve"> īpašuma </w:t>
      </w:r>
      <w:r w:rsidR="002973E2" w:rsidRPr="004100FD">
        <w:rPr>
          <w:szCs w:val="24"/>
          <w:lang w:val="lv-LV"/>
        </w:rPr>
        <w:t>un tā sastāva esošo būvju pārbūvei, atjaunošanai, uzlabošanai vai ja t</w:t>
      </w:r>
      <w:r w:rsidR="00C47A2E">
        <w:rPr>
          <w:szCs w:val="24"/>
          <w:lang w:val="lv-LV"/>
        </w:rPr>
        <w:t>ās</w:t>
      </w:r>
      <w:r w:rsidR="002973E2" w:rsidRPr="004100FD">
        <w:rPr>
          <w:szCs w:val="24"/>
          <w:lang w:val="lv-LV"/>
        </w:rPr>
        <w:t xml:space="preserve"> traucē IZNOMĀTĀJA darbībai.</w:t>
      </w:r>
    </w:p>
    <w:p w14:paraId="7993671B" w14:textId="3DA6D5C9" w:rsidR="00A66293" w:rsidRPr="004100FD" w:rsidRDefault="00A66293" w:rsidP="006D1761">
      <w:pPr>
        <w:pStyle w:val="ListParagraph"/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  <w:lang w:val="lv-LV"/>
        </w:rPr>
      </w:pPr>
      <w:r w:rsidRPr="004100FD">
        <w:rPr>
          <w:szCs w:val="24"/>
          <w:lang w:val="lv-LV"/>
        </w:rPr>
        <w:t>NOMNIEKAM, tā darbiniekiem, piesaistītajiem uzņēmējiem un speciālistiem ir tiesības piekļūt nomas priekšmetam un veikt tajā darbus (t.sk. arī būvdarbus), uzrādot personu apliecinošu dokumentu IZNOMĀTĀJ</w:t>
      </w:r>
      <w:r w:rsidR="00EA200C" w:rsidRPr="004100FD">
        <w:rPr>
          <w:szCs w:val="24"/>
          <w:lang w:val="lv-LV"/>
        </w:rPr>
        <w:t xml:space="preserve">A pārstāvim, kas veic kontroli par Būvē esošām personām. NOMNIEKAM un jebkurai </w:t>
      </w:r>
      <w:r w:rsidRPr="004100FD">
        <w:rPr>
          <w:szCs w:val="24"/>
          <w:lang w:val="lv-LV"/>
        </w:rPr>
        <w:t>t</w:t>
      </w:r>
      <w:r w:rsidR="00EA200C" w:rsidRPr="004100FD">
        <w:rPr>
          <w:szCs w:val="24"/>
          <w:lang w:val="lv-LV"/>
        </w:rPr>
        <w:t>ā</w:t>
      </w:r>
      <w:r w:rsidRPr="004100FD">
        <w:rPr>
          <w:szCs w:val="24"/>
          <w:lang w:val="lv-LV"/>
        </w:rPr>
        <w:t xml:space="preserve"> pie</w:t>
      </w:r>
      <w:r w:rsidR="00EA200C" w:rsidRPr="004100FD">
        <w:rPr>
          <w:szCs w:val="24"/>
          <w:lang w:val="lv-LV"/>
        </w:rPr>
        <w:t>saistītai personai ir jāievēro Līguma 1.3.</w:t>
      </w:r>
      <w:r w:rsidR="00062391" w:rsidRPr="004100FD">
        <w:rPr>
          <w:szCs w:val="24"/>
          <w:lang w:val="lv-LV"/>
        </w:rPr>
        <w:t>2</w:t>
      </w:r>
      <w:r w:rsidR="00EA200C" w:rsidRPr="004100FD">
        <w:rPr>
          <w:szCs w:val="24"/>
          <w:lang w:val="lv-LV"/>
        </w:rPr>
        <w:t>.apakšpunktā noteikto. Jebkurā gadījumā Būves telpas piekļūšanai pie nomas priekšmeta var tikt izmantot</w:t>
      </w:r>
      <w:r w:rsidR="00143DE4" w:rsidRPr="004100FD">
        <w:rPr>
          <w:szCs w:val="24"/>
          <w:lang w:val="lv-LV"/>
        </w:rPr>
        <w:t xml:space="preserve">as </w:t>
      </w:r>
      <w:r w:rsidR="00EA200C" w:rsidRPr="004100FD">
        <w:rPr>
          <w:szCs w:val="24"/>
          <w:lang w:val="lv-LV"/>
        </w:rPr>
        <w:t>tikai ar IZNOMĀTĀJ</w:t>
      </w:r>
      <w:r w:rsidR="00143DE4" w:rsidRPr="004100FD">
        <w:rPr>
          <w:szCs w:val="24"/>
          <w:lang w:val="lv-LV"/>
        </w:rPr>
        <w:t>A</w:t>
      </w:r>
      <w:r w:rsidR="00EA200C" w:rsidRPr="004100FD">
        <w:rPr>
          <w:szCs w:val="24"/>
          <w:lang w:val="lv-LV"/>
        </w:rPr>
        <w:t xml:space="preserve"> saskaņojumu vai IZNOMĀTĀJA pārst</w:t>
      </w:r>
      <w:r w:rsidR="00143DE4" w:rsidRPr="004100FD">
        <w:rPr>
          <w:szCs w:val="24"/>
          <w:lang w:val="lv-LV"/>
        </w:rPr>
        <w:t>ā</w:t>
      </w:r>
      <w:r w:rsidR="00EA200C" w:rsidRPr="004100FD">
        <w:rPr>
          <w:szCs w:val="24"/>
          <w:lang w:val="lv-LV"/>
        </w:rPr>
        <w:t>vja klātbūtnē.</w:t>
      </w:r>
    </w:p>
    <w:p w14:paraId="522C7FE4" w14:textId="77777777" w:rsidR="000E7F71" w:rsidRPr="004100FD" w:rsidRDefault="000E7F71" w:rsidP="004100FD">
      <w:pPr>
        <w:ind w:right="-13"/>
        <w:jc w:val="both"/>
        <w:rPr>
          <w:szCs w:val="24"/>
        </w:rPr>
      </w:pPr>
    </w:p>
    <w:p w14:paraId="10332B7E" w14:textId="77777777" w:rsidR="000E7F71" w:rsidRPr="004100FD" w:rsidRDefault="000E7F71" w:rsidP="004100FD">
      <w:pPr>
        <w:numPr>
          <w:ilvl w:val="0"/>
          <w:numId w:val="22"/>
        </w:numPr>
        <w:tabs>
          <w:tab w:val="clear" w:pos="360"/>
          <w:tab w:val="num" w:pos="426"/>
        </w:tabs>
        <w:ind w:left="426" w:right="-13" w:hanging="426"/>
        <w:jc w:val="center"/>
        <w:rPr>
          <w:b/>
          <w:szCs w:val="24"/>
        </w:rPr>
      </w:pPr>
      <w:r w:rsidRPr="004100FD">
        <w:rPr>
          <w:b/>
          <w:szCs w:val="24"/>
        </w:rPr>
        <w:t>LĪGUMA NOTEIKUMU GROZĪŠANA</w:t>
      </w:r>
    </w:p>
    <w:p w14:paraId="16183633" w14:textId="09CADDCF" w:rsidR="000E7F71" w:rsidRPr="004100FD" w:rsidRDefault="000E7F71" w:rsidP="001A317A">
      <w:pPr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Līgumu var grozīt vai papildināt</w:t>
      </w:r>
      <w:r w:rsidR="000B3C4C">
        <w:rPr>
          <w:szCs w:val="24"/>
        </w:rPr>
        <w:t>,</w:t>
      </w:r>
      <w:r w:rsidRPr="004100FD">
        <w:rPr>
          <w:szCs w:val="24"/>
        </w:rPr>
        <w:t xml:space="preserve"> </w:t>
      </w:r>
      <w:r w:rsidR="00C47A2E">
        <w:rPr>
          <w:szCs w:val="24"/>
        </w:rPr>
        <w:t>Pusēm</w:t>
      </w:r>
      <w:r w:rsidRPr="004100FD">
        <w:rPr>
          <w:szCs w:val="24"/>
        </w:rPr>
        <w:t xml:space="preserve"> vienojoties par to rakstveidā</w:t>
      </w:r>
      <w:r w:rsidR="000B3C4C">
        <w:rPr>
          <w:szCs w:val="24"/>
        </w:rPr>
        <w:t>,</w:t>
      </w:r>
      <w:r w:rsidRPr="004100FD">
        <w:rPr>
          <w:szCs w:val="24"/>
        </w:rPr>
        <w:t xml:space="preserve"> un grozījumi vai papildinājumi Līgumā stājas spēkā, ja rakstveida vienošanos ir parakstījuš</w:t>
      </w:r>
      <w:r w:rsidR="006F069F">
        <w:rPr>
          <w:szCs w:val="24"/>
        </w:rPr>
        <w:t>as</w:t>
      </w:r>
      <w:r w:rsidRPr="004100FD">
        <w:rPr>
          <w:szCs w:val="24"/>
        </w:rPr>
        <w:t xml:space="preserve"> ab</w:t>
      </w:r>
      <w:r w:rsidR="00C47A2E">
        <w:rPr>
          <w:szCs w:val="24"/>
        </w:rPr>
        <w:t>as Puses</w:t>
      </w:r>
      <w:r w:rsidR="00714980">
        <w:rPr>
          <w:szCs w:val="24"/>
        </w:rPr>
        <w:t>.</w:t>
      </w:r>
    </w:p>
    <w:p w14:paraId="39E4098F" w14:textId="0D7AE7F7" w:rsidR="000E7F71" w:rsidRPr="004100FD" w:rsidRDefault="000E7F71" w:rsidP="001A317A">
      <w:pPr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IZNOMĀTĀJ</w:t>
      </w:r>
      <w:r w:rsidR="001E3A27" w:rsidRPr="004100FD">
        <w:rPr>
          <w:szCs w:val="24"/>
        </w:rPr>
        <w:t xml:space="preserve">AM ir tiesības vienpusēji </w:t>
      </w:r>
      <w:r w:rsidR="0027712E" w:rsidRPr="004100FD">
        <w:rPr>
          <w:szCs w:val="24"/>
        </w:rPr>
        <w:t xml:space="preserve">izbeigt </w:t>
      </w:r>
      <w:r w:rsidRPr="004100FD">
        <w:rPr>
          <w:szCs w:val="24"/>
        </w:rPr>
        <w:t>Līgum</w:t>
      </w:r>
      <w:r w:rsidR="001E3A27" w:rsidRPr="004100FD">
        <w:rPr>
          <w:szCs w:val="24"/>
        </w:rPr>
        <w:t xml:space="preserve">a </w:t>
      </w:r>
      <w:r w:rsidR="0027712E" w:rsidRPr="004100FD">
        <w:rPr>
          <w:szCs w:val="24"/>
        </w:rPr>
        <w:t xml:space="preserve">darbību </w:t>
      </w:r>
      <w:r w:rsidRPr="004100FD">
        <w:rPr>
          <w:szCs w:val="24"/>
        </w:rPr>
        <w:t>pirms termiņa</w:t>
      </w:r>
      <w:r w:rsidR="00534B93">
        <w:rPr>
          <w:szCs w:val="24"/>
        </w:rPr>
        <w:t>,</w:t>
      </w:r>
      <w:r w:rsidR="00062391" w:rsidRPr="004100FD">
        <w:rPr>
          <w:szCs w:val="24"/>
        </w:rPr>
        <w:t xml:space="preserve"> 30 (trīsdesmit) dienas iepriekš rakstiski brīdinot </w:t>
      </w:r>
      <w:r w:rsidR="00062391" w:rsidRPr="00541E1A">
        <w:rPr>
          <w:caps/>
          <w:szCs w:val="24"/>
        </w:rPr>
        <w:t>Nomnieku</w:t>
      </w:r>
      <w:r w:rsidR="00062391" w:rsidRPr="004100FD">
        <w:rPr>
          <w:szCs w:val="24"/>
        </w:rPr>
        <w:t>,</w:t>
      </w:r>
      <w:r w:rsidRPr="004100FD">
        <w:rPr>
          <w:szCs w:val="24"/>
        </w:rPr>
        <w:t xml:space="preserve"> </w:t>
      </w:r>
      <w:r w:rsidR="00062391" w:rsidRPr="004100FD">
        <w:rPr>
          <w:szCs w:val="24"/>
        </w:rPr>
        <w:t>šādos</w:t>
      </w:r>
      <w:r w:rsidRPr="004100FD">
        <w:rPr>
          <w:szCs w:val="24"/>
        </w:rPr>
        <w:t xml:space="preserve"> gadījumos:</w:t>
      </w:r>
    </w:p>
    <w:p w14:paraId="7C4F9447" w14:textId="603E9E12" w:rsidR="000E7F71" w:rsidRPr="004100FD" w:rsidRDefault="000E7F71" w:rsidP="006D1761">
      <w:pPr>
        <w:numPr>
          <w:ilvl w:val="2"/>
          <w:numId w:val="22"/>
        </w:numPr>
        <w:tabs>
          <w:tab w:val="clear" w:pos="720"/>
        </w:tabs>
        <w:ind w:left="851" w:right="-13" w:hanging="709"/>
        <w:jc w:val="both"/>
        <w:rPr>
          <w:szCs w:val="24"/>
        </w:rPr>
      </w:pPr>
      <w:r w:rsidRPr="004100FD">
        <w:rPr>
          <w:szCs w:val="24"/>
        </w:rPr>
        <w:t>NOMNIEKS nokavējis kāda Līgumā paredzēt</w:t>
      </w:r>
      <w:r w:rsidR="00C47A2E">
        <w:rPr>
          <w:szCs w:val="24"/>
        </w:rPr>
        <w:t>ā</w:t>
      </w:r>
      <w:r w:rsidRPr="004100FD">
        <w:rPr>
          <w:szCs w:val="24"/>
        </w:rPr>
        <w:t xml:space="preserve"> maksājuma samaksas termiņu un nav šo maksājumu </w:t>
      </w:r>
      <w:r w:rsidR="00C47A2E">
        <w:rPr>
          <w:szCs w:val="24"/>
        </w:rPr>
        <w:t>veicis</w:t>
      </w:r>
      <w:r w:rsidRPr="004100FD">
        <w:rPr>
          <w:szCs w:val="24"/>
        </w:rPr>
        <w:t xml:space="preserve"> 10 (desmit) dienu laikā pēc IZNOMĀTĀJA rakstveida </w:t>
      </w:r>
      <w:r w:rsidR="00D72161">
        <w:rPr>
          <w:szCs w:val="24"/>
        </w:rPr>
        <w:t>brīdinājuma</w:t>
      </w:r>
      <w:r w:rsidR="00D72161" w:rsidRPr="004100FD">
        <w:rPr>
          <w:szCs w:val="24"/>
        </w:rPr>
        <w:t xml:space="preserve"> </w:t>
      </w:r>
      <w:r w:rsidRPr="004100FD">
        <w:rPr>
          <w:szCs w:val="24"/>
        </w:rPr>
        <w:t>saņemšanas;</w:t>
      </w:r>
    </w:p>
    <w:p w14:paraId="13F86620" w14:textId="3F21B4F0" w:rsidR="000E7F71" w:rsidRPr="004100FD" w:rsidRDefault="000E7F71" w:rsidP="006D1761">
      <w:pPr>
        <w:numPr>
          <w:ilvl w:val="2"/>
          <w:numId w:val="22"/>
        </w:numPr>
        <w:tabs>
          <w:tab w:val="clear" w:pos="720"/>
        </w:tabs>
        <w:ind w:left="851" w:right="-13" w:hanging="709"/>
        <w:jc w:val="both"/>
        <w:rPr>
          <w:szCs w:val="24"/>
        </w:rPr>
      </w:pPr>
      <w:r w:rsidRPr="004100FD">
        <w:rPr>
          <w:szCs w:val="24"/>
        </w:rPr>
        <w:t>IZNOMĀTĀJAM rodas neparedzēta nepieciešamība nomas priekšmetu pašam lietot</w:t>
      </w:r>
      <w:r w:rsidR="00355946" w:rsidRPr="004100FD">
        <w:rPr>
          <w:szCs w:val="24"/>
        </w:rPr>
        <w:t xml:space="preserve"> vai Līguma izbeigšana ir nepieciešama, lai IZNOMĀTĀJS vai Būves īpašnieks/tiesiskais valdītājs varētu piesaistīt Valsts nekustamajam īpašumam Eiropas Savienības fondu finansējumu un citu finanšu instrumentu (avotu) finansējumu attiecīgo projektu realizēšana</w:t>
      </w:r>
      <w:r w:rsidR="00637F69" w:rsidRPr="004100FD">
        <w:rPr>
          <w:szCs w:val="24"/>
        </w:rPr>
        <w:t>i</w:t>
      </w:r>
      <w:r w:rsidRPr="004100FD">
        <w:rPr>
          <w:szCs w:val="24"/>
        </w:rPr>
        <w:t xml:space="preserve">; </w:t>
      </w:r>
    </w:p>
    <w:p w14:paraId="3B7296B1" w14:textId="7F0AA77D" w:rsidR="000E7F71" w:rsidRPr="004100FD" w:rsidRDefault="000E7F71" w:rsidP="006D1761">
      <w:pPr>
        <w:numPr>
          <w:ilvl w:val="2"/>
          <w:numId w:val="22"/>
        </w:numPr>
        <w:tabs>
          <w:tab w:val="clear" w:pos="720"/>
        </w:tabs>
        <w:ind w:left="851" w:right="-13" w:hanging="709"/>
        <w:jc w:val="both"/>
        <w:rPr>
          <w:szCs w:val="24"/>
        </w:rPr>
      </w:pPr>
      <w:r w:rsidRPr="004100FD">
        <w:rPr>
          <w:szCs w:val="24"/>
        </w:rPr>
        <w:t>NOMNIEKS sistemātiski bojā vai posta nomas priekšmetu</w:t>
      </w:r>
      <w:r w:rsidR="00D93116" w:rsidRPr="004100FD">
        <w:rPr>
          <w:szCs w:val="24"/>
        </w:rPr>
        <w:t xml:space="preserve"> vai </w:t>
      </w:r>
      <w:r w:rsidR="00637F69" w:rsidRPr="004100FD">
        <w:rPr>
          <w:szCs w:val="24"/>
        </w:rPr>
        <w:t>Valsts nekustamo īpašumu</w:t>
      </w:r>
      <w:r w:rsidRPr="004100FD">
        <w:rPr>
          <w:szCs w:val="24"/>
        </w:rPr>
        <w:t>;</w:t>
      </w:r>
    </w:p>
    <w:p w14:paraId="360BDF90" w14:textId="77777777" w:rsidR="000E7F71" w:rsidRPr="004100FD" w:rsidRDefault="000E7F71" w:rsidP="006D1761">
      <w:pPr>
        <w:numPr>
          <w:ilvl w:val="2"/>
          <w:numId w:val="22"/>
        </w:numPr>
        <w:tabs>
          <w:tab w:val="clear" w:pos="720"/>
        </w:tabs>
        <w:ind w:left="851" w:right="-13" w:hanging="709"/>
        <w:jc w:val="both"/>
        <w:rPr>
          <w:szCs w:val="24"/>
        </w:rPr>
      </w:pPr>
      <w:r w:rsidRPr="004100FD">
        <w:rPr>
          <w:szCs w:val="24"/>
        </w:rPr>
        <w:t>NOMNIEKS neievēro Līguma 5.3.punkta noteikumus;</w:t>
      </w:r>
    </w:p>
    <w:p w14:paraId="008C7A4C" w14:textId="5D430BC7" w:rsidR="000E7F71" w:rsidRPr="004100FD" w:rsidRDefault="000E7F71" w:rsidP="006D1761">
      <w:pPr>
        <w:numPr>
          <w:ilvl w:val="2"/>
          <w:numId w:val="22"/>
        </w:numPr>
        <w:tabs>
          <w:tab w:val="clear" w:pos="720"/>
        </w:tabs>
        <w:ind w:left="851" w:right="-13" w:hanging="709"/>
        <w:jc w:val="both"/>
        <w:rPr>
          <w:szCs w:val="24"/>
        </w:rPr>
      </w:pPr>
      <w:r w:rsidRPr="004100FD">
        <w:rPr>
          <w:szCs w:val="24"/>
        </w:rPr>
        <w:t xml:space="preserve">nomas priekšmets prasa neatliekamus un tik lielus </w:t>
      </w:r>
      <w:r w:rsidR="00D72161">
        <w:rPr>
          <w:szCs w:val="24"/>
        </w:rPr>
        <w:t>u</w:t>
      </w:r>
      <w:r w:rsidRPr="004100FD">
        <w:rPr>
          <w:szCs w:val="24"/>
        </w:rPr>
        <w:t>zlabojumus, ka Līgumu nav iespējams atstāt spēkā</w:t>
      </w:r>
      <w:r w:rsidR="0027712E" w:rsidRPr="004100FD">
        <w:rPr>
          <w:szCs w:val="24"/>
        </w:rPr>
        <w:t xml:space="preserve"> vai NOMNIEKS neievēro Līguma 5.</w:t>
      </w:r>
      <w:r w:rsidR="00062391" w:rsidRPr="004100FD">
        <w:rPr>
          <w:szCs w:val="24"/>
        </w:rPr>
        <w:t>9</w:t>
      </w:r>
      <w:r w:rsidR="0027712E" w:rsidRPr="004100FD">
        <w:rPr>
          <w:szCs w:val="24"/>
        </w:rPr>
        <w:t>.</w:t>
      </w:r>
      <w:r w:rsidR="00355946" w:rsidRPr="004100FD">
        <w:rPr>
          <w:szCs w:val="24"/>
        </w:rPr>
        <w:t>-5.</w:t>
      </w:r>
      <w:r w:rsidR="00062391" w:rsidRPr="004100FD">
        <w:rPr>
          <w:szCs w:val="24"/>
        </w:rPr>
        <w:t>11</w:t>
      </w:r>
      <w:r w:rsidR="00355946" w:rsidRPr="004100FD">
        <w:rPr>
          <w:szCs w:val="24"/>
        </w:rPr>
        <w:t>.</w:t>
      </w:r>
      <w:r w:rsidR="0027712E" w:rsidRPr="004100FD">
        <w:rPr>
          <w:szCs w:val="24"/>
        </w:rPr>
        <w:t>punkta noteikumus</w:t>
      </w:r>
      <w:r w:rsidRPr="004100FD">
        <w:rPr>
          <w:szCs w:val="24"/>
        </w:rPr>
        <w:t>;</w:t>
      </w:r>
    </w:p>
    <w:p w14:paraId="283C6710" w14:textId="77777777" w:rsidR="000E7F71" w:rsidRPr="004100FD" w:rsidRDefault="000E7F71" w:rsidP="006D1761">
      <w:pPr>
        <w:numPr>
          <w:ilvl w:val="2"/>
          <w:numId w:val="22"/>
        </w:numPr>
        <w:tabs>
          <w:tab w:val="clear" w:pos="720"/>
        </w:tabs>
        <w:ind w:left="851" w:right="-13" w:hanging="709"/>
        <w:jc w:val="both"/>
        <w:rPr>
          <w:szCs w:val="24"/>
        </w:rPr>
      </w:pPr>
      <w:r w:rsidRPr="004100FD">
        <w:rPr>
          <w:szCs w:val="24"/>
        </w:rPr>
        <w:t>NOMNIEKS ar tiesas nolēmumu atzīts par maksātnespējīgu;</w:t>
      </w:r>
    </w:p>
    <w:p w14:paraId="3AD52D9A" w14:textId="77A8D639" w:rsidR="001E3A27" w:rsidRPr="004100FD" w:rsidRDefault="000E7F71" w:rsidP="006D1761">
      <w:pPr>
        <w:numPr>
          <w:ilvl w:val="2"/>
          <w:numId w:val="22"/>
        </w:numPr>
        <w:tabs>
          <w:tab w:val="clear" w:pos="720"/>
        </w:tabs>
        <w:ind w:left="851" w:right="-13" w:hanging="709"/>
        <w:jc w:val="both"/>
        <w:rPr>
          <w:szCs w:val="24"/>
        </w:rPr>
      </w:pPr>
      <w:r w:rsidRPr="004100FD">
        <w:rPr>
          <w:szCs w:val="24"/>
        </w:rPr>
        <w:t>NOMNIEKS, lietojot nomas priekšmetu, tieši apdraud fizisko personu veselību vai dzīvību un to apliecina attiecīgi pilnvarotu valsts institūciju izsniegts rakstisks dokuments</w:t>
      </w:r>
      <w:r w:rsidR="006D1761">
        <w:rPr>
          <w:szCs w:val="24"/>
          <w:lang w:eastAsia="lv-LV"/>
        </w:rPr>
        <w:t>.</w:t>
      </w:r>
    </w:p>
    <w:p w14:paraId="14E3DEF6" w14:textId="2BB1909C" w:rsidR="000E7F71" w:rsidRPr="004100FD" w:rsidRDefault="000E7F71" w:rsidP="004100FD">
      <w:pPr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NOMNIEKAM ir tiesības vienpusēji atkāpties no Līguma, rakstveidā paziņojot par to IZNOMĀTĀJAM ne mazāk kā 60</w:t>
      </w:r>
      <w:r w:rsidR="001A332D" w:rsidRPr="004100FD">
        <w:rPr>
          <w:szCs w:val="24"/>
        </w:rPr>
        <w:t xml:space="preserve"> </w:t>
      </w:r>
      <w:r w:rsidRPr="004100FD">
        <w:rPr>
          <w:szCs w:val="24"/>
        </w:rPr>
        <w:t xml:space="preserve">(sešdesmit) kalendāra dienas iepriekš. </w:t>
      </w:r>
    </w:p>
    <w:p w14:paraId="14FC886F" w14:textId="77777777" w:rsidR="00AA07CB" w:rsidRDefault="00DB0526" w:rsidP="004100FD">
      <w:pPr>
        <w:pStyle w:val="ListParagraph"/>
        <w:numPr>
          <w:ilvl w:val="1"/>
          <w:numId w:val="22"/>
        </w:numPr>
        <w:tabs>
          <w:tab w:val="clear" w:pos="360"/>
        </w:tabs>
        <w:ind w:left="567" w:right="-13" w:hanging="567"/>
        <w:jc w:val="both"/>
        <w:rPr>
          <w:szCs w:val="24"/>
          <w:lang w:val="lv-LV"/>
        </w:rPr>
      </w:pPr>
      <w:r w:rsidRPr="004100FD">
        <w:rPr>
          <w:caps/>
          <w:szCs w:val="24"/>
          <w:lang w:val="lv-LV"/>
        </w:rPr>
        <w:t>Iznomātājam</w:t>
      </w:r>
      <w:r w:rsidRPr="004100FD">
        <w:rPr>
          <w:szCs w:val="24"/>
          <w:lang w:val="lv-LV"/>
        </w:rPr>
        <w:t xml:space="preserve"> ir tiesības nekavējoties izbeigt Līguma darbību</w:t>
      </w:r>
      <w:r w:rsidR="00876208" w:rsidRPr="004100FD">
        <w:rPr>
          <w:szCs w:val="24"/>
          <w:lang w:val="lv-LV"/>
        </w:rPr>
        <w:t>, rakstiski informējot par to NOMNIEKU</w:t>
      </w:r>
      <w:r w:rsidRPr="004100FD">
        <w:rPr>
          <w:szCs w:val="24"/>
          <w:lang w:val="lv-LV"/>
        </w:rPr>
        <w:t xml:space="preserve">, ja  </w:t>
      </w:r>
      <w:r w:rsidR="000F4D49" w:rsidRPr="004100FD">
        <w:rPr>
          <w:szCs w:val="24"/>
          <w:lang w:val="lv-LV"/>
        </w:rPr>
        <w:t>NOMNIEKS</w:t>
      </w:r>
      <w:r w:rsidR="00AA07CB">
        <w:rPr>
          <w:szCs w:val="24"/>
          <w:lang w:val="lv-LV"/>
        </w:rPr>
        <w:t>:</w:t>
      </w:r>
    </w:p>
    <w:p w14:paraId="0F4DF836" w14:textId="77777777" w:rsidR="00AA07CB" w:rsidRDefault="00AA07CB" w:rsidP="001A317A">
      <w:pPr>
        <w:pStyle w:val="ListParagraph"/>
        <w:numPr>
          <w:ilvl w:val="2"/>
          <w:numId w:val="22"/>
        </w:numPr>
        <w:tabs>
          <w:tab w:val="clear" w:pos="720"/>
        </w:tabs>
        <w:ind w:left="851" w:right="-13" w:hanging="709"/>
        <w:jc w:val="both"/>
        <w:rPr>
          <w:szCs w:val="24"/>
          <w:lang w:val="lv-LV"/>
        </w:rPr>
      </w:pPr>
      <w:r>
        <w:rPr>
          <w:szCs w:val="24"/>
          <w:lang w:val="lv-LV"/>
        </w:rPr>
        <w:t>nav veicis kādu no Līguma 2.7.punktā noteiktajiem maksājumiem pilnā apmērā un noteiktajā laikā;</w:t>
      </w:r>
    </w:p>
    <w:p w14:paraId="0B88441B" w14:textId="596B7A0F" w:rsidR="00DB0526" w:rsidRPr="004100FD" w:rsidRDefault="000F4D49" w:rsidP="001A317A">
      <w:pPr>
        <w:pStyle w:val="ListParagraph"/>
        <w:numPr>
          <w:ilvl w:val="2"/>
          <w:numId w:val="22"/>
        </w:numPr>
        <w:tabs>
          <w:tab w:val="clear" w:pos="720"/>
        </w:tabs>
        <w:ind w:left="851" w:right="-13" w:hanging="709"/>
        <w:jc w:val="both"/>
        <w:rPr>
          <w:szCs w:val="24"/>
          <w:lang w:val="lv-LV"/>
        </w:rPr>
      </w:pPr>
      <w:r w:rsidRPr="004100FD">
        <w:rPr>
          <w:szCs w:val="24"/>
          <w:lang w:val="lv-LV"/>
        </w:rPr>
        <w:t xml:space="preserve">grauj vai kaitē </w:t>
      </w:r>
      <w:r w:rsidR="00AA07CB">
        <w:rPr>
          <w:szCs w:val="24"/>
          <w:lang w:val="lv-LV"/>
        </w:rPr>
        <w:t>IZNOMĀTĀJA</w:t>
      </w:r>
      <w:r w:rsidR="00AA07CB" w:rsidRPr="004100FD">
        <w:rPr>
          <w:i/>
          <w:caps/>
          <w:szCs w:val="24"/>
          <w:lang w:val="lv-LV"/>
        </w:rPr>
        <w:t xml:space="preserve"> </w:t>
      </w:r>
      <w:r w:rsidRPr="004100FD">
        <w:rPr>
          <w:szCs w:val="24"/>
          <w:lang w:val="lv-LV"/>
        </w:rPr>
        <w:t xml:space="preserve">reputācijai, </w:t>
      </w:r>
      <w:r w:rsidR="00DD49C1" w:rsidRPr="004100FD">
        <w:rPr>
          <w:caps/>
          <w:szCs w:val="24"/>
          <w:lang w:val="lv-LV"/>
        </w:rPr>
        <w:t>Nomniek</w:t>
      </w:r>
      <w:r w:rsidR="00143DE4" w:rsidRPr="004100FD">
        <w:rPr>
          <w:caps/>
          <w:szCs w:val="24"/>
          <w:lang w:val="lv-LV"/>
        </w:rPr>
        <w:t>A</w:t>
      </w:r>
      <w:r w:rsidR="00DD49C1" w:rsidRPr="004100FD">
        <w:rPr>
          <w:szCs w:val="24"/>
          <w:lang w:val="lv-LV"/>
        </w:rPr>
        <w:t xml:space="preserve"> vai to piesaistīto personu darbība </w:t>
      </w:r>
      <w:r w:rsidRPr="004100FD">
        <w:rPr>
          <w:szCs w:val="24"/>
          <w:lang w:val="lv-LV"/>
        </w:rPr>
        <w:t>ir pretrunā ar morāles vai ētikas normām</w:t>
      </w:r>
      <w:r w:rsidR="00DD49C1" w:rsidRPr="004100FD">
        <w:rPr>
          <w:szCs w:val="24"/>
          <w:lang w:val="lv-LV"/>
        </w:rPr>
        <w:t>.</w:t>
      </w:r>
    </w:p>
    <w:p w14:paraId="04ED3F64" w14:textId="77777777" w:rsidR="000E7F71" w:rsidRPr="004100FD" w:rsidRDefault="000E7F71" w:rsidP="004100FD">
      <w:pPr>
        <w:tabs>
          <w:tab w:val="num" w:pos="426"/>
        </w:tabs>
        <w:ind w:left="426" w:right="-13" w:hanging="426"/>
        <w:jc w:val="center"/>
        <w:rPr>
          <w:szCs w:val="24"/>
        </w:rPr>
      </w:pPr>
    </w:p>
    <w:p w14:paraId="1CA57F66" w14:textId="77777777" w:rsidR="000E7F71" w:rsidRPr="004100FD" w:rsidRDefault="000E7F71" w:rsidP="004100FD">
      <w:pPr>
        <w:numPr>
          <w:ilvl w:val="0"/>
          <w:numId w:val="22"/>
        </w:numPr>
        <w:tabs>
          <w:tab w:val="clear" w:pos="360"/>
          <w:tab w:val="num" w:pos="426"/>
        </w:tabs>
        <w:ind w:left="426" w:right="-13" w:hanging="426"/>
        <w:jc w:val="center"/>
        <w:rPr>
          <w:b/>
          <w:szCs w:val="24"/>
        </w:rPr>
      </w:pPr>
      <w:r w:rsidRPr="004100FD">
        <w:rPr>
          <w:b/>
          <w:szCs w:val="24"/>
        </w:rPr>
        <w:t>CITI NOTEIKUMI</w:t>
      </w:r>
    </w:p>
    <w:p w14:paraId="736B5201" w14:textId="48814F8B" w:rsidR="00EC201C" w:rsidRPr="00AA07CB" w:rsidRDefault="00EC201C" w:rsidP="005921BD">
      <w:pPr>
        <w:numPr>
          <w:ilvl w:val="1"/>
          <w:numId w:val="23"/>
        </w:numPr>
        <w:tabs>
          <w:tab w:val="clear" w:pos="360"/>
          <w:tab w:val="num" w:pos="426"/>
        </w:tabs>
        <w:ind w:left="426" w:right="-13" w:hanging="426"/>
        <w:jc w:val="both"/>
        <w:rPr>
          <w:szCs w:val="24"/>
        </w:rPr>
      </w:pPr>
      <w:r w:rsidRPr="00AA07CB">
        <w:rPr>
          <w:szCs w:val="24"/>
        </w:rPr>
        <w:t>Pušu kontaktpersonas:</w:t>
      </w:r>
    </w:p>
    <w:p w14:paraId="3E6BCC16" w14:textId="75F584E7" w:rsidR="00EC201C" w:rsidRPr="009548F0" w:rsidRDefault="00EC201C" w:rsidP="00541E1A">
      <w:pPr>
        <w:pStyle w:val="ListParagraph"/>
        <w:numPr>
          <w:ilvl w:val="2"/>
          <w:numId w:val="23"/>
        </w:numPr>
        <w:tabs>
          <w:tab w:val="clear" w:pos="720"/>
        </w:tabs>
        <w:ind w:left="851" w:right="-13" w:hanging="709"/>
        <w:contextualSpacing w:val="0"/>
        <w:jc w:val="both"/>
        <w:rPr>
          <w:szCs w:val="24"/>
          <w:lang w:val="lv-LV"/>
        </w:rPr>
      </w:pPr>
      <w:r w:rsidRPr="009548F0">
        <w:rPr>
          <w:szCs w:val="24"/>
          <w:lang w:val="lv-LV"/>
        </w:rPr>
        <w:t>NOMNIEKA kontaktpersonas:</w:t>
      </w:r>
      <w:r w:rsidR="005921BD">
        <w:rPr>
          <w:szCs w:val="24"/>
          <w:lang w:val="lv-LV"/>
        </w:rPr>
        <w:t xml:space="preserve"> </w:t>
      </w:r>
    </w:p>
    <w:p w14:paraId="2CD2F952" w14:textId="4A53B8C3" w:rsidR="00A46104" w:rsidRPr="00890C97" w:rsidRDefault="003D69FC" w:rsidP="00714980">
      <w:pPr>
        <w:pStyle w:val="ListParagraph"/>
        <w:ind w:left="993" w:right="-13" w:hanging="284"/>
        <w:contextualSpacing w:val="0"/>
        <w:jc w:val="both"/>
        <w:rPr>
          <w:szCs w:val="24"/>
          <w:highlight w:val="yellow"/>
          <w:lang w:val="lv-LV"/>
        </w:rPr>
      </w:pPr>
      <w:r w:rsidRPr="00321D06">
        <w:rPr>
          <w:szCs w:val="24"/>
          <w:lang w:val="lv-LV"/>
        </w:rPr>
        <w:t>-</w:t>
      </w:r>
      <w:r w:rsidRPr="00321D06">
        <w:rPr>
          <w:rFonts w:eastAsia="Times New Roman"/>
          <w:szCs w:val="24"/>
          <w:lang w:val="lv-LV" w:eastAsia="ar-SA"/>
        </w:rPr>
        <w:t xml:space="preserve"> </w:t>
      </w:r>
      <w:r w:rsidR="001A317A" w:rsidRPr="00321D06">
        <w:rPr>
          <w:rFonts w:eastAsia="Times New Roman"/>
          <w:szCs w:val="24"/>
          <w:lang w:val="lv-LV" w:eastAsia="ar-SA"/>
        </w:rPr>
        <w:tab/>
      </w:r>
      <w:r w:rsidR="00714980" w:rsidRPr="00890C97">
        <w:rPr>
          <w:rFonts w:eastAsia="Times New Roman"/>
          <w:szCs w:val="24"/>
          <w:highlight w:val="yellow"/>
          <w:lang w:val="lv-LV" w:eastAsia="ar-SA"/>
        </w:rPr>
        <w:t>_____________-</w:t>
      </w:r>
      <w:r w:rsidRPr="00890C97">
        <w:rPr>
          <w:szCs w:val="24"/>
          <w:highlight w:val="yellow"/>
          <w:lang w:val="lv-LV"/>
        </w:rPr>
        <w:t xml:space="preserve">, tel.: </w:t>
      </w:r>
      <w:r w:rsidR="00714980" w:rsidRPr="00890C97">
        <w:rPr>
          <w:szCs w:val="24"/>
          <w:highlight w:val="yellow"/>
          <w:lang w:val="lv-LV"/>
        </w:rPr>
        <w:t>____________</w:t>
      </w:r>
      <w:r w:rsidRPr="00890C97">
        <w:rPr>
          <w:szCs w:val="24"/>
          <w:highlight w:val="yellow"/>
          <w:lang w:val="lv-LV"/>
        </w:rPr>
        <w:t xml:space="preserve">, e-pasts: </w:t>
      </w:r>
      <w:r w:rsidR="00714980" w:rsidRPr="00890C97">
        <w:rPr>
          <w:szCs w:val="24"/>
          <w:highlight w:val="yellow"/>
          <w:lang w:val="lv-LV"/>
        </w:rPr>
        <w:t>______________</w:t>
      </w:r>
      <w:r w:rsidR="00A46104" w:rsidRPr="00890C97">
        <w:rPr>
          <w:szCs w:val="24"/>
          <w:highlight w:val="yellow"/>
          <w:lang w:val="lv-LV"/>
        </w:rPr>
        <w:t>.</w:t>
      </w:r>
    </w:p>
    <w:p w14:paraId="23D56263" w14:textId="248DDC01" w:rsidR="00EC201C" w:rsidRPr="00890C97" w:rsidRDefault="00EC201C" w:rsidP="00541E1A">
      <w:pPr>
        <w:pStyle w:val="ListParagraph"/>
        <w:numPr>
          <w:ilvl w:val="2"/>
          <w:numId w:val="23"/>
        </w:numPr>
        <w:tabs>
          <w:tab w:val="clear" w:pos="720"/>
        </w:tabs>
        <w:ind w:left="851" w:right="-13" w:hanging="709"/>
        <w:contextualSpacing w:val="0"/>
        <w:jc w:val="both"/>
        <w:rPr>
          <w:szCs w:val="24"/>
          <w:highlight w:val="yellow"/>
          <w:lang w:val="lv-LV"/>
        </w:rPr>
      </w:pPr>
      <w:r w:rsidRPr="00890C97">
        <w:rPr>
          <w:caps/>
          <w:szCs w:val="24"/>
          <w:highlight w:val="yellow"/>
          <w:lang w:val="lv-LV"/>
        </w:rPr>
        <w:t>Iznomātāja</w:t>
      </w:r>
      <w:r w:rsidRPr="00890C97">
        <w:rPr>
          <w:szCs w:val="24"/>
          <w:highlight w:val="yellow"/>
          <w:lang w:val="lv-LV"/>
        </w:rPr>
        <w:t xml:space="preserve"> kontaktpersonas:</w:t>
      </w:r>
    </w:p>
    <w:p w14:paraId="7FE712E2" w14:textId="5F0F5FBC" w:rsidR="00DF6171" w:rsidRPr="00890C97" w:rsidRDefault="00714980" w:rsidP="001A317A">
      <w:pPr>
        <w:pStyle w:val="ListParagraph"/>
        <w:numPr>
          <w:ilvl w:val="0"/>
          <w:numId w:val="34"/>
        </w:numPr>
        <w:ind w:left="993" w:hanging="284"/>
        <w:contextualSpacing w:val="0"/>
        <w:rPr>
          <w:szCs w:val="24"/>
          <w:highlight w:val="yellow"/>
          <w:lang w:val="lv-LV"/>
        </w:rPr>
      </w:pPr>
      <w:r w:rsidRPr="00890C97">
        <w:rPr>
          <w:szCs w:val="24"/>
          <w:highlight w:val="yellow"/>
          <w:lang w:val="lv-LV"/>
        </w:rPr>
        <w:t>_____________-, tel.: ____________, e-pasts: ______________</w:t>
      </w:r>
      <w:r w:rsidR="00DF6171" w:rsidRPr="00890C97">
        <w:rPr>
          <w:szCs w:val="24"/>
          <w:highlight w:val="yellow"/>
          <w:lang w:val="lv-LV"/>
        </w:rPr>
        <w:t>.</w:t>
      </w:r>
    </w:p>
    <w:p w14:paraId="3FF9B717" w14:textId="6BD8A827" w:rsidR="000E7F71" w:rsidRPr="004100FD" w:rsidRDefault="000E7F71" w:rsidP="005921BD">
      <w:pPr>
        <w:numPr>
          <w:ilvl w:val="1"/>
          <w:numId w:val="23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lastRenderedPageBreak/>
        <w:t xml:space="preserve">Jebkurš strīds vai prasība, kas saistīts ar Līgumu vai kas skar to vai tā izbeigšanu, vispirms tiks risināts savstarpēju pārrunu ceļā. Ja </w:t>
      </w:r>
      <w:r w:rsidR="00D72161">
        <w:rPr>
          <w:szCs w:val="24"/>
        </w:rPr>
        <w:t>Puses</w:t>
      </w:r>
      <w:r w:rsidR="00D72161" w:rsidRPr="004100FD">
        <w:rPr>
          <w:szCs w:val="24"/>
        </w:rPr>
        <w:t xml:space="preserve"> </w:t>
      </w:r>
      <w:r w:rsidR="00714980">
        <w:rPr>
          <w:szCs w:val="24"/>
        </w:rPr>
        <w:t>30</w:t>
      </w:r>
      <w:r w:rsidRPr="004100FD">
        <w:rPr>
          <w:szCs w:val="24"/>
        </w:rPr>
        <w:t xml:space="preserve"> dienu laikā nevar panākt vienošanos, strīds nododams izskatīšanai tiesai L</w:t>
      </w:r>
      <w:r w:rsidR="00EC201C" w:rsidRPr="004100FD">
        <w:rPr>
          <w:szCs w:val="24"/>
        </w:rPr>
        <w:t xml:space="preserve">atvijas </w:t>
      </w:r>
      <w:r w:rsidRPr="004100FD">
        <w:rPr>
          <w:szCs w:val="24"/>
        </w:rPr>
        <w:t>R</w:t>
      </w:r>
      <w:r w:rsidR="00EC201C" w:rsidRPr="004100FD">
        <w:rPr>
          <w:szCs w:val="24"/>
        </w:rPr>
        <w:t>epublikas</w:t>
      </w:r>
      <w:r w:rsidRPr="004100FD">
        <w:rPr>
          <w:szCs w:val="24"/>
        </w:rPr>
        <w:t xml:space="preserve"> spēkā esošajos normatīvajos aktos noteiktajā kārtībā.</w:t>
      </w:r>
    </w:p>
    <w:p w14:paraId="69F1D43B" w14:textId="5D32378F" w:rsidR="003E3F1E" w:rsidRPr="004100FD" w:rsidRDefault="003E3F1E" w:rsidP="006D1761">
      <w:pPr>
        <w:numPr>
          <w:ilvl w:val="1"/>
          <w:numId w:val="23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>Tās Līguma attiecības, kuras nav atrunātas Līguma tekstā, tiek regulētas saskaņā ar L</w:t>
      </w:r>
      <w:r w:rsidR="00EC201C" w:rsidRPr="004100FD">
        <w:rPr>
          <w:szCs w:val="24"/>
        </w:rPr>
        <w:t xml:space="preserve">atvijas </w:t>
      </w:r>
      <w:r w:rsidRPr="004100FD">
        <w:rPr>
          <w:szCs w:val="24"/>
        </w:rPr>
        <w:t>R</w:t>
      </w:r>
      <w:r w:rsidR="00EC201C" w:rsidRPr="004100FD">
        <w:rPr>
          <w:szCs w:val="24"/>
        </w:rPr>
        <w:t>epublikas</w:t>
      </w:r>
      <w:r w:rsidRPr="004100FD">
        <w:rPr>
          <w:szCs w:val="24"/>
        </w:rPr>
        <w:t xml:space="preserve"> spēkā esošajiem normatīvajiem aktiem.</w:t>
      </w:r>
    </w:p>
    <w:p w14:paraId="10E3D61C" w14:textId="1CAE2E17" w:rsidR="000E7F71" w:rsidRPr="004100FD" w:rsidRDefault="000E7F71" w:rsidP="006D1761">
      <w:pPr>
        <w:numPr>
          <w:ilvl w:val="1"/>
          <w:numId w:val="23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 xml:space="preserve">Līgums pilnībā apliecina </w:t>
      </w:r>
      <w:r w:rsidR="00D72161">
        <w:rPr>
          <w:szCs w:val="24"/>
        </w:rPr>
        <w:t>Pušu</w:t>
      </w:r>
      <w:r w:rsidR="00D72161" w:rsidRPr="004100FD">
        <w:rPr>
          <w:szCs w:val="24"/>
        </w:rPr>
        <w:t xml:space="preserve"> </w:t>
      </w:r>
      <w:r w:rsidRPr="004100FD">
        <w:rPr>
          <w:szCs w:val="24"/>
        </w:rPr>
        <w:t xml:space="preserve">vienošanos, tādējādi atceļot visas vienošanās, rakstiskas vai mutiskas, kas ir pastāvējušas starp </w:t>
      </w:r>
      <w:r w:rsidR="00D72161">
        <w:rPr>
          <w:szCs w:val="24"/>
        </w:rPr>
        <w:t xml:space="preserve">Pusēm </w:t>
      </w:r>
      <w:r w:rsidRPr="004100FD">
        <w:rPr>
          <w:szCs w:val="24"/>
        </w:rPr>
        <w:t xml:space="preserve">līdz Līguma noslēgšanai, ja tās jebkādā veidā attiecas uz Līgumu. </w:t>
      </w:r>
    </w:p>
    <w:p w14:paraId="0F99B2F0" w14:textId="52C1A4B4" w:rsidR="000E7F71" w:rsidRPr="004100FD" w:rsidRDefault="000E7F71" w:rsidP="006D1761">
      <w:pPr>
        <w:numPr>
          <w:ilvl w:val="1"/>
          <w:numId w:val="23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 xml:space="preserve">Lai nodrošinātu pienācīgu ar Līgumu noteikto saistību izpildi, </w:t>
      </w:r>
      <w:r w:rsidR="00D72161">
        <w:rPr>
          <w:szCs w:val="24"/>
        </w:rPr>
        <w:t>Pusēm</w:t>
      </w:r>
      <w:r w:rsidRPr="004100FD">
        <w:rPr>
          <w:szCs w:val="24"/>
        </w:rPr>
        <w:t xml:space="preserve"> ir pienākums 10 </w:t>
      </w:r>
      <w:r w:rsidR="009108D3" w:rsidRPr="004100FD">
        <w:rPr>
          <w:szCs w:val="24"/>
        </w:rPr>
        <w:t xml:space="preserve">(desmit) </w:t>
      </w:r>
      <w:r w:rsidRPr="004100FD">
        <w:rPr>
          <w:szCs w:val="24"/>
        </w:rPr>
        <w:t xml:space="preserve">dienu laikā rakstiski brīdināt vienam otru par savas adreses vai citu rekvizītu maiņu. </w:t>
      </w:r>
      <w:r w:rsidR="00D72161">
        <w:rPr>
          <w:szCs w:val="24"/>
        </w:rPr>
        <w:t>Puse</w:t>
      </w:r>
      <w:r w:rsidRPr="004100FD">
        <w:rPr>
          <w:szCs w:val="24"/>
        </w:rPr>
        <w:t>, kas neizpilda šo pienākumu, ir atbildīg</w:t>
      </w:r>
      <w:r w:rsidR="00D72161">
        <w:rPr>
          <w:szCs w:val="24"/>
        </w:rPr>
        <w:t>a</w:t>
      </w:r>
      <w:r w:rsidRPr="004100FD">
        <w:rPr>
          <w:szCs w:val="24"/>
        </w:rPr>
        <w:t xml:space="preserve"> par visiem zaudējumiem, kas viņam vai otra</w:t>
      </w:r>
      <w:r w:rsidR="00D72161">
        <w:rPr>
          <w:szCs w:val="24"/>
        </w:rPr>
        <w:t>i Pusei</w:t>
      </w:r>
      <w:r w:rsidRPr="004100FD">
        <w:rPr>
          <w:szCs w:val="24"/>
        </w:rPr>
        <w:t xml:space="preserve"> var šajā sakarā rasties.</w:t>
      </w:r>
    </w:p>
    <w:p w14:paraId="16724E99" w14:textId="14E53D18" w:rsidR="000E7F71" w:rsidRPr="004100FD" w:rsidRDefault="000E7F71" w:rsidP="006D1761">
      <w:pPr>
        <w:numPr>
          <w:ilvl w:val="1"/>
          <w:numId w:val="23"/>
        </w:numPr>
        <w:tabs>
          <w:tab w:val="clear" w:pos="360"/>
        </w:tabs>
        <w:ind w:left="567" w:right="-13" w:hanging="567"/>
        <w:jc w:val="both"/>
        <w:rPr>
          <w:szCs w:val="24"/>
        </w:rPr>
      </w:pPr>
      <w:r w:rsidRPr="004100FD">
        <w:rPr>
          <w:szCs w:val="24"/>
        </w:rPr>
        <w:t xml:space="preserve">Līgums </w:t>
      </w:r>
      <w:r w:rsidR="00890C97" w:rsidRPr="004851CB">
        <w:rPr>
          <w:szCs w:val="24"/>
        </w:rPr>
        <w:t>sagatavots un parakstīts</w:t>
      </w:r>
      <w:r w:rsidRPr="004100FD">
        <w:rPr>
          <w:szCs w:val="24"/>
        </w:rPr>
        <w:t xml:space="preserve"> uz </w:t>
      </w:r>
      <w:r w:rsidR="00A5787B" w:rsidRPr="004100FD">
        <w:rPr>
          <w:szCs w:val="24"/>
        </w:rPr>
        <w:t>piecām</w:t>
      </w:r>
      <w:r w:rsidRPr="004100FD">
        <w:rPr>
          <w:szCs w:val="24"/>
        </w:rPr>
        <w:t xml:space="preserve"> lapām</w:t>
      </w:r>
      <w:r w:rsidR="00A5787B" w:rsidRPr="004100FD">
        <w:rPr>
          <w:szCs w:val="24"/>
        </w:rPr>
        <w:t xml:space="preserve"> un</w:t>
      </w:r>
      <w:r w:rsidRPr="004100FD">
        <w:rPr>
          <w:szCs w:val="24"/>
        </w:rPr>
        <w:t xml:space="preserve"> </w:t>
      </w:r>
      <w:r w:rsidR="00A5787B" w:rsidRPr="004100FD">
        <w:rPr>
          <w:szCs w:val="24"/>
        </w:rPr>
        <w:t xml:space="preserve">pielikuma </w:t>
      </w:r>
      <w:r w:rsidR="00A5787B" w:rsidRPr="00DF6171">
        <w:rPr>
          <w:szCs w:val="24"/>
        </w:rPr>
        <w:t xml:space="preserve">uz </w:t>
      </w:r>
      <w:r w:rsidR="00D72161" w:rsidRPr="00541E1A">
        <w:rPr>
          <w:szCs w:val="24"/>
        </w:rPr>
        <w:t>vienas</w:t>
      </w:r>
      <w:r w:rsidR="006D7147" w:rsidRPr="00541E1A">
        <w:rPr>
          <w:szCs w:val="24"/>
        </w:rPr>
        <w:t xml:space="preserve"> </w:t>
      </w:r>
      <w:r w:rsidR="00A5787B" w:rsidRPr="00541E1A">
        <w:rPr>
          <w:szCs w:val="24"/>
        </w:rPr>
        <w:t>lap</w:t>
      </w:r>
      <w:r w:rsidR="00D72161" w:rsidRPr="00541E1A">
        <w:rPr>
          <w:szCs w:val="24"/>
        </w:rPr>
        <w:t>as</w:t>
      </w:r>
      <w:r w:rsidR="009F4CE7">
        <w:rPr>
          <w:szCs w:val="24"/>
        </w:rPr>
        <w:t>.</w:t>
      </w:r>
    </w:p>
    <w:p w14:paraId="415C7EDE" w14:textId="438EB863" w:rsidR="00B04722" w:rsidRPr="004100FD" w:rsidRDefault="00B04722" w:rsidP="006D1761">
      <w:pPr>
        <w:pStyle w:val="ListParagraph"/>
        <w:numPr>
          <w:ilvl w:val="1"/>
          <w:numId w:val="23"/>
        </w:numPr>
        <w:tabs>
          <w:tab w:val="clear" w:pos="360"/>
        </w:tabs>
        <w:ind w:left="567" w:right="-13" w:hanging="567"/>
        <w:jc w:val="both"/>
        <w:rPr>
          <w:szCs w:val="24"/>
          <w:lang w:val="lv-LV"/>
        </w:rPr>
      </w:pPr>
      <w:r w:rsidRPr="004100FD">
        <w:rPr>
          <w:szCs w:val="24"/>
          <w:lang w:val="lv-LV"/>
        </w:rPr>
        <w:t>Līgums nav ierakstāms zemesgrāmatā.</w:t>
      </w:r>
    </w:p>
    <w:p w14:paraId="3A3DF9E8" w14:textId="77777777" w:rsidR="000E7F71" w:rsidRPr="004100FD" w:rsidRDefault="000E7F71" w:rsidP="006D1761">
      <w:pPr>
        <w:ind w:left="567" w:right="-13" w:hanging="567"/>
        <w:jc w:val="center"/>
        <w:rPr>
          <w:szCs w:val="24"/>
        </w:rPr>
      </w:pPr>
    </w:p>
    <w:p w14:paraId="76A90734" w14:textId="202942E9" w:rsidR="000E7F71" w:rsidRPr="004100FD" w:rsidRDefault="00D72161" w:rsidP="006D1761">
      <w:pPr>
        <w:numPr>
          <w:ilvl w:val="0"/>
          <w:numId w:val="23"/>
        </w:numPr>
        <w:tabs>
          <w:tab w:val="clear" w:pos="360"/>
        </w:tabs>
        <w:ind w:left="567" w:right="-13" w:hanging="567"/>
        <w:jc w:val="center"/>
        <w:rPr>
          <w:b/>
          <w:szCs w:val="24"/>
        </w:rPr>
      </w:pPr>
      <w:r>
        <w:rPr>
          <w:b/>
          <w:szCs w:val="24"/>
        </w:rPr>
        <w:t>PUŠU</w:t>
      </w:r>
      <w:r w:rsidRPr="004100FD">
        <w:rPr>
          <w:b/>
          <w:szCs w:val="24"/>
        </w:rPr>
        <w:t xml:space="preserve"> </w:t>
      </w:r>
      <w:r w:rsidR="000E7F71" w:rsidRPr="004100FD">
        <w:rPr>
          <w:b/>
          <w:szCs w:val="24"/>
        </w:rPr>
        <w:t>REKVIZĪTI</w:t>
      </w:r>
    </w:p>
    <w:tbl>
      <w:tblPr>
        <w:tblW w:w="9405" w:type="dxa"/>
        <w:tblInd w:w="250" w:type="dxa"/>
        <w:tblLook w:val="04A0" w:firstRow="1" w:lastRow="0" w:firstColumn="1" w:lastColumn="0" w:noHBand="0" w:noVBand="1"/>
      </w:tblPr>
      <w:tblGrid>
        <w:gridCol w:w="4267"/>
        <w:gridCol w:w="5138"/>
      </w:tblGrid>
      <w:tr w:rsidR="0090335B" w:rsidRPr="0090335B" w14:paraId="45DF193B" w14:textId="77777777" w:rsidTr="00890C97">
        <w:trPr>
          <w:trHeight w:val="4965"/>
        </w:trPr>
        <w:tc>
          <w:tcPr>
            <w:tcW w:w="4267" w:type="dxa"/>
          </w:tcPr>
          <w:p w14:paraId="5D4005A5" w14:textId="00C2851E" w:rsidR="0090335B" w:rsidRPr="0090335B" w:rsidRDefault="00DD226A" w:rsidP="0090335B">
            <w:pPr>
              <w:ind w:right="574"/>
              <w:jc w:val="both"/>
              <w:rPr>
                <w:szCs w:val="24"/>
              </w:rPr>
            </w:pPr>
            <w:bookmarkStart w:id="0" w:name="_Hlk509484956"/>
            <w:r w:rsidRPr="00C32A3D">
              <w:rPr>
                <w:b/>
                <w:caps/>
                <w:szCs w:val="24"/>
              </w:rPr>
              <w:t>Nomnieka</w:t>
            </w:r>
            <w:r w:rsidRPr="0090335B">
              <w:rPr>
                <w:b/>
                <w:szCs w:val="24"/>
              </w:rPr>
              <w:t xml:space="preserve"> </w:t>
            </w:r>
            <w:r w:rsidR="0090335B" w:rsidRPr="0090335B">
              <w:rPr>
                <w:b/>
                <w:szCs w:val="24"/>
              </w:rPr>
              <w:t>vārdā</w:t>
            </w:r>
            <w:r w:rsidR="0090335B" w:rsidRPr="0090335B">
              <w:rPr>
                <w:szCs w:val="24"/>
              </w:rPr>
              <w:t>:</w:t>
            </w:r>
          </w:p>
          <w:p w14:paraId="0B1EF509" w14:textId="71B7DFD8" w:rsidR="0090335B" w:rsidRPr="00351803" w:rsidRDefault="0090335B" w:rsidP="0090335B">
            <w:pPr>
              <w:ind w:right="574"/>
              <w:jc w:val="both"/>
              <w:rPr>
                <w:szCs w:val="24"/>
                <w:highlight w:val="yellow"/>
              </w:rPr>
            </w:pPr>
            <w:r w:rsidRPr="00351803">
              <w:rPr>
                <w:szCs w:val="24"/>
                <w:highlight w:val="yellow"/>
              </w:rPr>
              <w:t xml:space="preserve">Sabiedrība ar ierobežotu atbildību </w:t>
            </w:r>
            <w:r w:rsidR="00714980" w:rsidRPr="00351803">
              <w:rPr>
                <w:szCs w:val="24"/>
                <w:highlight w:val="yellow"/>
              </w:rPr>
              <w:t>_________</w:t>
            </w:r>
          </w:p>
          <w:p w14:paraId="2CB9F441" w14:textId="1B7FC347" w:rsidR="0090335B" w:rsidRPr="00351803" w:rsidRDefault="00240E96" w:rsidP="0090335B">
            <w:pPr>
              <w:ind w:right="574"/>
              <w:jc w:val="both"/>
              <w:rPr>
                <w:szCs w:val="24"/>
                <w:highlight w:val="yellow"/>
              </w:rPr>
            </w:pPr>
            <w:r w:rsidRPr="00351803">
              <w:rPr>
                <w:szCs w:val="24"/>
                <w:highlight w:val="yellow"/>
              </w:rPr>
              <w:t xml:space="preserve">_______ </w:t>
            </w:r>
            <w:r w:rsidR="0090335B" w:rsidRPr="00351803">
              <w:rPr>
                <w:szCs w:val="24"/>
                <w:highlight w:val="yellow"/>
              </w:rPr>
              <w:t xml:space="preserve">iela </w:t>
            </w:r>
            <w:r w:rsidRPr="00351803">
              <w:rPr>
                <w:szCs w:val="24"/>
                <w:highlight w:val="yellow"/>
              </w:rPr>
              <w:t>__</w:t>
            </w:r>
            <w:r w:rsidR="0090335B" w:rsidRPr="00351803">
              <w:rPr>
                <w:szCs w:val="24"/>
                <w:highlight w:val="yellow"/>
              </w:rPr>
              <w:t>, Rīga, LV-</w:t>
            </w:r>
            <w:r w:rsidRPr="00351803">
              <w:rPr>
                <w:szCs w:val="24"/>
                <w:highlight w:val="yellow"/>
              </w:rPr>
              <w:t xml:space="preserve">_______ </w:t>
            </w:r>
          </w:p>
          <w:p w14:paraId="6A62431D" w14:textId="3D1D4FAE" w:rsidR="0090335B" w:rsidRPr="00351803" w:rsidRDefault="0090335B" w:rsidP="0090335B">
            <w:pPr>
              <w:ind w:right="574"/>
              <w:rPr>
                <w:szCs w:val="24"/>
                <w:highlight w:val="yellow"/>
              </w:rPr>
            </w:pPr>
            <w:r w:rsidRPr="00351803">
              <w:rPr>
                <w:szCs w:val="24"/>
                <w:highlight w:val="yellow"/>
              </w:rPr>
              <w:t>Reģistrācijas Nr.</w:t>
            </w:r>
            <w:r w:rsidR="00240E96" w:rsidRPr="00351803">
              <w:rPr>
                <w:szCs w:val="24"/>
                <w:highlight w:val="yellow"/>
              </w:rPr>
              <w:t>___________</w:t>
            </w:r>
            <w:r w:rsidRPr="00351803">
              <w:rPr>
                <w:szCs w:val="24"/>
                <w:highlight w:val="yellow"/>
              </w:rPr>
              <w:br/>
              <w:t xml:space="preserve">Banka: </w:t>
            </w:r>
            <w:r w:rsidR="00240E96" w:rsidRPr="00351803">
              <w:rPr>
                <w:szCs w:val="24"/>
                <w:highlight w:val="yellow"/>
              </w:rPr>
              <w:t>______________</w:t>
            </w:r>
          </w:p>
          <w:p w14:paraId="56B59D87" w14:textId="51A82E05" w:rsidR="0090335B" w:rsidRPr="00351803" w:rsidRDefault="0090335B" w:rsidP="0090335B">
            <w:pPr>
              <w:ind w:right="574"/>
              <w:rPr>
                <w:szCs w:val="24"/>
                <w:highlight w:val="yellow"/>
              </w:rPr>
            </w:pPr>
            <w:r w:rsidRPr="00351803">
              <w:rPr>
                <w:szCs w:val="24"/>
                <w:highlight w:val="yellow"/>
              </w:rPr>
              <w:t>Kods:</w:t>
            </w:r>
            <w:r w:rsidR="00240E96" w:rsidRPr="00351803">
              <w:rPr>
                <w:szCs w:val="24"/>
                <w:highlight w:val="yellow"/>
              </w:rPr>
              <w:t xml:space="preserve"> _____________</w:t>
            </w:r>
          </w:p>
          <w:p w14:paraId="106936C3" w14:textId="3BFA5F2B" w:rsidR="0090335B" w:rsidRPr="00351803" w:rsidRDefault="0090335B" w:rsidP="0090335B">
            <w:pPr>
              <w:ind w:right="574"/>
              <w:rPr>
                <w:szCs w:val="24"/>
                <w:highlight w:val="yellow"/>
              </w:rPr>
            </w:pPr>
            <w:r w:rsidRPr="00351803">
              <w:rPr>
                <w:szCs w:val="24"/>
                <w:highlight w:val="yellow"/>
              </w:rPr>
              <w:t>Kon</w:t>
            </w:r>
            <w:r w:rsidR="00643A48" w:rsidRPr="00351803">
              <w:rPr>
                <w:szCs w:val="24"/>
                <w:highlight w:val="yellow"/>
              </w:rPr>
              <w:t>ts:</w:t>
            </w:r>
            <w:r w:rsidR="00240E96" w:rsidRPr="00351803">
              <w:rPr>
                <w:szCs w:val="24"/>
                <w:highlight w:val="yellow"/>
              </w:rPr>
              <w:t xml:space="preserve"> ___________________</w:t>
            </w:r>
          </w:p>
          <w:p w14:paraId="4ECB7090" w14:textId="77777777" w:rsidR="0090335B" w:rsidRPr="00351803" w:rsidRDefault="0090335B" w:rsidP="0090335B">
            <w:pPr>
              <w:ind w:right="574"/>
              <w:jc w:val="both"/>
              <w:rPr>
                <w:szCs w:val="24"/>
                <w:highlight w:val="yellow"/>
              </w:rPr>
            </w:pPr>
          </w:p>
          <w:p w14:paraId="30A1835F" w14:textId="77777777" w:rsidR="0090335B" w:rsidRPr="00351803" w:rsidRDefault="0090335B" w:rsidP="0090335B">
            <w:pPr>
              <w:ind w:right="574"/>
              <w:jc w:val="both"/>
              <w:rPr>
                <w:szCs w:val="24"/>
                <w:highlight w:val="yellow"/>
              </w:rPr>
            </w:pPr>
            <w:r w:rsidRPr="00351803">
              <w:rPr>
                <w:szCs w:val="24"/>
                <w:highlight w:val="yellow"/>
              </w:rPr>
              <w:t>____________________</w:t>
            </w:r>
          </w:p>
          <w:p w14:paraId="3F398F15" w14:textId="0F21B6F0" w:rsidR="0090335B" w:rsidRPr="00351803" w:rsidRDefault="00643A48" w:rsidP="0090335B">
            <w:pPr>
              <w:ind w:right="574"/>
              <w:jc w:val="both"/>
              <w:rPr>
                <w:szCs w:val="24"/>
                <w:highlight w:val="yellow"/>
              </w:rPr>
            </w:pPr>
            <w:r w:rsidRPr="00351803">
              <w:rPr>
                <w:szCs w:val="24"/>
                <w:highlight w:val="yellow"/>
              </w:rPr>
              <w:t>V.</w:t>
            </w:r>
            <w:r w:rsidR="00240E96" w:rsidRPr="00351803">
              <w:rPr>
                <w:szCs w:val="24"/>
                <w:highlight w:val="yellow"/>
              </w:rPr>
              <w:t>____________</w:t>
            </w:r>
          </w:p>
          <w:p w14:paraId="201FFEB6" w14:textId="101B695F" w:rsidR="0090335B" w:rsidRPr="0090335B" w:rsidRDefault="00643A48" w:rsidP="0090335B">
            <w:pPr>
              <w:ind w:right="574"/>
              <w:jc w:val="both"/>
              <w:rPr>
                <w:szCs w:val="24"/>
              </w:rPr>
            </w:pPr>
            <w:r w:rsidRPr="00351803">
              <w:rPr>
                <w:szCs w:val="24"/>
                <w:highlight w:val="yellow"/>
              </w:rPr>
              <w:t>Valdes priekšsēdētāj</w:t>
            </w:r>
            <w:r w:rsidR="00240E96" w:rsidRPr="00351803">
              <w:rPr>
                <w:szCs w:val="24"/>
                <w:highlight w:val="yellow"/>
              </w:rPr>
              <w:t>s</w:t>
            </w:r>
          </w:p>
        </w:tc>
        <w:tc>
          <w:tcPr>
            <w:tcW w:w="5138" w:type="dxa"/>
          </w:tcPr>
          <w:p w14:paraId="436418F6" w14:textId="77777777" w:rsidR="0090335B" w:rsidRPr="0090335B" w:rsidRDefault="0090335B" w:rsidP="0090335B">
            <w:pPr>
              <w:ind w:right="574"/>
              <w:jc w:val="both"/>
              <w:rPr>
                <w:szCs w:val="24"/>
              </w:rPr>
            </w:pPr>
            <w:r w:rsidRPr="00C32A3D">
              <w:rPr>
                <w:b/>
                <w:caps/>
                <w:szCs w:val="24"/>
              </w:rPr>
              <w:t xml:space="preserve">Iznomātāja </w:t>
            </w:r>
            <w:r w:rsidRPr="0090335B">
              <w:rPr>
                <w:b/>
                <w:szCs w:val="24"/>
              </w:rPr>
              <w:t>vārdā</w:t>
            </w:r>
            <w:r w:rsidRPr="0090335B">
              <w:rPr>
                <w:szCs w:val="24"/>
              </w:rPr>
              <w:t>:</w:t>
            </w:r>
          </w:p>
          <w:p w14:paraId="721E6E3B" w14:textId="77777777" w:rsidR="0090335B" w:rsidRPr="0090335B" w:rsidRDefault="0090335B" w:rsidP="0090335B">
            <w:pPr>
              <w:ind w:right="574"/>
              <w:jc w:val="both"/>
              <w:rPr>
                <w:szCs w:val="24"/>
              </w:rPr>
            </w:pPr>
            <w:r w:rsidRPr="0090335B">
              <w:rPr>
                <w:szCs w:val="24"/>
              </w:rPr>
              <w:t>Latvijas Republikas</w:t>
            </w:r>
          </w:p>
          <w:p w14:paraId="1477B79C" w14:textId="77777777" w:rsidR="0090335B" w:rsidRPr="0090335B" w:rsidRDefault="0090335B" w:rsidP="0090335B">
            <w:pPr>
              <w:ind w:right="574"/>
              <w:jc w:val="both"/>
              <w:rPr>
                <w:szCs w:val="24"/>
              </w:rPr>
            </w:pPr>
            <w:r w:rsidRPr="0090335B">
              <w:rPr>
                <w:szCs w:val="24"/>
              </w:rPr>
              <w:t>Izglītības un zinātnes ministrija</w:t>
            </w:r>
          </w:p>
          <w:p w14:paraId="4FCB9DFC" w14:textId="77777777" w:rsidR="0090335B" w:rsidRPr="0090335B" w:rsidRDefault="0090335B" w:rsidP="0090335B">
            <w:pPr>
              <w:ind w:right="574"/>
              <w:jc w:val="both"/>
              <w:rPr>
                <w:szCs w:val="24"/>
              </w:rPr>
            </w:pPr>
            <w:r w:rsidRPr="0090335B">
              <w:rPr>
                <w:szCs w:val="24"/>
              </w:rPr>
              <w:t xml:space="preserve">Vaļņu iela 2, Rīga, LV-1050 </w:t>
            </w:r>
          </w:p>
          <w:p w14:paraId="64C4F5B9" w14:textId="77777777" w:rsidR="0090335B" w:rsidRPr="0090335B" w:rsidRDefault="0090335B" w:rsidP="0090335B">
            <w:pPr>
              <w:ind w:right="574"/>
            </w:pPr>
            <w:r w:rsidRPr="0090335B">
              <w:rPr>
                <w:szCs w:val="24"/>
              </w:rPr>
              <w:t>Reģistrācijas Nr.90000022399</w:t>
            </w:r>
            <w:r w:rsidRPr="0090335B">
              <w:rPr>
                <w:szCs w:val="24"/>
              </w:rPr>
              <w:br/>
            </w:r>
            <w:r w:rsidRPr="0090335B">
              <w:t xml:space="preserve">Banka: Valsts kase </w:t>
            </w:r>
            <w:r w:rsidRPr="0090335B">
              <w:br/>
              <w:t>Kods: TRELLV22</w:t>
            </w:r>
          </w:p>
          <w:p w14:paraId="1B26E610" w14:textId="7313A9C6" w:rsidR="0090335B" w:rsidRPr="0090335B" w:rsidRDefault="0090335B" w:rsidP="00541E1A">
            <w:pPr>
              <w:ind w:right="574"/>
              <w:rPr>
                <w:szCs w:val="24"/>
              </w:rPr>
            </w:pPr>
            <w:r w:rsidRPr="0090335B">
              <w:rPr>
                <w:szCs w:val="24"/>
              </w:rPr>
              <w:t>Konts: LV09TREL2150170103000</w:t>
            </w:r>
          </w:p>
          <w:p w14:paraId="544309C8" w14:textId="77777777" w:rsidR="0090335B" w:rsidRPr="0090335B" w:rsidRDefault="0090335B" w:rsidP="0090335B">
            <w:pPr>
              <w:ind w:right="574"/>
              <w:jc w:val="both"/>
              <w:rPr>
                <w:szCs w:val="24"/>
              </w:rPr>
            </w:pPr>
          </w:p>
          <w:p w14:paraId="2ADB22A9" w14:textId="77777777" w:rsidR="0090335B" w:rsidRPr="0090335B" w:rsidRDefault="0090335B" w:rsidP="0090335B">
            <w:pPr>
              <w:ind w:right="574"/>
              <w:jc w:val="both"/>
              <w:rPr>
                <w:szCs w:val="24"/>
              </w:rPr>
            </w:pPr>
            <w:r w:rsidRPr="0090335B">
              <w:rPr>
                <w:szCs w:val="24"/>
              </w:rPr>
              <w:t>____________________</w:t>
            </w:r>
          </w:p>
          <w:p w14:paraId="33CD818A" w14:textId="06A60854" w:rsidR="0090335B" w:rsidRPr="0090335B" w:rsidRDefault="00240E96" w:rsidP="0090335B">
            <w:pPr>
              <w:ind w:right="574"/>
              <w:jc w:val="both"/>
              <w:rPr>
                <w:szCs w:val="24"/>
              </w:rPr>
            </w:pPr>
            <w:r>
              <w:rPr>
                <w:szCs w:val="24"/>
              </w:rPr>
              <w:t>I.Juhņēviča</w:t>
            </w:r>
          </w:p>
          <w:p w14:paraId="0BD53C82" w14:textId="77777777" w:rsidR="00240E96" w:rsidRDefault="00240E96" w:rsidP="0090335B">
            <w:pPr>
              <w:ind w:right="574"/>
              <w:jc w:val="both"/>
              <w:rPr>
                <w:szCs w:val="24"/>
              </w:rPr>
            </w:pPr>
            <w:r w:rsidRPr="00240E96">
              <w:rPr>
                <w:szCs w:val="24"/>
              </w:rPr>
              <w:t>Izglītības kvalitātes valsts dienesta vadītāja, Izglītības un zinātnes ministrijas</w:t>
            </w:r>
          </w:p>
          <w:p w14:paraId="311676FA" w14:textId="32F75A46" w:rsidR="0090335B" w:rsidRPr="0090335B" w:rsidRDefault="00240E96" w:rsidP="0090335B">
            <w:pPr>
              <w:ind w:right="574"/>
              <w:jc w:val="both"/>
              <w:rPr>
                <w:szCs w:val="24"/>
              </w:rPr>
            </w:pPr>
            <w:r w:rsidRPr="00240E96">
              <w:rPr>
                <w:szCs w:val="24"/>
              </w:rPr>
              <w:t>valsts sekretāra pienākumu izpildītāja</w:t>
            </w:r>
          </w:p>
        </w:tc>
      </w:tr>
      <w:bookmarkEnd w:id="0"/>
    </w:tbl>
    <w:p w14:paraId="22955A1D" w14:textId="672E1896" w:rsidR="00351803" w:rsidRDefault="00351803" w:rsidP="00541E1A">
      <w:pPr>
        <w:pStyle w:val="BodyText"/>
        <w:tabs>
          <w:tab w:val="left" w:pos="4536"/>
        </w:tabs>
        <w:ind w:right="574"/>
        <w:rPr>
          <w:rFonts w:ascii="Times New Roman" w:hAnsi="Times New Roman"/>
          <w:sz w:val="24"/>
          <w:szCs w:val="24"/>
        </w:rPr>
      </w:pPr>
    </w:p>
    <w:p w14:paraId="6E722115" w14:textId="77777777" w:rsidR="00351803" w:rsidRDefault="00351803">
      <w:pPr>
        <w:rPr>
          <w:noProof/>
          <w:szCs w:val="24"/>
        </w:rPr>
      </w:pPr>
      <w:r>
        <w:rPr>
          <w:szCs w:val="24"/>
        </w:rPr>
        <w:br w:type="page"/>
      </w:r>
    </w:p>
    <w:p w14:paraId="27183821" w14:textId="2B6C26BB" w:rsidR="00351803" w:rsidRDefault="00351803" w:rsidP="00541E1A">
      <w:pPr>
        <w:pStyle w:val="BodyText"/>
        <w:tabs>
          <w:tab w:val="left" w:pos="4536"/>
        </w:tabs>
        <w:ind w:right="574"/>
        <w:rPr>
          <w:rFonts w:ascii="Times New Roman" w:hAnsi="Times New Roman"/>
          <w:sz w:val="24"/>
          <w:szCs w:val="24"/>
        </w:rPr>
      </w:pPr>
    </w:p>
    <w:p w14:paraId="6F169066" w14:textId="03BB83A8" w:rsidR="000E7F71" w:rsidRDefault="00351803" w:rsidP="00351803">
      <w:pPr>
        <w:tabs>
          <w:tab w:val="left" w:pos="7224"/>
        </w:tabs>
        <w:jc w:val="right"/>
      </w:pPr>
      <w:r>
        <w:tab/>
        <w:t>Pielikums Nr.1</w:t>
      </w:r>
    </w:p>
    <w:p w14:paraId="4BB6848B" w14:textId="77777777" w:rsidR="00351803" w:rsidRDefault="00351803" w:rsidP="00351803">
      <w:pPr>
        <w:tabs>
          <w:tab w:val="left" w:pos="7224"/>
        </w:tabs>
        <w:jc w:val="right"/>
      </w:pPr>
    </w:p>
    <w:p w14:paraId="3407B166" w14:textId="3CF39009" w:rsidR="00351803" w:rsidRPr="00351803" w:rsidRDefault="00351803" w:rsidP="00351803">
      <w:pPr>
        <w:tabs>
          <w:tab w:val="left" w:pos="7224"/>
        </w:tabs>
        <w:jc w:val="center"/>
      </w:pPr>
      <w:r>
        <w:t>Telpu plāns</w:t>
      </w:r>
      <w:bookmarkStart w:id="1" w:name="_GoBack"/>
      <w:bookmarkEnd w:id="1"/>
    </w:p>
    <w:sectPr w:rsidR="00351803" w:rsidRPr="00351803" w:rsidSect="00890C9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34" w:right="1134" w:bottom="1134" w:left="1701" w:header="709" w:footer="709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A71D4" w16cid:durableId="20355F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30430" w14:textId="77777777" w:rsidR="000A62CE" w:rsidRDefault="000A62CE">
      <w:r>
        <w:separator/>
      </w:r>
    </w:p>
  </w:endnote>
  <w:endnote w:type="continuationSeparator" w:id="0">
    <w:p w14:paraId="6A85BFE4" w14:textId="77777777" w:rsidR="000A62CE" w:rsidRDefault="000A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F5CED" w14:textId="77777777" w:rsidR="00A35F0C" w:rsidRDefault="00A35F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DCF17F" w14:textId="77777777" w:rsidR="00A35F0C" w:rsidRDefault="00A35F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935068"/>
      <w:docPartObj>
        <w:docPartGallery w:val="Page Numbers (Bottom of Page)"/>
        <w:docPartUnique/>
      </w:docPartObj>
    </w:sdtPr>
    <w:sdtEndPr/>
    <w:sdtContent>
      <w:p w14:paraId="2F929074" w14:textId="696855DF" w:rsidR="00A35F0C" w:rsidRDefault="00A35F0C" w:rsidP="00142F7F">
        <w:pPr>
          <w:pStyle w:val="Footer"/>
          <w:ind w:right="56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8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8732E" w14:textId="77777777" w:rsidR="00240E96" w:rsidRPr="00240E96" w:rsidRDefault="00240E96" w:rsidP="00240E96">
    <w:pPr>
      <w:widowControl w:val="0"/>
      <w:jc w:val="center"/>
      <w:rPr>
        <w:rFonts w:eastAsia="Calibri"/>
        <w:b/>
        <w:i/>
        <w:iCs/>
        <w:caps/>
        <w:sz w:val="22"/>
        <w:szCs w:val="22"/>
      </w:rPr>
    </w:pPr>
    <w:r>
      <w:tab/>
    </w:r>
    <w:r w:rsidRPr="00240E96">
      <w:rPr>
        <w:rFonts w:eastAsia="Calibri"/>
        <w:b/>
        <w:i/>
        <w:iCs/>
        <w:caps/>
        <w:sz w:val="22"/>
        <w:szCs w:val="22"/>
      </w:rPr>
      <w:t xml:space="preserve">Dokuments parakstīts ar drošu elektronisko parakstu Un </w:t>
    </w:r>
  </w:p>
  <w:p w14:paraId="11976974" w14:textId="77777777" w:rsidR="00240E96" w:rsidRPr="00240E96" w:rsidRDefault="00240E96" w:rsidP="00240E96">
    <w:pPr>
      <w:widowControl w:val="0"/>
      <w:jc w:val="center"/>
      <w:rPr>
        <w:rFonts w:eastAsia="Calibri"/>
        <w:b/>
        <w:i/>
        <w:iCs/>
        <w:caps/>
        <w:sz w:val="22"/>
        <w:szCs w:val="22"/>
      </w:rPr>
    </w:pPr>
    <w:r w:rsidRPr="00240E96">
      <w:rPr>
        <w:rFonts w:eastAsia="Calibri"/>
        <w:b/>
        <w:i/>
        <w:iCs/>
        <w:caps/>
        <w:sz w:val="22"/>
        <w:szCs w:val="22"/>
      </w:rPr>
      <w:t>satur laika zīmogu</w:t>
    </w:r>
  </w:p>
  <w:p w14:paraId="24BC823E" w14:textId="22B5000F" w:rsidR="00A35F0C" w:rsidRDefault="00A35F0C" w:rsidP="00890C97">
    <w:pPr>
      <w:tabs>
        <w:tab w:val="left" w:pos="3672"/>
      </w:tabs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B1A7A" w14:textId="77777777" w:rsidR="00240E96" w:rsidRPr="00240E96" w:rsidRDefault="00240E96" w:rsidP="00240E96">
    <w:pPr>
      <w:widowControl w:val="0"/>
      <w:jc w:val="center"/>
      <w:rPr>
        <w:rFonts w:eastAsia="Calibri"/>
        <w:b/>
        <w:i/>
        <w:iCs/>
        <w:caps/>
        <w:sz w:val="22"/>
        <w:szCs w:val="22"/>
      </w:rPr>
    </w:pPr>
    <w:r>
      <w:tab/>
    </w:r>
    <w:r w:rsidRPr="00240E96">
      <w:rPr>
        <w:rFonts w:eastAsia="Calibri"/>
        <w:b/>
        <w:i/>
        <w:iCs/>
        <w:caps/>
        <w:sz w:val="22"/>
        <w:szCs w:val="22"/>
      </w:rPr>
      <w:t xml:space="preserve">Dokuments parakstīts ar drošu elektronisko parakstu Un </w:t>
    </w:r>
  </w:p>
  <w:p w14:paraId="0B53A386" w14:textId="77777777" w:rsidR="00240E96" w:rsidRPr="00240E96" w:rsidRDefault="00240E96" w:rsidP="00240E96">
    <w:pPr>
      <w:widowControl w:val="0"/>
      <w:jc w:val="center"/>
      <w:rPr>
        <w:rFonts w:eastAsia="Calibri"/>
        <w:b/>
        <w:i/>
        <w:iCs/>
        <w:caps/>
        <w:sz w:val="22"/>
        <w:szCs w:val="22"/>
      </w:rPr>
    </w:pPr>
    <w:r w:rsidRPr="00240E96">
      <w:rPr>
        <w:rFonts w:eastAsia="Calibri"/>
        <w:b/>
        <w:i/>
        <w:iCs/>
        <w:caps/>
        <w:sz w:val="22"/>
        <w:szCs w:val="22"/>
      </w:rPr>
      <w:t>satur laika zīmogu</w:t>
    </w:r>
  </w:p>
  <w:p w14:paraId="67460458" w14:textId="140F74F0" w:rsidR="00240E96" w:rsidRDefault="00240E96" w:rsidP="00890C97">
    <w:pPr>
      <w:pStyle w:val="Footer"/>
      <w:tabs>
        <w:tab w:val="clear" w:pos="4320"/>
        <w:tab w:val="clear" w:pos="8640"/>
        <w:tab w:val="left" w:pos="28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B1CF8" w14:textId="77777777" w:rsidR="000A62CE" w:rsidRDefault="000A62CE">
      <w:r>
        <w:separator/>
      </w:r>
    </w:p>
  </w:footnote>
  <w:footnote w:type="continuationSeparator" w:id="0">
    <w:p w14:paraId="3A4DC927" w14:textId="77777777" w:rsidR="000A62CE" w:rsidRDefault="000A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EEB42" w14:textId="77777777" w:rsidR="00A35F0C" w:rsidRDefault="00A35F0C">
    <w:pPr>
      <w:pStyle w:val="Header"/>
      <w:framePr w:wrap="around" w:vAnchor="text" w:hAnchor="margin" w:xAlign="right" w:y="1"/>
      <w:rPr>
        <w:rStyle w:val="PageNumber"/>
        <w:noProof/>
      </w:rPr>
    </w:pP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PAGE  </w:instrText>
    </w:r>
    <w:r>
      <w:rPr>
        <w:rStyle w:val="PageNumber"/>
        <w:noProof/>
      </w:rPr>
      <w:fldChar w:fldCharType="separate"/>
    </w:r>
    <w:r>
      <w:rPr>
        <w:rStyle w:val="PageNumber"/>
        <w:noProof/>
      </w:rPr>
      <w:t>1</w:t>
    </w:r>
    <w:r>
      <w:rPr>
        <w:rStyle w:val="PageNumber"/>
        <w:noProof/>
      </w:rPr>
      <w:fldChar w:fldCharType="end"/>
    </w:r>
  </w:p>
  <w:p w14:paraId="200403DE" w14:textId="77777777" w:rsidR="00A35F0C" w:rsidRDefault="00A35F0C">
    <w:pPr>
      <w:pStyle w:val="Header"/>
      <w:ind w:right="360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F34AE" w14:textId="77777777" w:rsidR="00A35F0C" w:rsidRDefault="00A35F0C">
    <w:pPr>
      <w:pStyle w:val="Header"/>
      <w:framePr w:wrap="around" w:vAnchor="text" w:hAnchor="margin" w:xAlign="right" w:y="1"/>
      <w:rPr>
        <w:rStyle w:val="PageNumber"/>
        <w:noProof/>
      </w:rPr>
    </w:pPr>
  </w:p>
  <w:p w14:paraId="2D34BC99" w14:textId="77777777" w:rsidR="00A35F0C" w:rsidRDefault="00A35F0C">
    <w:pPr>
      <w:pStyle w:val="Header"/>
      <w:ind w:right="360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268"/>
    <w:multiLevelType w:val="multilevel"/>
    <w:tmpl w:val="F1AE2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F02607"/>
    <w:multiLevelType w:val="multilevel"/>
    <w:tmpl w:val="31387E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C473AF"/>
    <w:multiLevelType w:val="singleLevel"/>
    <w:tmpl w:val="B548FA82"/>
    <w:lvl w:ilvl="0">
      <w:start w:val="1"/>
      <w:numFmt w:val="decimal"/>
      <w:lvlText w:val="6.%1. "/>
      <w:legacy w:legacy="1" w:legacySpace="0" w:legacyIndent="360"/>
      <w:lvlJc w:val="left"/>
      <w:pPr>
        <w:ind w:left="360" w:hanging="360"/>
      </w:pPr>
      <w:rPr>
        <w:rFonts w:ascii="RimHelvetica" w:hAnsi="RimHelvetica" w:hint="default"/>
        <w:b w:val="0"/>
        <w:i w:val="0"/>
        <w:sz w:val="22"/>
        <w:u w:val="none"/>
      </w:rPr>
    </w:lvl>
  </w:abstractNum>
  <w:abstractNum w:abstractNumId="3" w15:restartNumberingAfterBreak="0">
    <w:nsid w:val="1242234C"/>
    <w:multiLevelType w:val="singleLevel"/>
    <w:tmpl w:val="9C305272"/>
    <w:lvl w:ilvl="0">
      <w:start w:val="1"/>
      <w:numFmt w:val="decimal"/>
      <w:lvlText w:val="8.%1. "/>
      <w:legacy w:legacy="1" w:legacySpace="0" w:legacyIndent="360"/>
      <w:lvlJc w:val="left"/>
      <w:pPr>
        <w:ind w:left="360" w:hanging="360"/>
      </w:pPr>
      <w:rPr>
        <w:rFonts w:ascii="RimHelvetica" w:hAnsi="RimHelvetica" w:hint="default"/>
        <w:b w:val="0"/>
        <w:i w:val="0"/>
        <w:sz w:val="22"/>
        <w:u w:val="none"/>
      </w:rPr>
    </w:lvl>
  </w:abstractNum>
  <w:abstractNum w:abstractNumId="4" w15:restartNumberingAfterBreak="0">
    <w:nsid w:val="12B73A66"/>
    <w:multiLevelType w:val="multilevel"/>
    <w:tmpl w:val="31387E8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D70577"/>
    <w:multiLevelType w:val="multilevel"/>
    <w:tmpl w:val="31387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445EC3"/>
    <w:multiLevelType w:val="singleLevel"/>
    <w:tmpl w:val="49E66458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RimHelvetica" w:hAnsi="RimHelvetica" w:hint="default"/>
        <w:b w:val="0"/>
        <w:i w:val="0"/>
        <w:sz w:val="22"/>
        <w:u w:val="none"/>
      </w:rPr>
    </w:lvl>
  </w:abstractNum>
  <w:abstractNum w:abstractNumId="7" w15:restartNumberingAfterBreak="0">
    <w:nsid w:val="16A863A8"/>
    <w:multiLevelType w:val="multilevel"/>
    <w:tmpl w:val="E5B86F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C87FFD"/>
    <w:multiLevelType w:val="multilevel"/>
    <w:tmpl w:val="E65861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E977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A729B7"/>
    <w:multiLevelType w:val="multilevel"/>
    <w:tmpl w:val="31387E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F4563C"/>
    <w:multiLevelType w:val="singleLevel"/>
    <w:tmpl w:val="2A5C5290"/>
    <w:lvl w:ilvl="0">
      <w:start w:val="1"/>
      <w:numFmt w:val="decimal"/>
      <w:lvlText w:val="3.%1. "/>
      <w:legacy w:legacy="1" w:legacySpace="0" w:legacyIndent="360"/>
      <w:lvlJc w:val="left"/>
      <w:pPr>
        <w:ind w:left="360" w:hanging="360"/>
      </w:pPr>
      <w:rPr>
        <w:rFonts w:ascii="RimHelvetica" w:hAnsi="RimHelvetica" w:hint="default"/>
        <w:b w:val="0"/>
        <w:i w:val="0"/>
        <w:sz w:val="22"/>
        <w:u w:val="none"/>
      </w:rPr>
    </w:lvl>
  </w:abstractNum>
  <w:abstractNum w:abstractNumId="12" w15:restartNumberingAfterBreak="0">
    <w:nsid w:val="2AD561D8"/>
    <w:multiLevelType w:val="hybridMultilevel"/>
    <w:tmpl w:val="CD105DA0"/>
    <w:lvl w:ilvl="0" w:tplc="EC5045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608E7"/>
    <w:multiLevelType w:val="singleLevel"/>
    <w:tmpl w:val="7E72471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RimHelvetica" w:hAnsi="RimHelvetica" w:hint="default"/>
        <w:b w:val="0"/>
        <w:i w:val="0"/>
        <w:sz w:val="24"/>
        <w:u w:val="none"/>
      </w:rPr>
    </w:lvl>
  </w:abstractNum>
  <w:abstractNum w:abstractNumId="14" w15:restartNumberingAfterBreak="0">
    <w:nsid w:val="31CC1252"/>
    <w:multiLevelType w:val="singleLevel"/>
    <w:tmpl w:val="01265AB0"/>
    <w:lvl w:ilvl="0">
      <w:start w:val="4"/>
      <w:numFmt w:val="decimal"/>
      <w:lvlText w:val="6.%1. "/>
      <w:legacy w:legacy="1" w:legacySpace="0" w:legacyIndent="360"/>
      <w:lvlJc w:val="left"/>
      <w:pPr>
        <w:ind w:left="360" w:hanging="360"/>
      </w:pPr>
      <w:rPr>
        <w:rFonts w:ascii="RimHelvetica" w:hAnsi="RimHelvetica" w:hint="default"/>
        <w:b w:val="0"/>
        <w:i w:val="0"/>
        <w:sz w:val="22"/>
        <w:u w:val="none"/>
      </w:rPr>
    </w:lvl>
  </w:abstractNum>
  <w:abstractNum w:abstractNumId="15" w15:restartNumberingAfterBreak="0">
    <w:nsid w:val="34485DA7"/>
    <w:multiLevelType w:val="multilevel"/>
    <w:tmpl w:val="56B4AE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5F23291"/>
    <w:multiLevelType w:val="hybridMultilevel"/>
    <w:tmpl w:val="699AB82C"/>
    <w:lvl w:ilvl="0" w:tplc="9FFE7D60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650A33"/>
    <w:multiLevelType w:val="singleLevel"/>
    <w:tmpl w:val="F1FE6208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RimHelvetica" w:hAnsi="RimHelvetica" w:hint="default"/>
        <w:b w:val="0"/>
        <w:i w:val="0"/>
        <w:sz w:val="22"/>
        <w:u w:val="none"/>
      </w:rPr>
    </w:lvl>
  </w:abstractNum>
  <w:abstractNum w:abstractNumId="18" w15:restartNumberingAfterBreak="0">
    <w:nsid w:val="54CC7014"/>
    <w:multiLevelType w:val="multilevel"/>
    <w:tmpl w:val="12EC5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3173AF"/>
    <w:multiLevelType w:val="hybridMultilevel"/>
    <w:tmpl w:val="B4E66A16"/>
    <w:lvl w:ilvl="0" w:tplc="F1D2C706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1E16BD"/>
    <w:multiLevelType w:val="multilevel"/>
    <w:tmpl w:val="31387E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3D094C"/>
    <w:multiLevelType w:val="singleLevel"/>
    <w:tmpl w:val="C76607A8"/>
    <w:lvl w:ilvl="0">
      <w:start w:val="1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ascii="RimHelvetica" w:hAnsi="RimHelvetica" w:hint="default"/>
        <w:b w:val="0"/>
        <w:i w:val="0"/>
        <w:sz w:val="22"/>
        <w:u w:val="none"/>
      </w:rPr>
    </w:lvl>
  </w:abstractNum>
  <w:abstractNum w:abstractNumId="22" w15:restartNumberingAfterBreak="0">
    <w:nsid w:val="68706F69"/>
    <w:multiLevelType w:val="hybridMultilevel"/>
    <w:tmpl w:val="AD2AC5A2"/>
    <w:lvl w:ilvl="0" w:tplc="C3A8A17C">
      <w:start w:val="1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6CEE4271"/>
    <w:multiLevelType w:val="multilevel"/>
    <w:tmpl w:val="942AA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FD92E4B"/>
    <w:multiLevelType w:val="singleLevel"/>
    <w:tmpl w:val="5A249554"/>
    <w:lvl w:ilvl="0">
      <w:start w:val="2"/>
      <w:numFmt w:val="decimal"/>
      <w:lvlText w:val="2.%1. "/>
      <w:legacy w:legacy="1" w:legacySpace="0" w:legacyIndent="360"/>
      <w:lvlJc w:val="left"/>
      <w:pPr>
        <w:ind w:left="360" w:hanging="360"/>
      </w:pPr>
      <w:rPr>
        <w:rFonts w:ascii="RimHelvetica" w:hAnsi="RimHelvetica" w:hint="default"/>
        <w:b w:val="0"/>
        <w:i w:val="0"/>
        <w:sz w:val="22"/>
        <w:u w:val="none"/>
      </w:rPr>
    </w:lvl>
  </w:abstractNum>
  <w:abstractNum w:abstractNumId="25" w15:restartNumberingAfterBreak="0">
    <w:nsid w:val="742F75DF"/>
    <w:multiLevelType w:val="multilevel"/>
    <w:tmpl w:val="9DC894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BF5070"/>
    <w:multiLevelType w:val="multilevel"/>
    <w:tmpl w:val="31387E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B24661B"/>
    <w:multiLevelType w:val="singleLevel"/>
    <w:tmpl w:val="D4FEC0A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RimHelvetica" w:hAnsi="RimHelvetica" w:hint="default"/>
        <w:b w:val="0"/>
        <w:i w:val="0"/>
        <w:sz w:val="24"/>
        <w:u w:val="none"/>
      </w:rPr>
    </w:lvl>
  </w:abstractNum>
  <w:abstractNum w:abstractNumId="28" w15:restartNumberingAfterBreak="0">
    <w:nsid w:val="7B815890"/>
    <w:multiLevelType w:val="singleLevel"/>
    <w:tmpl w:val="C4BE5D6A"/>
    <w:lvl w:ilvl="0">
      <w:start w:val="1"/>
      <w:numFmt w:val="decimal"/>
      <w:lvlText w:val="5.%1. "/>
      <w:legacy w:legacy="1" w:legacySpace="0" w:legacyIndent="360"/>
      <w:lvlJc w:val="left"/>
      <w:pPr>
        <w:ind w:left="360" w:hanging="360"/>
      </w:pPr>
      <w:rPr>
        <w:rFonts w:ascii="RimHelvetica" w:hAnsi="RimHelvetica" w:hint="default"/>
        <w:b w:val="0"/>
        <w:i w:val="0"/>
        <w:sz w:val="22"/>
        <w:u w:val="none"/>
      </w:rPr>
    </w:lvl>
  </w:abstractNum>
  <w:abstractNum w:abstractNumId="29" w15:restartNumberingAfterBreak="0">
    <w:nsid w:val="7DD6481D"/>
    <w:multiLevelType w:val="singleLevel"/>
    <w:tmpl w:val="967EF1B6"/>
    <w:lvl w:ilvl="0">
      <w:start w:val="1"/>
      <w:numFmt w:val="decimal"/>
      <w:lvlText w:val="6.3.%1. "/>
      <w:legacy w:legacy="1" w:legacySpace="0" w:legacyIndent="360"/>
      <w:lvlJc w:val="left"/>
      <w:pPr>
        <w:ind w:left="360" w:hanging="360"/>
      </w:pPr>
      <w:rPr>
        <w:rFonts w:ascii="RimHelvetica" w:hAnsi="RimHelvetica" w:hint="default"/>
        <w:b w:val="0"/>
        <w:i w:val="0"/>
        <w:sz w:val="22"/>
        <w:u w:val="none"/>
      </w:rPr>
    </w:lvl>
  </w:abstractNum>
  <w:num w:numId="1">
    <w:abstractNumId w:val="27"/>
  </w:num>
  <w:num w:numId="2">
    <w:abstractNumId w:val="27"/>
    <w:lvlOverride w:ilvl="0">
      <w:lvl w:ilvl="0">
        <w:start w:val="1"/>
        <w:numFmt w:val="decimal"/>
        <w:lvlText w:val="1.%1. "/>
        <w:legacy w:legacy="1" w:legacySpace="0" w:legacyIndent="360"/>
        <w:lvlJc w:val="left"/>
        <w:pPr>
          <w:ind w:left="360" w:hanging="360"/>
        </w:pPr>
        <w:rPr>
          <w:rFonts w:ascii="RimHelvetica" w:hAnsi="RimHelvetica" w:hint="default"/>
          <w:b w:val="0"/>
          <w:i w:val="0"/>
          <w:sz w:val="22"/>
          <w:u w:val="none"/>
        </w:rPr>
      </w:lvl>
    </w:lvlOverride>
  </w:num>
  <w:num w:numId="3">
    <w:abstractNumId w:val="13"/>
  </w:num>
  <w:num w:numId="4">
    <w:abstractNumId w:val="24"/>
  </w:num>
  <w:num w:numId="5">
    <w:abstractNumId w:val="24"/>
    <w:lvlOverride w:ilvl="0">
      <w:lvl w:ilvl="0">
        <w:start w:val="1"/>
        <w:numFmt w:val="decimal"/>
        <w:lvlText w:val="2.%1. "/>
        <w:legacy w:legacy="1" w:legacySpace="0" w:legacyIndent="360"/>
        <w:lvlJc w:val="left"/>
        <w:pPr>
          <w:ind w:left="360" w:hanging="360"/>
        </w:pPr>
        <w:rPr>
          <w:rFonts w:ascii="RimHelvetica" w:hAnsi="RimHelvetica" w:hint="default"/>
          <w:b w:val="0"/>
          <w:i w:val="0"/>
          <w:sz w:val="24"/>
          <w:u w:val="none"/>
        </w:rPr>
      </w:lvl>
    </w:lvlOverride>
  </w:num>
  <w:num w:numId="6">
    <w:abstractNumId w:val="24"/>
    <w:lvlOverride w:ilvl="0">
      <w:lvl w:ilvl="0">
        <w:start w:val="1"/>
        <w:numFmt w:val="decimal"/>
        <w:lvlText w:val="2.%1. "/>
        <w:legacy w:legacy="1" w:legacySpace="0" w:legacyIndent="360"/>
        <w:lvlJc w:val="left"/>
        <w:pPr>
          <w:ind w:left="360" w:hanging="360"/>
        </w:pPr>
        <w:rPr>
          <w:rFonts w:ascii="RimHelvetica" w:hAnsi="RimHelvetica" w:hint="default"/>
          <w:b w:val="0"/>
          <w:i w:val="0"/>
          <w:sz w:val="22"/>
          <w:u w:val="none"/>
        </w:rPr>
      </w:lvl>
    </w:lvlOverride>
  </w:num>
  <w:num w:numId="7">
    <w:abstractNumId w:val="11"/>
  </w:num>
  <w:num w:numId="8">
    <w:abstractNumId w:val="21"/>
  </w:num>
  <w:num w:numId="9">
    <w:abstractNumId w:val="28"/>
  </w:num>
  <w:num w:numId="10">
    <w:abstractNumId w:val="6"/>
  </w:num>
  <w:num w:numId="11">
    <w:abstractNumId w:val="2"/>
  </w:num>
  <w:num w:numId="12">
    <w:abstractNumId w:val="29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6.%1. "/>
        <w:legacy w:legacy="1" w:legacySpace="0" w:legacyIndent="360"/>
        <w:lvlJc w:val="left"/>
        <w:pPr>
          <w:ind w:left="360" w:hanging="360"/>
        </w:pPr>
        <w:rPr>
          <w:rFonts w:ascii="RimHelvetica" w:hAnsi="RimHelvetica" w:hint="default"/>
          <w:b w:val="0"/>
          <w:i w:val="0"/>
          <w:sz w:val="22"/>
          <w:u w:val="none"/>
        </w:rPr>
      </w:lvl>
    </w:lvlOverride>
  </w:num>
  <w:num w:numId="15">
    <w:abstractNumId w:val="17"/>
  </w:num>
  <w:num w:numId="16">
    <w:abstractNumId w:val="17"/>
    <w:lvlOverride w:ilvl="0">
      <w:lvl w:ilvl="0">
        <w:start w:val="1"/>
        <w:numFmt w:val="decimal"/>
        <w:lvlText w:val="7.%1. "/>
        <w:legacy w:legacy="1" w:legacySpace="0" w:legacyIndent="360"/>
        <w:lvlJc w:val="left"/>
        <w:pPr>
          <w:ind w:left="360" w:hanging="360"/>
        </w:pPr>
        <w:rPr>
          <w:rFonts w:ascii="RimHelvetica" w:hAnsi="RimHelvetica" w:hint="default"/>
          <w:b w:val="0"/>
          <w:i w:val="0"/>
          <w:sz w:val="22"/>
          <w:u w:val="none"/>
        </w:rPr>
      </w:lvl>
    </w:lvlOverride>
  </w:num>
  <w:num w:numId="17">
    <w:abstractNumId w:val="3"/>
  </w:num>
  <w:num w:numId="18">
    <w:abstractNumId w:val="5"/>
  </w:num>
  <w:num w:numId="19">
    <w:abstractNumId w:val="20"/>
  </w:num>
  <w:num w:numId="20">
    <w:abstractNumId w:val="1"/>
  </w:num>
  <w:num w:numId="21">
    <w:abstractNumId w:val="10"/>
  </w:num>
  <w:num w:numId="22">
    <w:abstractNumId w:val="0"/>
  </w:num>
  <w:num w:numId="23">
    <w:abstractNumId w:val="26"/>
  </w:num>
  <w:num w:numId="24">
    <w:abstractNumId w:val="4"/>
  </w:num>
  <w:num w:numId="25">
    <w:abstractNumId w:val="9"/>
  </w:num>
  <w:num w:numId="26">
    <w:abstractNumId w:val="23"/>
  </w:num>
  <w:num w:numId="27">
    <w:abstractNumId w:val="8"/>
  </w:num>
  <w:num w:numId="28">
    <w:abstractNumId w:val="25"/>
  </w:num>
  <w:num w:numId="29">
    <w:abstractNumId w:val="22"/>
  </w:num>
  <w:num w:numId="30">
    <w:abstractNumId w:val="18"/>
  </w:num>
  <w:num w:numId="31">
    <w:abstractNumId w:val="15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03"/>
    <w:rsid w:val="00002CFD"/>
    <w:rsid w:val="00007AEA"/>
    <w:rsid w:val="0002294C"/>
    <w:rsid w:val="000235DB"/>
    <w:rsid w:val="0002494D"/>
    <w:rsid w:val="000435A7"/>
    <w:rsid w:val="00057356"/>
    <w:rsid w:val="000607FB"/>
    <w:rsid w:val="00062391"/>
    <w:rsid w:val="00063D00"/>
    <w:rsid w:val="00064CED"/>
    <w:rsid w:val="00066970"/>
    <w:rsid w:val="00071D87"/>
    <w:rsid w:val="00076A96"/>
    <w:rsid w:val="0007785B"/>
    <w:rsid w:val="00080EDA"/>
    <w:rsid w:val="00082DBE"/>
    <w:rsid w:val="00084660"/>
    <w:rsid w:val="00086636"/>
    <w:rsid w:val="000976DA"/>
    <w:rsid w:val="000A466F"/>
    <w:rsid w:val="000A5000"/>
    <w:rsid w:val="000A6187"/>
    <w:rsid w:val="000A62CE"/>
    <w:rsid w:val="000B3C4C"/>
    <w:rsid w:val="000C1939"/>
    <w:rsid w:val="000C4A47"/>
    <w:rsid w:val="000D04F7"/>
    <w:rsid w:val="000D264B"/>
    <w:rsid w:val="000E0187"/>
    <w:rsid w:val="000E4976"/>
    <w:rsid w:val="000E7F71"/>
    <w:rsid w:val="000F109A"/>
    <w:rsid w:val="000F4D49"/>
    <w:rsid w:val="0010383A"/>
    <w:rsid w:val="00123859"/>
    <w:rsid w:val="00126FD0"/>
    <w:rsid w:val="00133305"/>
    <w:rsid w:val="00142F7F"/>
    <w:rsid w:val="00143DE4"/>
    <w:rsid w:val="0015131A"/>
    <w:rsid w:val="00156513"/>
    <w:rsid w:val="00170F6B"/>
    <w:rsid w:val="0017790D"/>
    <w:rsid w:val="00183E05"/>
    <w:rsid w:val="0018497B"/>
    <w:rsid w:val="00193141"/>
    <w:rsid w:val="001A317A"/>
    <w:rsid w:val="001A332D"/>
    <w:rsid w:val="001B14A2"/>
    <w:rsid w:val="001C07FB"/>
    <w:rsid w:val="001C4248"/>
    <w:rsid w:val="001C718D"/>
    <w:rsid w:val="001D1466"/>
    <w:rsid w:val="001D382B"/>
    <w:rsid w:val="001D3E99"/>
    <w:rsid w:val="001D53ED"/>
    <w:rsid w:val="001E01CC"/>
    <w:rsid w:val="001E3A27"/>
    <w:rsid w:val="001E3C30"/>
    <w:rsid w:val="00210155"/>
    <w:rsid w:val="00222319"/>
    <w:rsid w:val="002259AE"/>
    <w:rsid w:val="00226274"/>
    <w:rsid w:val="00233A0D"/>
    <w:rsid w:val="00240E96"/>
    <w:rsid w:val="00257B3D"/>
    <w:rsid w:val="002613C2"/>
    <w:rsid w:val="0027446F"/>
    <w:rsid w:val="0027712E"/>
    <w:rsid w:val="002849DB"/>
    <w:rsid w:val="00287DEF"/>
    <w:rsid w:val="002973E2"/>
    <w:rsid w:val="002A0F9B"/>
    <w:rsid w:val="002A1657"/>
    <w:rsid w:val="002A4905"/>
    <w:rsid w:val="002A71CF"/>
    <w:rsid w:val="002A7D7F"/>
    <w:rsid w:val="002B4B8F"/>
    <w:rsid w:val="002C7AA3"/>
    <w:rsid w:val="002D453E"/>
    <w:rsid w:val="002F2C77"/>
    <w:rsid w:val="0030058B"/>
    <w:rsid w:val="003125DF"/>
    <w:rsid w:val="00315692"/>
    <w:rsid w:val="003167ED"/>
    <w:rsid w:val="00316883"/>
    <w:rsid w:val="00321D06"/>
    <w:rsid w:val="003231E0"/>
    <w:rsid w:val="00324793"/>
    <w:rsid w:val="00326035"/>
    <w:rsid w:val="00334217"/>
    <w:rsid w:val="003425A7"/>
    <w:rsid w:val="0034743A"/>
    <w:rsid w:val="00351803"/>
    <w:rsid w:val="003530A7"/>
    <w:rsid w:val="00355946"/>
    <w:rsid w:val="00357012"/>
    <w:rsid w:val="00360DFC"/>
    <w:rsid w:val="00363ED5"/>
    <w:rsid w:val="00372ACF"/>
    <w:rsid w:val="00374218"/>
    <w:rsid w:val="003829F9"/>
    <w:rsid w:val="003A24AB"/>
    <w:rsid w:val="003C3A10"/>
    <w:rsid w:val="003D0835"/>
    <w:rsid w:val="003D4606"/>
    <w:rsid w:val="003D58CA"/>
    <w:rsid w:val="003D69FC"/>
    <w:rsid w:val="003E1939"/>
    <w:rsid w:val="003E2F79"/>
    <w:rsid w:val="003E3F1E"/>
    <w:rsid w:val="003F2131"/>
    <w:rsid w:val="00400C86"/>
    <w:rsid w:val="0040128C"/>
    <w:rsid w:val="004100FD"/>
    <w:rsid w:val="004123BD"/>
    <w:rsid w:val="00426263"/>
    <w:rsid w:val="0043343A"/>
    <w:rsid w:val="004408BA"/>
    <w:rsid w:val="00447C8D"/>
    <w:rsid w:val="00450CB7"/>
    <w:rsid w:val="004731BF"/>
    <w:rsid w:val="00475518"/>
    <w:rsid w:val="00477709"/>
    <w:rsid w:val="00487C76"/>
    <w:rsid w:val="00490FC1"/>
    <w:rsid w:val="004A34FD"/>
    <w:rsid w:val="004A49B1"/>
    <w:rsid w:val="004A66A1"/>
    <w:rsid w:val="004A76BE"/>
    <w:rsid w:val="004B21E5"/>
    <w:rsid w:val="004B4630"/>
    <w:rsid w:val="004B6C16"/>
    <w:rsid w:val="004B6E03"/>
    <w:rsid w:val="004B7102"/>
    <w:rsid w:val="004C1BB8"/>
    <w:rsid w:val="004E2EA0"/>
    <w:rsid w:val="004F2766"/>
    <w:rsid w:val="004F3141"/>
    <w:rsid w:val="004F47C2"/>
    <w:rsid w:val="005115DD"/>
    <w:rsid w:val="005150E9"/>
    <w:rsid w:val="00516A93"/>
    <w:rsid w:val="00516BD7"/>
    <w:rsid w:val="00525A43"/>
    <w:rsid w:val="00526E3E"/>
    <w:rsid w:val="00526E7E"/>
    <w:rsid w:val="00534B93"/>
    <w:rsid w:val="00541E1A"/>
    <w:rsid w:val="00554E61"/>
    <w:rsid w:val="005553ED"/>
    <w:rsid w:val="005706F7"/>
    <w:rsid w:val="00574B3B"/>
    <w:rsid w:val="00591643"/>
    <w:rsid w:val="005921BD"/>
    <w:rsid w:val="00593280"/>
    <w:rsid w:val="0059467B"/>
    <w:rsid w:val="005B1924"/>
    <w:rsid w:val="005B301A"/>
    <w:rsid w:val="005B6CAD"/>
    <w:rsid w:val="005C2184"/>
    <w:rsid w:val="005C4F89"/>
    <w:rsid w:val="005C6F99"/>
    <w:rsid w:val="005D3F24"/>
    <w:rsid w:val="005E042B"/>
    <w:rsid w:val="005F7570"/>
    <w:rsid w:val="00612296"/>
    <w:rsid w:val="00617D46"/>
    <w:rsid w:val="00630963"/>
    <w:rsid w:val="00632A73"/>
    <w:rsid w:val="00637F69"/>
    <w:rsid w:val="00640CEE"/>
    <w:rsid w:val="006436DA"/>
    <w:rsid w:val="00643A48"/>
    <w:rsid w:val="00644A78"/>
    <w:rsid w:val="00647236"/>
    <w:rsid w:val="00650E05"/>
    <w:rsid w:val="006578B8"/>
    <w:rsid w:val="0066081C"/>
    <w:rsid w:val="00661520"/>
    <w:rsid w:val="00677A1E"/>
    <w:rsid w:val="00680863"/>
    <w:rsid w:val="00681B7A"/>
    <w:rsid w:val="00694F7D"/>
    <w:rsid w:val="00695190"/>
    <w:rsid w:val="006A683A"/>
    <w:rsid w:val="006B07B1"/>
    <w:rsid w:val="006B702A"/>
    <w:rsid w:val="006C1DEC"/>
    <w:rsid w:val="006C3765"/>
    <w:rsid w:val="006C64D4"/>
    <w:rsid w:val="006D11AE"/>
    <w:rsid w:val="006D1761"/>
    <w:rsid w:val="006D7147"/>
    <w:rsid w:val="006E7C4F"/>
    <w:rsid w:val="006F05B5"/>
    <w:rsid w:val="006F069F"/>
    <w:rsid w:val="006F26D5"/>
    <w:rsid w:val="006F4716"/>
    <w:rsid w:val="00714980"/>
    <w:rsid w:val="00720104"/>
    <w:rsid w:val="00723A39"/>
    <w:rsid w:val="00725CFF"/>
    <w:rsid w:val="00731AD8"/>
    <w:rsid w:val="00733F78"/>
    <w:rsid w:val="00734BDF"/>
    <w:rsid w:val="00737470"/>
    <w:rsid w:val="0074138D"/>
    <w:rsid w:val="00742387"/>
    <w:rsid w:val="00742E80"/>
    <w:rsid w:val="00765A9F"/>
    <w:rsid w:val="00786E06"/>
    <w:rsid w:val="007876C0"/>
    <w:rsid w:val="0079680C"/>
    <w:rsid w:val="007A5AA0"/>
    <w:rsid w:val="007B0B0A"/>
    <w:rsid w:val="007B23E3"/>
    <w:rsid w:val="007C5AF4"/>
    <w:rsid w:val="007E3B5B"/>
    <w:rsid w:val="00800020"/>
    <w:rsid w:val="00803715"/>
    <w:rsid w:val="00805E82"/>
    <w:rsid w:val="00822CDD"/>
    <w:rsid w:val="00831A04"/>
    <w:rsid w:val="008326F1"/>
    <w:rsid w:val="00834EA4"/>
    <w:rsid w:val="00837E29"/>
    <w:rsid w:val="00846F51"/>
    <w:rsid w:val="00847821"/>
    <w:rsid w:val="00855454"/>
    <w:rsid w:val="00864D23"/>
    <w:rsid w:val="0086687C"/>
    <w:rsid w:val="00870EAF"/>
    <w:rsid w:val="0087233A"/>
    <w:rsid w:val="00873083"/>
    <w:rsid w:val="00876208"/>
    <w:rsid w:val="008765CE"/>
    <w:rsid w:val="00880CDC"/>
    <w:rsid w:val="0088244F"/>
    <w:rsid w:val="00890C97"/>
    <w:rsid w:val="00891936"/>
    <w:rsid w:val="00895CB4"/>
    <w:rsid w:val="008C1251"/>
    <w:rsid w:val="008C2285"/>
    <w:rsid w:val="008C7665"/>
    <w:rsid w:val="008C7922"/>
    <w:rsid w:val="008D4A74"/>
    <w:rsid w:val="008D63CD"/>
    <w:rsid w:val="008E6851"/>
    <w:rsid w:val="008F2B60"/>
    <w:rsid w:val="008F5809"/>
    <w:rsid w:val="008F5C56"/>
    <w:rsid w:val="0090335B"/>
    <w:rsid w:val="009108D3"/>
    <w:rsid w:val="0091103E"/>
    <w:rsid w:val="00921CBC"/>
    <w:rsid w:val="009238C2"/>
    <w:rsid w:val="00931EB4"/>
    <w:rsid w:val="00933B8C"/>
    <w:rsid w:val="00933DF1"/>
    <w:rsid w:val="009516EB"/>
    <w:rsid w:val="009548F0"/>
    <w:rsid w:val="0096069E"/>
    <w:rsid w:val="00982383"/>
    <w:rsid w:val="009858E6"/>
    <w:rsid w:val="00987FBF"/>
    <w:rsid w:val="0099280A"/>
    <w:rsid w:val="00994EA2"/>
    <w:rsid w:val="00995134"/>
    <w:rsid w:val="009A612A"/>
    <w:rsid w:val="009A61F0"/>
    <w:rsid w:val="009C15ED"/>
    <w:rsid w:val="009D351A"/>
    <w:rsid w:val="009D42C9"/>
    <w:rsid w:val="009E5E37"/>
    <w:rsid w:val="009E6CB5"/>
    <w:rsid w:val="009F0B29"/>
    <w:rsid w:val="009F3F8B"/>
    <w:rsid w:val="009F4CE7"/>
    <w:rsid w:val="009F4E1C"/>
    <w:rsid w:val="00A01203"/>
    <w:rsid w:val="00A1605A"/>
    <w:rsid w:val="00A34EF2"/>
    <w:rsid w:val="00A35F0C"/>
    <w:rsid w:val="00A46104"/>
    <w:rsid w:val="00A5787B"/>
    <w:rsid w:val="00A61D73"/>
    <w:rsid w:val="00A66293"/>
    <w:rsid w:val="00A9184F"/>
    <w:rsid w:val="00A9339F"/>
    <w:rsid w:val="00AA055F"/>
    <w:rsid w:val="00AA07CB"/>
    <w:rsid w:val="00AA237D"/>
    <w:rsid w:val="00AA31F6"/>
    <w:rsid w:val="00AA3E05"/>
    <w:rsid w:val="00AB232A"/>
    <w:rsid w:val="00AC0FD0"/>
    <w:rsid w:val="00AD0C55"/>
    <w:rsid w:val="00AD43E7"/>
    <w:rsid w:val="00AD614C"/>
    <w:rsid w:val="00AE3DF7"/>
    <w:rsid w:val="00AF0574"/>
    <w:rsid w:val="00AF3FCE"/>
    <w:rsid w:val="00B02353"/>
    <w:rsid w:val="00B04722"/>
    <w:rsid w:val="00B355A5"/>
    <w:rsid w:val="00B57060"/>
    <w:rsid w:val="00B57D9F"/>
    <w:rsid w:val="00B6489A"/>
    <w:rsid w:val="00B9384F"/>
    <w:rsid w:val="00BC03C4"/>
    <w:rsid w:val="00BC0762"/>
    <w:rsid w:val="00BC6104"/>
    <w:rsid w:val="00BD034A"/>
    <w:rsid w:val="00BD43E7"/>
    <w:rsid w:val="00BF589F"/>
    <w:rsid w:val="00C16595"/>
    <w:rsid w:val="00C2047A"/>
    <w:rsid w:val="00C21109"/>
    <w:rsid w:val="00C32A3D"/>
    <w:rsid w:val="00C45206"/>
    <w:rsid w:val="00C4795D"/>
    <w:rsid w:val="00C47A2E"/>
    <w:rsid w:val="00C533A4"/>
    <w:rsid w:val="00C542DE"/>
    <w:rsid w:val="00C5652D"/>
    <w:rsid w:val="00C5726F"/>
    <w:rsid w:val="00C61110"/>
    <w:rsid w:val="00C61AF9"/>
    <w:rsid w:val="00C705EA"/>
    <w:rsid w:val="00C725D5"/>
    <w:rsid w:val="00C72B89"/>
    <w:rsid w:val="00C77002"/>
    <w:rsid w:val="00CB7DD2"/>
    <w:rsid w:val="00CC0715"/>
    <w:rsid w:val="00CC113C"/>
    <w:rsid w:val="00CE62F5"/>
    <w:rsid w:val="00CF1751"/>
    <w:rsid w:val="00CF5077"/>
    <w:rsid w:val="00CF53CD"/>
    <w:rsid w:val="00CF5F5E"/>
    <w:rsid w:val="00D02F6A"/>
    <w:rsid w:val="00D0710F"/>
    <w:rsid w:val="00D2130C"/>
    <w:rsid w:val="00D3426C"/>
    <w:rsid w:val="00D435FB"/>
    <w:rsid w:val="00D474C5"/>
    <w:rsid w:val="00D5291D"/>
    <w:rsid w:val="00D72161"/>
    <w:rsid w:val="00D80589"/>
    <w:rsid w:val="00D9243F"/>
    <w:rsid w:val="00D93116"/>
    <w:rsid w:val="00DB0526"/>
    <w:rsid w:val="00DB494A"/>
    <w:rsid w:val="00DB5B7A"/>
    <w:rsid w:val="00DB7A72"/>
    <w:rsid w:val="00DB7D04"/>
    <w:rsid w:val="00DC0E0A"/>
    <w:rsid w:val="00DD226A"/>
    <w:rsid w:val="00DD48E3"/>
    <w:rsid w:val="00DD49C1"/>
    <w:rsid w:val="00DE559F"/>
    <w:rsid w:val="00DF123F"/>
    <w:rsid w:val="00DF6171"/>
    <w:rsid w:val="00E05A91"/>
    <w:rsid w:val="00E07885"/>
    <w:rsid w:val="00E13B41"/>
    <w:rsid w:val="00E157E2"/>
    <w:rsid w:val="00E2622B"/>
    <w:rsid w:val="00E26A7D"/>
    <w:rsid w:val="00E36856"/>
    <w:rsid w:val="00E44531"/>
    <w:rsid w:val="00E45332"/>
    <w:rsid w:val="00E512EC"/>
    <w:rsid w:val="00E5658B"/>
    <w:rsid w:val="00E609AF"/>
    <w:rsid w:val="00E61C03"/>
    <w:rsid w:val="00E653E1"/>
    <w:rsid w:val="00E72231"/>
    <w:rsid w:val="00E80A4A"/>
    <w:rsid w:val="00E8185B"/>
    <w:rsid w:val="00E85590"/>
    <w:rsid w:val="00E954B6"/>
    <w:rsid w:val="00E95FC4"/>
    <w:rsid w:val="00E9705D"/>
    <w:rsid w:val="00EA200C"/>
    <w:rsid w:val="00EA6C2D"/>
    <w:rsid w:val="00EB0C93"/>
    <w:rsid w:val="00EB7449"/>
    <w:rsid w:val="00EC0AF2"/>
    <w:rsid w:val="00EC201C"/>
    <w:rsid w:val="00ED3F38"/>
    <w:rsid w:val="00ED5CCC"/>
    <w:rsid w:val="00EE0884"/>
    <w:rsid w:val="00EF2CB4"/>
    <w:rsid w:val="00F04D03"/>
    <w:rsid w:val="00F04E05"/>
    <w:rsid w:val="00F148F4"/>
    <w:rsid w:val="00F14C3D"/>
    <w:rsid w:val="00F25A03"/>
    <w:rsid w:val="00F27DC6"/>
    <w:rsid w:val="00F31CCA"/>
    <w:rsid w:val="00F3389C"/>
    <w:rsid w:val="00F34097"/>
    <w:rsid w:val="00F358F0"/>
    <w:rsid w:val="00F55EA3"/>
    <w:rsid w:val="00F56E97"/>
    <w:rsid w:val="00F606E5"/>
    <w:rsid w:val="00F61DE5"/>
    <w:rsid w:val="00F6303C"/>
    <w:rsid w:val="00F75311"/>
    <w:rsid w:val="00F771C5"/>
    <w:rsid w:val="00F81A35"/>
    <w:rsid w:val="00F94A6A"/>
    <w:rsid w:val="00FA1C1E"/>
    <w:rsid w:val="00FB167E"/>
    <w:rsid w:val="00FB7FF4"/>
    <w:rsid w:val="00FC0ADC"/>
    <w:rsid w:val="00FC4289"/>
    <w:rsid w:val="00FC5BA1"/>
    <w:rsid w:val="00FD2E1A"/>
    <w:rsid w:val="00FD4C67"/>
    <w:rsid w:val="00FE0552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."/>
  <w:listSeparator w:val=","/>
  <w14:docId w14:val="21CA1585"/>
  <w15:docId w15:val="{250EA8B1-E976-4CC1-B220-03277D1D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B7A"/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1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1B7A"/>
  </w:style>
  <w:style w:type="paragraph" w:styleId="Footer">
    <w:name w:val="footer"/>
    <w:basedOn w:val="Normal"/>
    <w:link w:val="FooterChar"/>
    <w:uiPriority w:val="99"/>
    <w:rsid w:val="00681B7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81B7A"/>
    <w:pPr>
      <w:jc w:val="center"/>
    </w:pPr>
    <w:rPr>
      <w:rFonts w:ascii="Arial" w:hAnsi="Arial"/>
      <w:b/>
      <w:noProof/>
      <w:sz w:val="16"/>
    </w:rPr>
  </w:style>
  <w:style w:type="paragraph" w:styleId="BodyText">
    <w:name w:val="Body Text"/>
    <w:basedOn w:val="Normal"/>
    <w:rsid w:val="00681B7A"/>
    <w:pPr>
      <w:jc w:val="both"/>
    </w:pPr>
    <w:rPr>
      <w:rFonts w:ascii="Arial" w:hAnsi="Arial"/>
      <w:noProof/>
      <w:sz w:val="21"/>
    </w:rPr>
  </w:style>
  <w:style w:type="paragraph" w:styleId="BalloonText">
    <w:name w:val="Balloon Text"/>
    <w:basedOn w:val="Normal"/>
    <w:semiHidden/>
    <w:rsid w:val="00681B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3231E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2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6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64B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64B"/>
    <w:rPr>
      <w:b/>
      <w:bCs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142F7F"/>
    <w:rPr>
      <w:sz w:val="24"/>
      <w:lang w:val="lv-LV"/>
    </w:rPr>
  </w:style>
  <w:style w:type="paragraph" w:styleId="ListParagraph">
    <w:name w:val="List Paragraph"/>
    <w:basedOn w:val="Normal"/>
    <w:uiPriority w:val="34"/>
    <w:qFormat/>
    <w:rsid w:val="00156513"/>
    <w:pPr>
      <w:ind w:left="720"/>
      <w:contextualSpacing/>
    </w:pPr>
    <w:rPr>
      <w:rFonts w:eastAsia="Calibri"/>
      <w:lang w:val="en-GB"/>
    </w:rPr>
  </w:style>
  <w:style w:type="paragraph" w:styleId="NormalWeb">
    <w:name w:val="Normal (Web)"/>
    <w:basedOn w:val="Normal"/>
    <w:uiPriority w:val="99"/>
    <w:semiHidden/>
    <w:unhideWhenUsed/>
    <w:rsid w:val="0090335B"/>
    <w:rPr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EBC2-006D-4561-BE30-1C187FDE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8964</Words>
  <Characters>5111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 O M A S      L ? G U M S</vt:lpstr>
    </vt:vector>
  </TitlesOfParts>
  <Company>LMT</Company>
  <LinksUpToDate>false</LinksUpToDate>
  <CharactersWithSpaces>14047</CharactersWithSpaces>
  <SharedDoc>false</SharedDoc>
  <HLinks>
    <vt:vector size="12" baseType="variant">
      <vt:variant>
        <vt:i4>56</vt:i4>
      </vt:variant>
      <vt:variant>
        <vt:i4>3</vt:i4>
      </vt:variant>
      <vt:variant>
        <vt:i4>0</vt:i4>
      </vt:variant>
      <vt:variant>
        <vt:i4>5</vt:i4>
      </vt:variant>
      <vt:variant>
        <vt:lpwstr>mailto:gramatvediba@lmt.lv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mailto:gramatvediba@lmt.lv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 M A S      L ? G U M S</dc:title>
  <dc:subject/>
  <dc:creator>IZM</dc:creator>
  <cp:keywords>M.Leibenzons t.337</cp:keywords>
  <dc:description/>
  <cp:lastModifiedBy>Pāvels Kočergins</cp:lastModifiedBy>
  <cp:revision>2</cp:revision>
  <cp:lastPrinted>2017-11-29T07:44:00Z</cp:lastPrinted>
  <dcterms:created xsi:type="dcterms:W3CDTF">2025-04-14T13:37:00Z</dcterms:created>
  <dcterms:modified xsi:type="dcterms:W3CDTF">2025-04-14T13:37:00Z</dcterms:modified>
</cp:coreProperties>
</file>