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5C2F6" w14:textId="2FCF82C2" w:rsidR="007B4576" w:rsidRPr="007B4576" w:rsidRDefault="007B4576" w:rsidP="00943749">
      <w:pPr>
        <w:spacing w:after="0" w:line="240" w:lineRule="auto"/>
        <w:ind w:firstLine="284"/>
        <w:jc w:val="both"/>
        <w:rPr>
          <w:rFonts w:ascii="Times New Roman" w:hAnsi="Times New Roman" w:cs="Times New Roman"/>
        </w:rPr>
      </w:pPr>
      <w:r w:rsidRPr="007B4576">
        <w:rPr>
          <w:rFonts w:ascii="Times New Roman" w:hAnsi="Times New Roman" w:cs="Times New Roman"/>
        </w:rPr>
        <w:t xml:space="preserve">SIA "Rīgas nami" </w:t>
      </w:r>
      <w:r w:rsidR="00A82861" w:rsidRPr="00A82861">
        <w:rPr>
          <w:rFonts w:ascii="Times New Roman" w:hAnsi="Times New Roman" w:cs="Times New Roman"/>
        </w:rPr>
        <w:t xml:space="preserve">PVN </w:t>
      </w:r>
      <w:proofErr w:type="spellStart"/>
      <w:r w:rsidR="00A82861" w:rsidRPr="00A82861">
        <w:rPr>
          <w:rFonts w:ascii="Times New Roman" w:hAnsi="Times New Roman" w:cs="Times New Roman"/>
        </w:rPr>
        <w:t>reģ</w:t>
      </w:r>
      <w:proofErr w:type="spellEnd"/>
      <w:r w:rsidR="00A82861" w:rsidRPr="00A82861">
        <w:rPr>
          <w:rFonts w:ascii="Times New Roman" w:hAnsi="Times New Roman" w:cs="Times New Roman"/>
        </w:rPr>
        <w:t>. Nr.: 40003109638</w:t>
      </w:r>
      <w:r w:rsidR="00A82861">
        <w:rPr>
          <w:rFonts w:ascii="Times New Roman" w:hAnsi="Times New Roman" w:cs="Times New Roman"/>
        </w:rPr>
        <w:t xml:space="preserve"> </w:t>
      </w:r>
      <w:r w:rsidRPr="007B4576">
        <w:rPr>
          <w:rFonts w:ascii="Times New Roman" w:hAnsi="Times New Roman" w:cs="Times New Roman"/>
        </w:rPr>
        <w:t>elektroniskajā izsole ar augšupejošu soli pārdod nekustamo īpašumu Rīgā.</w:t>
      </w:r>
    </w:p>
    <w:p w14:paraId="43C42F0A" w14:textId="77777777" w:rsidR="00943749" w:rsidRPr="007B4576" w:rsidRDefault="00943749" w:rsidP="00943749">
      <w:pPr>
        <w:spacing w:after="0" w:line="240" w:lineRule="auto"/>
        <w:ind w:firstLine="284"/>
        <w:jc w:val="both"/>
        <w:rPr>
          <w:rFonts w:ascii="Times New Roman" w:hAnsi="Times New Roman" w:cs="Times New Roman"/>
          <w:b/>
          <w:bCs/>
        </w:rPr>
      </w:pPr>
      <w:r w:rsidRPr="00A82861">
        <w:rPr>
          <w:rFonts w:ascii="Times New Roman" w:hAnsi="Times New Roman" w:cs="Times New Roman"/>
          <w:b/>
          <w:bCs/>
        </w:rPr>
        <w:t>Adrese: Kungu</w:t>
      </w:r>
      <w:r w:rsidRPr="007B4576">
        <w:rPr>
          <w:rFonts w:ascii="Times New Roman" w:hAnsi="Times New Roman" w:cs="Times New Roman"/>
          <w:b/>
          <w:bCs/>
        </w:rPr>
        <w:t xml:space="preserve"> iela </w:t>
      </w:r>
      <w:r w:rsidRPr="00A82861">
        <w:rPr>
          <w:rFonts w:ascii="Times New Roman" w:hAnsi="Times New Roman" w:cs="Times New Roman"/>
          <w:b/>
          <w:bCs/>
        </w:rPr>
        <w:t>34</w:t>
      </w:r>
      <w:r w:rsidRPr="007B4576">
        <w:rPr>
          <w:rFonts w:ascii="Times New Roman" w:hAnsi="Times New Roman" w:cs="Times New Roman"/>
          <w:b/>
          <w:bCs/>
        </w:rPr>
        <w:t>, Rīga</w:t>
      </w:r>
    </w:p>
    <w:p w14:paraId="584D602F" w14:textId="77777777" w:rsidR="00943749" w:rsidRPr="00A82861" w:rsidRDefault="00943749" w:rsidP="00943749">
      <w:pPr>
        <w:spacing w:after="0" w:line="240" w:lineRule="auto"/>
        <w:ind w:firstLine="284"/>
        <w:jc w:val="both"/>
        <w:rPr>
          <w:rFonts w:ascii="Times New Roman" w:hAnsi="Times New Roman" w:cs="Times New Roman"/>
        </w:rPr>
      </w:pPr>
      <w:r w:rsidRPr="007B4576">
        <w:rPr>
          <w:rFonts w:ascii="Times New Roman" w:hAnsi="Times New Roman" w:cs="Times New Roman"/>
        </w:rPr>
        <w:t>Kadastra</w:t>
      </w:r>
      <w:r w:rsidRPr="00A82861">
        <w:rPr>
          <w:rFonts w:ascii="Times New Roman" w:hAnsi="Times New Roman" w:cs="Times New Roman"/>
        </w:rPr>
        <w:t xml:space="preserve"> Nr.: 0100 003 0076</w:t>
      </w:r>
    </w:p>
    <w:p w14:paraId="2B6FC4D7" w14:textId="2116EDBC" w:rsidR="00943749" w:rsidRPr="00A82861" w:rsidRDefault="00943749" w:rsidP="00943749">
      <w:pPr>
        <w:spacing w:after="0" w:line="240" w:lineRule="auto"/>
        <w:ind w:firstLine="284"/>
        <w:jc w:val="both"/>
        <w:rPr>
          <w:rFonts w:ascii="Times New Roman" w:hAnsi="Times New Roman" w:cs="Times New Roman"/>
        </w:rPr>
      </w:pPr>
      <w:r w:rsidRPr="00A82861">
        <w:rPr>
          <w:rFonts w:ascii="Times New Roman" w:hAnsi="Times New Roman" w:cs="Times New Roman"/>
        </w:rPr>
        <w:t>Sastāvs: biroju ēka ar kadastra apzīmējumu 0100 003 0076 001</w:t>
      </w:r>
      <w:r w:rsidRPr="00A82861">
        <w:rPr>
          <w:rFonts w:ascii="Times New Roman" w:hAnsi="Times New Roman" w:cs="Times New Roman"/>
        </w:rPr>
        <w:t>,</w:t>
      </w:r>
      <w:r w:rsidRPr="00A82861">
        <w:rPr>
          <w:rFonts w:ascii="Times New Roman" w:hAnsi="Times New Roman" w:cs="Times New Roman"/>
        </w:rPr>
        <w:t> 2875,2m2 platībā</w:t>
      </w:r>
    </w:p>
    <w:p w14:paraId="79DF36CE" w14:textId="77777777" w:rsidR="00943749" w:rsidRPr="00A82861" w:rsidRDefault="00943749" w:rsidP="00943749">
      <w:pPr>
        <w:spacing w:after="0" w:line="240" w:lineRule="auto"/>
        <w:ind w:firstLine="284"/>
        <w:jc w:val="both"/>
        <w:rPr>
          <w:rFonts w:ascii="Times New Roman" w:hAnsi="Times New Roman" w:cs="Times New Roman"/>
        </w:rPr>
      </w:pPr>
      <w:r w:rsidRPr="00A82861">
        <w:rPr>
          <w:rFonts w:ascii="Times New Roman" w:hAnsi="Times New Roman" w:cs="Times New Roman"/>
        </w:rPr>
        <w:t>Īpašuma tiesības nostiprinātas Rīgas pilsētas zemesgrāmatas nodalījumā Nr.3764</w:t>
      </w:r>
    </w:p>
    <w:p w14:paraId="759518B4" w14:textId="7B4BD599" w:rsidR="007B4576" w:rsidRPr="007B4576" w:rsidRDefault="007B4576" w:rsidP="00943749">
      <w:pPr>
        <w:spacing w:after="0" w:line="240" w:lineRule="auto"/>
        <w:ind w:firstLine="284"/>
        <w:jc w:val="both"/>
        <w:rPr>
          <w:rFonts w:ascii="Times New Roman" w:hAnsi="Times New Roman" w:cs="Times New Roman"/>
          <w:b/>
          <w:bCs/>
        </w:rPr>
      </w:pPr>
      <w:r w:rsidRPr="007B4576">
        <w:rPr>
          <w:rFonts w:ascii="Times New Roman" w:hAnsi="Times New Roman" w:cs="Times New Roman"/>
          <w:b/>
          <w:bCs/>
        </w:rPr>
        <w:t>Adrese: Kalēju iela 78, Rīga</w:t>
      </w:r>
    </w:p>
    <w:p w14:paraId="73E19A36" w14:textId="42F0939D" w:rsidR="007B4576" w:rsidRPr="00A82861" w:rsidRDefault="007B4576" w:rsidP="00943749">
      <w:pPr>
        <w:spacing w:after="0" w:line="240" w:lineRule="auto"/>
        <w:ind w:firstLine="284"/>
        <w:jc w:val="both"/>
        <w:rPr>
          <w:rFonts w:ascii="Times New Roman" w:hAnsi="Times New Roman" w:cs="Times New Roman"/>
        </w:rPr>
      </w:pPr>
      <w:r w:rsidRPr="007B4576">
        <w:rPr>
          <w:rFonts w:ascii="Times New Roman" w:hAnsi="Times New Roman" w:cs="Times New Roman"/>
        </w:rPr>
        <w:t>Kadastra</w:t>
      </w:r>
      <w:r w:rsidRPr="00A82861">
        <w:rPr>
          <w:rFonts w:ascii="Times New Roman" w:hAnsi="Times New Roman" w:cs="Times New Roman"/>
        </w:rPr>
        <w:t xml:space="preserve"> Nr.: 0100 003 0076</w:t>
      </w:r>
    </w:p>
    <w:p w14:paraId="6B864ACF" w14:textId="42C493F8" w:rsidR="007B4576" w:rsidRPr="00A82861" w:rsidRDefault="007B4576" w:rsidP="00943749">
      <w:pPr>
        <w:spacing w:after="0" w:line="240" w:lineRule="auto"/>
        <w:ind w:firstLine="284"/>
        <w:jc w:val="both"/>
        <w:rPr>
          <w:rFonts w:ascii="Times New Roman" w:hAnsi="Times New Roman" w:cs="Times New Roman"/>
        </w:rPr>
      </w:pPr>
      <w:r w:rsidRPr="00A82861">
        <w:rPr>
          <w:rFonts w:ascii="Times New Roman" w:hAnsi="Times New Roman" w:cs="Times New Roman"/>
        </w:rPr>
        <w:t>Sastāvs: zemes vienība ar kadastra apzīmējumu 0100 003 0076</w:t>
      </w:r>
      <w:r w:rsidR="00943749" w:rsidRPr="00A82861">
        <w:rPr>
          <w:rFonts w:ascii="Times New Roman" w:hAnsi="Times New Roman" w:cs="Times New Roman"/>
        </w:rPr>
        <w:t>,</w:t>
      </w:r>
      <w:r w:rsidRPr="00A82861">
        <w:rPr>
          <w:rFonts w:ascii="Times New Roman" w:hAnsi="Times New Roman" w:cs="Times New Roman"/>
        </w:rPr>
        <w:t xml:space="preserve"> 2104m2 platībā, biroju ēka ar kadastra apzīmējumu 0100 003 0076 003</w:t>
      </w:r>
      <w:r w:rsidR="00943749" w:rsidRPr="00A82861">
        <w:rPr>
          <w:rFonts w:ascii="Times New Roman" w:hAnsi="Times New Roman" w:cs="Times New Roman"/>
        </w:rPr>
        <w:t>,</w:t>
      </w:r>
      <w:r w:rsidRPr="00A82861">
        <w:rPr>
          <w:rFonts w:ascii="Times New Roman" w:hAnsi="Times New Roman" w:cs="Times New Roman"/>
        </w:rPr>
        <w:t> 185,6m2 platībā</w:t>
      </w:r>
    </w:p>
    <w:p w14:paraId="7169F5EE" w14:textId="77777777" w:rsidR="007B4576" w:rsidRPr="00A82861" w:rsidRDefault="007B4576" w:rsidP="00943749">
      <w:pPr>
        <w:spacing w:after="0" w:line="240" w:lineRule="auto"/>
        <w:ind w:firstLine="284"/>
        <w:jc w:val="both"/>
        <w:rPr>
          <w:rFonts w:ascii="Times New Roman" w:hAnsi="Times New Roman" w:cs="Times New Roman"/>
        </w:rPr>
      </w:pPr>
      <w:r w:rsidRPr="00A82861">
        <w:rPr>
          <w:rFonts w:ascii="Times New Roman" w:hAnsi="Times New Roman" w:cs="Times New Roman"/>
        </w:rPr>
        <w:t>Īpašuma tiesības nostiprinātas Rīgas pilsētas zemesgrāmatas nodalījumā Nr.3764</w:t>
      </w:r>
    </w:p>
    <w:p w14:paraId="3301D968" w14:textId="7D9428AB" w:rsidR="007B4576" w:rsidRPr="00A82861" w:rsidRDefault="007B4576" w:rsidP="00943749">
      <w:pPr>
        <w:spacing w:after="0" w:line="240" w:lineRule="auto"/>
        <w:ind w:firstLine="284"/>
        <w:jc w:val="both"/>
        <w:rPr>
          <w:rFonts w:ascii="Times New Roman" w:hAnsi="Times New Roman" w:cs="Times New Roman"/>
          <w:b/>
          <w:bCs/>
        </w:rPr>
      </w:pPr>
      <w:r w:rsidRPr="00A82861">
        <w:rPr>
          <w:rFonts w:ascii="Times New Roman" w:hAnsi="Times New Roman" w:cs="Times New Roman"/>
          <w:b/>
          <w:bCs/>
        </w:rPr>
        <w:t>Adrese: 13.janvāra iela 25, Rīga</w:t>
      </w:r>
    </w:p>
    <w:p w14:paraId="04CB805A" w14:textId="289134DD" w:rsidR="007B4576" w:rsidRPr="00A82861" w:rsidRDefault="007B4576" w:rsidP="00943749">
      <w:pPr>
        <w:spacing w:after="0" w:line="240" w:lineRule="auto"/>
        <w:ind w:firstLine="284"/>
        <w:jc w:val="both"/>
        <w:rPr>
          <w:rFonts w:ascii="Times New Roman" w:hAnsi="Times New Roman" w:cs="Times New Roman"/>
        </w:rPr>
      </w:pPr>
      <w:r w:rsidRPr="00A82861">
        <w:rPr>
          <w:rFonts w:ascii="Times New Roman" w:hAnsi="Times New Roman" w:cs="Times New Roman"/>
        </w:rPr>
        <w:t>Kadastra Nr.0100 003 0079</w:t>
      </w:r>
    </w:p>
    <w:p w14:paraId="251A7EE5" w14:textId="34FC540A" w:rsidR="007B4576" w:rsidRPr="00A82861" w:rsidRDefault="007B4576" w:rsidP="00943749">
      <w:pPr>
        <w:spacing w:after="0" w:line="240" w:lineRule="auto"/>
        <w:ind w:firstLine="284"/>
        <w:jc w:val="both"/>
        <w:rPr>
          <w:rFonts w:ascii="Times New Roman" w:hAnsi="Times New Roman" w:cs="Times New Roman"/>
        </w:rPr>
      </w:pPr>
      <w:r w:rsidRPr="00A82861">
        <w:rPr>
          <w:rFonts w:ascii="Times New Roman" w:hAnsi="Times New Roman" w:cs="Times New Roman"/>
        </w:rPr>
        <w:t>Sastāvs: zemes vienība ar kadastra apzīmējumu 0100 003 0079</w:t>
      </w:r>
      <w:r w:rsidR="00943749" w:rsidRPr="00A82861">
        <w:rPr>
          <w:rFonts w:ascii="Times New Roman" w:hAnsi="Times New Roman" w:cs="Times New Roman"/>
        </w:rPr>
        <w:t>,</w:t>
      </w:r>
      <w:r w:rsidRPr="00A82861">
        <w:rPr>
          <w:rFonts w:ascii="Times New Roman" w:hAnsi="Times New Roman" w:cs="Times New Roman"/>
        </w:rPr>
        <w:t xml:space="preserve"> 260m2 platībā</w:t>
      </w:r>
      <w:r w:rsidR="00943749" w:rsidRPr="00A82861">
        <w:rPr>
          <w:rFonts w:ascii="Times New Roman" w:hAnsi="Times New Roman" w:cs="Times New Roman"/>
        </w:rPr>
        <w:t>.</w:t>
      </w:r>
    </w:p>
    <w:p w14:paraId="21C41016" w14:textId="77777777" w:rsidR="00943749" w:rsidRPr="00A82861" w:rsidRDefault="00943749" w:rsidP="00943749">
      <w:pPr>
        <w:spacing w:after="0" w:line="240" w:lineRule="auto"/>
        <w:ind w:firstLine="284"/>
        <w:jc w:val="both"/>
        <w:rPr>
          <w:rFonts w:ascii="Times New Roman" w:hAnsi="Times New Roman" w:cs="Times New Roman"/>
        </w:rPr>
      </w:pPr>
    </w:p>
    <w:p w14:paraId="36E6685A" w14:textId="61454C7B" w:rsidR="00943749" w:rsidRPr="00A82861" w:rsidRDefault="00943749" w:rsidP="00943749">
      <w:pPr>
        <w:overflowPunct w:val="0"/>
        <w:autoSpaceDE w:val="0"/>
        <w:autoSpaceDN w:val="0"/>
        <w:adjustRightInd w:val="0"/>
        <w:spacing w:after="0" w:line="240" w:lineRule="auto"/>
        <w:ind w:firstLine="284"/>
        <w:jc w:val="both"/>
        <w:textAlignment w:val="baseline"/>
        <w:rPr>
          <w:rFonts w:ascii="Times New Roman" w:hAnsi="Times New Roman" w:cs="Times New Roman"/>
          <w:b/>
          <w:bCs/>
          <w:w w:val="101"/>
        </w:rPr>
      </w:pPr>
      <w:r w:rsidRPr="00A82861">
        <w:rPr>
          <w:rFonts w:ascii="Times New Roman" w:eastAsia="Calibri" w:hAnsi="Times New Roman" w:cs="Times New Roman"/>
        </w:rPr>
        <w:t>Īpašuma sastāvā esošās b</w:t>
      </w:r>
      <w:r w:rsidRPr="00A82861">
        <w:rPr>
          <w:rFonts w:ascii="Times New Roman" w:eastAsia="Calibri" w:hAnsi="Times New Roman" w:cs="Times New Roman"/>
        </w:rPr>
        <w:t xml:space="preserve">ūves ir daļa no valsts nozīmes arhitektūras pieminekļa “Jura hospitāļa un pasta pagalma komplekss” (valsts aizsardzības Nr. 6551, </w:t>
      </w:r>
      <w:hyperlink r:id="rId5" w:history="1">
        <w:r w:rsidRPr="00A82861">
          <w:rPr>
            <w:rStyle w:val="Hyperlink"/>
            <w:rFonts w:ascii="Times New Roman" w:eastAsia="Calibri" w:hAnsi="Times New Roman" w:cs="Times New Roman"/>
            <w:color w:val="auto"/>
          </w:rPr>
          <w:t>https://mantojums.lv/cultural-objects/6551</w:t>
        </w:r>
      </w:hyperlink>
      <w:r w:rsidRPr="00A82861">
        <w:rPr>
          <w:rFonts w:ascii="Times New Roman" w:eastAsia="Calibri" w:hAnsi="Times New Roman" w:cs="Times New Roman"/>
        </w:rPr>
        <w:t>) sastāva</w:t>
      </w:r>
      <w:r w:rsidRPr="00A82861">
        <w:rPr>
          <w:rFonts w:ascii="Times New Roman" w:eastAsia="Calibri" w:hAnsi="Times New Roman" w:cs="Times New Roman"/>
        </w:rPr>
        <w:t>.</w:t>
      </w:r>
    </w:p>
    <w:p w14:paraId="05CD7AA3" w14:textId="3A93FDB3" w:rsidR="00943749" w:rsidRPr="00A82861" w:rsidRDefault="00943749" w:rsidP="00943749">
      <w:pPr>
        <w:spacing w:after="0" w:line="240" w:lineRule="auto"/>
        <w:ind w:firstLine="284"/>
        <w:jc w:val="both"/>
        <w:rPr>
          <w:rFonts w:ascii="Times New Roman" w:hAnsi="Times New Roman" w:cs="Times New Roman"/>
          <w:w w:val="101"/>
        </w:rPr>
      </w:pPr>
      <w:r w:rsidRPr="00A82861">
        <w:rPr>
          <w:rFonts w:ascii="Times New Roman" w:hAnsi="Times New Roman" w:cs="Times New Roman"/>
          <w:w w:val="101"/>
        </w:rPr>
        <w:t xml:space="preserve">Īpašums atrodas </w:t>
      </w:r>
      <w:r w:rsidRPr="00A82861">
        <w:rPr>
          <w:rFonts w:ascii="Times New Roman" w:hAnsi="Times New Roman" w:cs="Times New Roman"/>
        </w:rPr>
        <w:t>Apvienoto Nāciju Izglītības, zinātnes un kultūras organizācijas</w:t>
      </w:r>
      <w:r w:rsidRPr="00A82861">
        <w:rPr>
          <w:rFonts w:ascii="Times New Roman" w:hAnsi="Times New Roman" w:cs="Times New Roman"/>
          <w:w w:val="101"/>
        </w:rPr>
        <w:t xml:space="preserve"> (UNESCO) Pasaules mantojuma objekta Nr. 852 „Rīgas vēsturiskais centrs”, valsts nozīmes pilsētbūvniecības pieminekļa “Rīgas pilsētas vēsturiskais centrs” (valsts aizsardzības Nr. 7442) un valsts nozīmes arheoloģijas pieminekļa “Vecrīgas arheoloģiskais komplekss” (valsts aizsardzības Nr. 2070) teritorijās</w:t>
      </w:r>
      <w:r w:rsidRPr="00A82861">
        <w:rPr>
          <w:rFonts w:ascii="Times New Roman" w:hAnsi="Times New Roman" w:cs="Times New Roman"/>
          <w:w w:val="101"/>
        </w:rPr>
        <w:t>.</w:t>
      </w:r>
    </w:p>
    <w:p w14:paraId="2B5B6A8C" w14:textId="77777777" w:rsidR="00943749" w:rsidRPr="00A82861" w:rsidRDefault="00943749" w:rsidP="00943749">
      <w:pPr>
        <w:spacing w:after="0" w:line="240" w:lineRule="auto"/>
        <w:ind w:firstLine="284"/>
        <w:jc w:val="both"/>
        <w:rPr>
          <w:rFonts w:ascii="Times New Roman" w:hAnsi="Times New Roman" w:cs="Times New Roman"/>
          <w:w w:val="101"/>
        </w:rPr>
      </w:pPr>
    </w:p>
    <w:p w14:paraId="79CDBAB7" w14:textId="77777777" w:rsidR="00A82861" w:rsidRPr="00A82861" w:rsidRDefault="00A82861" w:rsidP="00943749">
      <w:pPr>
        <w:spacing w:after="0" w:line="240" w:lineRule="auto"/>
        <w:ind w:firstLine="284"/>
        <w:jc w:val="both"/>
        <w:rPr>
          <w:rFonts w:ascii="Times New Roman" w:hAnsi="Times New Roman" w:cs="Times New Roman"/>
          <w:w w:val="101"/>
        </w:rPr>
      </w:pPr>
    </w:p>
    <w:p w14:paraId="4EB9D51E" w14:textId="77777777" w:rsidR="00A82861" w:rsidRPr="00A82861" w:rsidRDefault="00A82861" w:rsidP="00943749">
      <w:pPr>
        <w:spacing w:after="0" w:line="240" w:lineRule="auto"/>
        <w:ind w:firstLine="284"/>
        <w:jc w:val="both"/>
        <w:rPr>
          <w:rFonts w:ascii="Times New Roman" w:hAnsi="Times New Roman" w:cs="Times New Roman"/>
          <w:w w:val="101"/>
        </w:rPr>
      </w:pPr>
    </w:p>
    <w:p w14:paraId="410E100C" w14:textId="738F2CBE" w:rsidR="00A82861" w:rsidRPr="00A82861" w:rsidRDefault="00A82861" w:rsidP="00943749">
      <w:pPr>
        <w:spacing w:after="0" w:line="240" w:lineRule="auto"/>
        <w:ind w:firstLine="284"/>
        <w:jc w:val="both"/>
        <w:rPr>
          <w:rFonts w:ascii="Times New Roman" w:hAnsi="Times New Roman" w:cs="Times New Roman"/>
          <w:w w:val="101"/>
        </w:rPr>
      </w:pPr>
      <w:r w:rsidRPr="00A82861">
        <w:rPr>
          <w:rFonts w:ascii="Times New Roman" w:hAnsi="Times New Roman" w:cs="Times New Roman"/>
          <w:b/>
          <w:bCs/>
          <w:w w:val="101"/>
        </w:rPr>
        <w:t>IZSOLE</w:t>
      </w:r>
      <w:r w:rsidRPr="00A82861">
        <w:rPr>
          <w:rFonts w:ascii="Times New Roman" w:hAnsi="Times New Roman" w:cs="Times New Roman"/>
          <w:w w:val="101"/>
        </w:rPr>
        <w:t xml:space="preserve">: </w:t>
      </w:r>
    </w:p>
    <w:p w14:paraId="610B3CE3" w14:textId="638651A8" w:rsidR="00A82861" w:rsidRPr="00A82861" w:rsidRDefault="00A82861" w:rsidP="00943749">
      <w:pPr>
        <w:spacing w:after="0" w:line="240" w:lineRule="auto"/>
        <w:ind w:firstLine="284"/>
        <w:jc w:val="both"/>
        <w:rPr>
          <w:rFonts w:ascii="Times New Roman" w:hAnsi="Times New Roman" w:cs="Times New Roman"/>
          <w:w w:val="101"/>
        </w:rPr>
      </w:pPr>
      <w:r w:rsidRPr="00A82861">
        <w:rPr>
          <w:rFonts w:ascii="Times New Roman" w:hAnsi="Times New Roman" w:cs="Times New Roman"/>
          <w:w w:val="101"/>
          <w:u w:val="single"/>
        </w:rPr>
        <w:t>Norises vieta</w:t>
      </w:r>
      <w:r w:rsidRPr="00A82861">
        <w:rPr>
          <w:rFonts w:ascii="Times New Roman" w:hAnsi="Times New Roman" w:cs="Times New Roman"/>
          <w:w w:val="101"/>
        </w:rPr>
        <w:t xml:space="preserve">: </w:t>
      </w:r>
      <w:r w:rsidRPr="00A82861">
        <w:rPr>
          <w:rFonts w:ascii="Times New Roman" w:hAnsi="Times New Roman" w:cs="Times New Roman"/>
          <w:w w:val="101"/>
        </w:rPr>
        <w:t xml:space="preserve">Tiesu administrācijas elektronisko izsoļu vietnē: </w:t>
      </w:r>
      <w:hyperlink r:id="rId6" w:history="1">
        <w:r w:rsidRPr="00A82861">
          <w:rPr>
            <w:rStyle w:val="Hyperlink"/>
            <w:rFonts w:ascii="Times New Roman" w:hAnsi="Times New Roman" w:cs="Times New Roman"/>
            <w:w w:val="101"/>
          </w:rPr>
          <w:t>https://izsoles.ta.gov.lv</w:t>
        </w:r>
      </w:hyperlink>
      <w:r w:rsidRPr="00A82861">
        <w:rPr>
          <w:rFonts w:ascii="Times New Roman" w:hAnsi="Times New Roman" w:cs="Times New Roman"/>
          <w:w w:val="101"/>
        </w:rPr>
        <w:t xml:space="preserve"> </w:t>
      </w:r>
      <w:r w:rsidRPr="00A82861">
        <w:rPr>
          <w:rFonts w:ascii="Times New Roman" w:hAnsi="Times New Roman" w:cs="Times New Roman"/>
          <w:w w:val="101"/>
        </w:rPr>
        <w:t>.</w:t>
      </w:r>
    </w:p>
    <w:p w14:paraId="00CE80BF" w14:textId="5EA64ECB" w:rsidR="00A82861" w:rsidRPr="00A82861" w:rsidRDefault="00A82861" w:rsidP="00943749">
      <w:pPr>
        <w:spacing w:after="0" w:line="240" w:lineRule="auto"/>
        <w:ind w:firstLine="284"/>
        <w:jc w:val="both"/>
        <w:rPr>
          <w:rFonts w:ascii="Times New Roman" w:hAnsi="Times New Roman" w:cs="Times New Roman"/>
          <w:w w:val="101"/>
        </w:rPr>
      </w:pPr>
      <w:r w:rsidRPr="00A82861">
        <w:rPr>
          <w:rFonts w:ascii="Times New Roman" w:hAnsi="Times New Roman" w:cs="Times New Roman"/>
          <w:w w:val="101"/>
          <w:u w:val="single"/>
        </w:rPr>
        <w:t>Izsoles sākums</w:t>
      </w:r>
      <w:r w:rsidRPr="00A82861">
        <w:rPr>
          <w:rFonts w:ascii="Times New Roman" w:hAnsi="Times New Roman" w:cs="Times New Roman"/>
          <w:w w:val="101"/>
        </w:rPr>
        <w:t>: 11.08.2025.</w:t>
      </w:r>
    </w:p>
    <w:p w14:paraId="079A9F62" w14:textId="27E089F1" w:rsidR="00A82861" w:rsidRPr="00A82861" w:rsidRDefault="00A82861" w:rsidP="00943749">
      <w:pPr>
        <w:spacing w:after="0" w:line="240" w:lineRule="auto"/>
        <w:ind w:firstLine="284"/>
        <w:jc w:val="both"/>
        <w:rPr>
          <w:rFonts w:ascii="Times New Roman" w:hAnsi="Times New Roman" w:cs="Times New Roman"/>
          <w:w w:val="101"/>
        </w:rPr>
      </w:pPr>
      <w:r w:rsidRPr="00A82861">
        <w:rPr>
          <w:rFonts w:ascii="Times New Roman" w:hAnsi="Times New Roman" w:cs="Times New Roman"/>
          <w:w w:val="101"/>
          <w:u w:val="single"/>
        </w:rPr>
        <w:t>Pieteikšanās līdz</w:t>
      </w:r>
      <w:r w:rsidRPr="00A82861">
        <w:rPr>
          <w:rFonts w:ascii="Times New Roman" w:hAnsi="Times New Roman" w:cs="Times New Roman"/>
          <w:w w:val="101"/>
        </w:rPr>
        <w:t xml:space="preserve">: 31.08.2025. </w:t>
      </w:r>
      <w:proofErr w:type="spellStart"/>
      <w:r w:rsidRPr="00A82861">
        <w:rPr>
          <w:rFonts w:ascii="Times New Roman" w:hAnsi="Times New Roman" w:cs="Times New Roman"/>
          <w:w w:val="101"/>
        </w:rPr>
        <w:t>plkst</w:t>
      </w:r>
      <w:proofErr w:type="spellEnd"/>
      <w:r w:rsidRPr="00A82861">
        <w:rPr>
          <w:rFonts w:ascii="Times New Roman" w:hAnsi="Times New Roman" w:cs="Times New Roman"/>
          <w:w w:val="101"/>
        </w:rPr>
        <w:t xml:space="preserve"> 23:59</w:t>
      </w:r>
    </w:p>
    <w:p w14:paraId="09905611" w14:textId="6F1AEC3D" w:rsidR="00A82861" w:rsidRPr="00A82861" w:rsidRDefault="00A82861" w:rsidP="00943749">
      <w:pPr>
        <w:spacing w:after="0" w:line="240" w:lineRule="auto"/>
        <w:ind w:firstLine="284"/>
        <w:jc w:val="both"/>
        <w:rPr>
          <w:rFonts w:ascii="Times New Roman" w:hAnsi="Times New Roman" w:cs="Times New Roman"/>
          <w:w w:val="101"/>
        </w:rPr>
      </w:pPr>
      <w:r w:rsidRPr="00A82861">
        <w:rPr>
          <w:rFonts w:ascii="Times New Roman" w:hAnsi="Times New Roman" w:cs="Times New Roman"/>
          <w:w w:val="101"/>
          <w:u w:val="single"/>
        </w:rPr>
        <w:t>Izsoles noslēgums:</w:t>
      </w:r>
      <w:r w:rsidRPr="00A82861">
        <w:rPr>
          <w:rFonts w:ascii="Times New Roman" w:hAnsi="Times New Roman" w:cs="Times New Roman"/>
          <w:w w:val="101"/>
        </w:rPr>
        <w:t xml:space="preserve"> 10.09.2025. </w:t>
      </w:r>
      <w:proofErr w:type="spellStart"/>
      <w:r w:rsidRPr="00A82861">
        <w:rPr>
          <w:rFonts w:ascii="Times New Roman" w:hAnsi="Times New Roman" w:cs="Times New Roman"/>
          <w:w w:val="101"/>
        </w:rPr>
        <w:t>plkst</w:t>
      </w:r>
      <w:proofErr w:type="spellEnd"/>
      <w:r w:rsidRPr="00A82861">
        <w:rPr>
          <w:rFonts w:ascii="Times New Roman" w:hAnsi="Times New Roman" w:cs="Times New Roman"/>
          <w:w w:val="101"/>
        </w:rPr>
        <w:t xml:space="preserve"> 13:00</w:t>
      </w:r>
    </w:p>
    <w:p w14:paraId="3036956A" w14:textId="76E5DBF0" w:rsidR="00A82861" w:rsidRPr="00A82861" w:rsidRDefault="00A82861" w:rsidP="00A82861">
      <w:pPr>
        <w:spacing w:after="0" w:line="240" w:lineRule="auto"/>
        <w:ind w:firstLine="284"/>
        <w:jc w:val="both"/>
        <w:rPr>
          <w:rFonts w:ascii="Times New Roman" w:hAnsi="Times New Roman" w:cs="Times New Roman"/>
          <w:w w:val="101"/>
        </w:rPr>
      </w:pPr>
      <w:r w:rsidRPr="00A82861">
        <w:rPr>
          <w:rFonts w:ascii="Times New Roman" w:hAnsi="Times New Roman" w:cs="Times New Roman"/>
          <w:w w:val="101"/>
          <w:u w:val="single"/>
        </w:rPr>
        <w:t>Izsoles sākumcena</w:t>
      </w:r>
      <w:r w:rsidRPr="00A82861">
        <w:rPr>
          <w:rFonts w:ascii="Times New Roman" w:hAnsi="Times New Roman" w:cs="Times New Roman"/>
          <w:w w:val="101"/>
          <w:u w:val="single"/>
        </w:rPr>
        <w:t>:</w:t>
      </w:r>
      <w:r w:rsidRPr="00A82861">
        <w:rPr>
          <w:rFonts w:ascii="Times New Roman" w:hAnsi="Times New Roman" w:cs="Times New Roman"/>
          <w:w w:val="101"/>
        </w:rPr>
        <w:t xml:space="preserve"> 2 324 000,00 (divi miljoni trīs simti divdesmit četri tūkstoši eiro, 00 eiro centi</w:t>
      </w:r>
    </w:p>
    <w:p w14:paraId="390EC7C5" w14:textId="6B338916" w:rsidR="00A82861" w:rsidRPr="00A82861" w:rsidRDefault="00A82861" w:rsidP="00A82861">
      <w:pPr>
        <w:spacing w:after="0" w:line="240" w:lineRule="auto"/>
        <w:ind w:firstLine="284"/>
        <w:jc w:val="both"/>
        <w:rPr>
          <w:rFonts w:ascii="Times New Roman" w:hAnsi="Times New Roman" w:cs="Times New Roman"/>
          <w:w w:val="101"/>
        </w:rPr>
      </w:pPr>
      <w:r w:rsidRPr="00A82861">
        <w:rPr>
          <w:rFonts w:ascii="Times New Roman" w:hAnsi="Times New Roman" w:cs="Times New Roman"/>
          <w:w w:val="101"/>
          <w:u w:val="single"/>
        </w:rPr>
        <w:t>Izsoles solis</w:t>
      </w:r>
      <w:r w:rsidRPr="00A82861">
        <w:rPr>
          <w:rFonts w:ascii="Times New Roman" w:hAnsi="Times New Roman" w:cs="Times New Roman"/>
          <w:w w:val="101"/>
        </w:rPr>
        <w:t>:</w:t>
      </w:r>
      <w:r w:rsidRPr="00A82861">
        <w:rPr>
          <w:rFonts w:ascii="Times New Roman" w:hAnsi="Times New Roman" w:cs="Times New Roman"/>
          <w:w w:val="101"/>
        </w:rPr>
        <w:t xml:space="preserve"> 1 000,00 (viens tūkstotis eiro, 00 eiro centi)</w:t>
      </w:r>
    </w:p>
    <w:p w14:paraId="07129641" w14:textId="331EF76C" w:rsidR="00A82861" w:rsidRPr="00A82861" w:rsidRDefault="00A82861" w:rsidP="00A82861">
      <w:pPr>
        <w:spacing w:after="0" w:line="240" w:lineRule="auto"/>
        <w:ind w:firstLine="284"/>
        <w:jc w:val="both"/>
        <w:rPr>
          <w:rFonts w:ascii="Times New Roman" w:hAnsi="Times New Roman" w:cs="Times New Roman"/>
          <w:w w:val="101"/>
        </w:rPr>
      </w:pPr>
      <w:r w:rsidRPr="00A82861">
        <w:rPr>
          <w:rFonts w:ascii="Times New Roman" w:hAnsi="Times New Roman" w:cs="Times New Roman"/>
          <w:w w:val="101"/>
          <w:u w:val="single"/>
        </w:rPr>
        <w:t>Nodrošinājuma maksa</w:t>
      </w:r>
      <w:r w:rsidRPr="00A82861">
        <w:rPr>
          <w:rFonts w:ascii="Times New Roman" w:hAnsi="Times New Roman" w:cs="Times New Roman"/>
          <w:w w:val="101"/>
        </w:rPr>
        <w:t>:</w:t>
      </w:r>
      <w:r w:rsidRPr="00A82861">
        <w:rPr>
          <w:rFonts w:ascii="Times New Roman" w:hAnsi="Times New Roman" w:cs="Times New Roman"/>
          <w:w w:val="101"/>
        </w:rPr>
        <w:t xml:space="preserve"> 232 400,00 (divi simti trīsdesmit divi tūkstoši četri simti eiro, 00 eiro centi)</w:t>
      </w:r>
    </w:p>
    <w:p w14:paraId="1AB70EAC" w14:textId="77777777" w:rsidR="00A82861" w:rsidRPr="00A82861" w:rsidRDefault="00A82861" w:rsidP="00A82861">
      <w:pPr>
        <w:spacing w:after="0" w:line="240" w:lineRule="auto"/>
        <w:ind w:firstLine="284"/>
        <w:jc w:val="both"/>
        <w:rPr>
          <w:rFonts w:ascii="Times New Roman" w:hAnsi="Times New Roman" w:cs="Times New Roman"/>
          <w:w w:val="101"/>
        </w:rPr>
      </w:pPr>
      <w:r w:rsidRPr="00A82861">
        <w:rPr>
          <w:rFonts w:ascii="Times New Roman" w:hAnsi="Times New Roman" w:cs="Times New Roman"/>
          <w:w w:val="101"/>
        </w:rPr>
        <w:t xml:space="preserve">Personai, kura vēlas piedalīties izsolē, jāiemaksā SIA "Rīgas nami" PVN </w:t>
      </w:r>
      <w:proofErr w:type="spellStart"/>
      <w:r w:rsidRPr="00A82861">
        <w:rPr>
          <w:rFonts w:ascii="Times New Roman" w:hAnsi="Times New Roman" w:cs="Times New Roman"/>
          <w:w w:val="101"/>
        </w:rPr>
        <w:t>reģ</w:t>
      </w:r>
      <w:proofErr w:type="spellEnd"/>
      <w:r w:rsidRPr="00A82861">
        <w:rPr>
          <w:rFonts w:ascii="Times New Roman" w:hAnsi="Times New Roman" w:cs="Times New Roman"/>
          <w:w w:val="101"/>
        </w:rPr>
        <w:t>. Nr.: 40003109638, Kredītiestāde: AS "Citadele banka" Kredītiestādes</w:t>
      </w:r>
    </w:p>
    <w:p w14:paraId="20F287D9" w14:textId="7A57331C" w:rsidR="00A82861" w:rsidRPr="00A82861" w:rsidRDefault="00A82861" w:rsidP="00A82861">
      <w:pPr>
        <w:spacing w:after="0" w:line="240" w:lineRule="auto"/>
        <w:ind w:firstLine="284"/>
        <w:jc w:val="both"/>
        <w:rPr>
          <w:rFonts w:ascii="Times New Roman" w:hAnsi="Times New Roman" w:cs="Times New Roman"/>
          <w:w w:val="101"/>
        </w:rPr>
      </w:pPr>
      <w:r w:rsidRPr="00A82861">
        <w:rPr>
          <w:rFonts w:ascii="Times New Roman" w:hAnsi="Times New Roman" w:cs="Times New Roman"/>
          <w:w w:val="101"/>
        </w:rPr>
        <w:t xml:space="preserve">kods: PARXLV22, Konta Nr. LV25PARX0007269850007 izsoles nodrošinājuma summa, maksājuma mērķī norādot: </w:t>
      </w:r>
      <w:r w:rsidRPr="00A82861">
        <w:rPr>
          <w:rFonts w:ascii="Times New Roman" w:hAnsi="Times New Roman" w:cs="Times New Roman"/>
          <w:w w:val="101"/>
          <w:u w:val="single"/>
        </w:rPr>
        <w:t>"</w:t>
      </w:r>
      <w:r w:rsidRPr="00A82861">
        <w:rPr>
          <w:rFonts w:ascii="Times New Roman" w:hAnsi="Times New Roman" w:cs="Times New Roman"/>
          <w:w w:val="101"/>
          <w:u w:val="single"/>
        </w:rPr>
        <w:t>Elektroniska izsole, 13.janvāra ielas 25 un Kalēju ielas 78 izsoles nodrošinājums”</w:t>
      </w:r>
      <w:r w:rsidRPr="00A82861">
        <w:rPr>
          <w:rFonts w:ascii="Times New Roman" w:hAnsi="Times New Roman" w:cs="Times New Roman"/>
          <w:w w:val="101"/>
        </w:rPr>
        <w:t xml:space="preserve"> </w:t>
      </w:r>
      <w:r w:rsidRPr="00A82861">
        <w:rPr>
          <w:rFonts w:ascii="Times New Roman" w:hAnsi="Times New Roman" w:cs="Times New Roman"/>
          <w:w w:val="101"/>
        </w:rPr>
        <w:t xml:space="preserve">un, izmantojot Elektronisko izsoļu vietni, </w:t>
      </w:r>
      <w:proofErr w:type="spellStart"/>
      <w:r w:rsidRPr="00A82861">
        <w:rPr>
          <w:rFonts w:ascii="Times New Roman" w:hAnsi="Times New Roman" w:cs="Times New Roman"/>
          <w:w w:val="101"/>
        </w:rPr>
        <w:t>jānosūta</w:t>
      </w:r>
      <w:proofErr w:type="spellEnd"/>
      <w:r w:rsidRPr="00A82861">
        <w:rPr>
          <w:rFonts w:ascii="Times New Roman" w:hAnsi="Times New Roman" w:cs="Times New Roman"/>
          <w:w w:val="101"/>
        </w:rPr>
        <w:t xml:space="preserve"> lūgums par autorizāciju izsolei.</w:t>
      </w:r>
    </w:p>
    <w:p w14:paraId="4EAEBDCB" w14:textId="599E16CF" w:rsidR="00A82861" w:rsidRPr="00A82861" w:rsidRDefault="00A82861" w:rsidP="00943749">
      <w:pPr>
        <w:spacing w:after="0" w:line="240" w:lineRule="auto"/>
        <w:ind w:firstLine="284"/>
        <w:jc w:val="both"/>
        <w:rPr>
          <w:rFonts w:ascii="Times New Roman" w:hAnsi="Times New Roman" w:cs="Times New Roman"/>
          <w:w w:val="101"/>
        </w:rPr>
      </w:pPr>
      <w:r w:rsidRPr="00A82861">
        <w:rPr>
          <w:rFonts w:ascii="Times New Roman" w:hAnsi="Times New Roman" w:cs="Times New Roman"/>
          <w:w w:val="101"/>
        </w:rPr>
        <w:t>Samaksa par pirkumu - 20 (divdesmit) dienu laikā no izsoles rezultāta apstiprināšanas dienas.</w:t>
      </w:r>
    </w:p>
    <w:p w14:paraId="3441A63B" w14:textId="77777777" w:rsidR="00A82861" w:rsidRPr="00A82861" w:rsidRDefault="00A82861" w:rsidP="00943749">
      <w:pPr>
        <w:spacing w:after="0" w:line="240" w:lineRule="auto"/>
        <w:ind w:firstLine="284"/>
        <w:jc w:val="both"/>
        <w:rPr>
          <w:rFonts w:ascii="Times New Roman" w:hAnsi="Times New Roman" w:cs="Times New Roman"/>
          <w:w w:val="101"/>
        </w:rPr>
      </w:pPr>
    </w:p>
    <w:p w14:paraId="7C9FF1DF" w14:textId="77777777" w:rsidR="00A82861" w:rsidRPr="00A82861" w:rsidRDefault="00A82861" w:rsidP="00943749">
      <w:pPr>
        <w:spacing w:after="0" w:line="240" w:lineRule="auto"/>
        <w:ind w:firstLine="284"/>
        <w:jc w:val="both"/>
        <w:rPr>
          <w:rFonts w:ascii="Times New Roman" w:hAnsi="Times New Roman" w:cs="Times New Roman"/>
          <w:w w:val="101"/>
        </w:rPr>
      </w:pPr>
    </w:p>
    <w:p w14:paraId="3327CB4E" w14:textId="77777777" w:rsidR="00943749" w:rsidRPr="00A82861" w:rsidRDefault="00943749" w:rsidP="00943749">
      <w:pPr>
        <w:spacing w:after="0" w:line="240" w:lineRule="auto"/>
        <w:ind w:firstLine="284"/>
        <w:jc w:val="both"/>
        <w:rPr>
          <w:rFonts w:ascii="Times New Roman" w:hAnsi="Times New Roman" w:cs="Times New Roman"/>
        </w:rPr>
      </w:pPr>
      <w:r w:rsidRPr="00A82861">
        <w:rPr>
          <w:rFonts w:ascii="Times New Roman" w:hAnsi="Times New Roman" w:cs="Times New Roman"/>
        </w:rPr>
        <w:t>Jautājumu gadījumā aicinām sazināties ar Sabiedrības speciālistiem:</w:t>
      </w:r>
    </w:p>
    <w:p w14:paraId="18AF40B6" w14:textId="17C726BF" w:rsidR="00943749" w:rsidRPr="00A82861" w:rsidRDefault="00943749" w:rsidP="00943749">
      <w:pPr>
        <w:numPr>
          <w:ilvl w:val="0"/>
          <w:numId w:val="2"/>
        </w:numPr>
        <w:spacing w:after="0" w:line="240" w:lineRule="auto"/>
        <w:ind w:firstLine="284"/>
        <w:jc w:val="both"/>
        <w:rPr>
          <w:rFonts w:ascii="Times New Roman" w:hAnsi="Times New Roman" w:cs="Times New Roman"/>
          <w:color w:val="000000"/>
        </w:rPr>
      </w:pPr>
      <w:r w:rsidRPr="00A82861">
        <w:rPr>
          <w:rFonts w:ascii="Times New Roman" w:hAnsi="Times New Roman" w:cs="Times New Roman"/>
        </w:rPr>
        <w:t xml:space="preserve">par Izsoli: </w:t>
      </w:r>
      <w:r w:rsidRPr="00A82861">
        <w:rPr>
          <w:rFonts w:ascii="Times New Roman" w:hAnsi="Times New Roman" w:cs="Times New Roman"/>
          <w:color w:val="000000"/>
        </w:rPr>
        <w:t xml:space="preserve">nodaļas vadītāja Kristīne Rone, kontakttālrunis: 67358180, e-pasts: </w:t>
      </w:r>
      <w:hyperlink r:id="rId7" w:history="1">
        <w:r w:rsidRPr="00A82861">
          <w:rPr>
            <w:rStyle w:val="Hyperlink"/>
            <w:rFonts w:ascii="Times New Roman" w:hAnsi="Times New Roman" w:cs="Times New Roman"/>
          </w:rPr>
          <w:t>kristine.rone@rigasnami.lv</w:t>
        </w:r>
      </w:hyperlink>
      <w:r w:rsidRPr="00A82861">
        <w:rPr>
          <w:rFonts w:ascii="Times New Roman" w:hAnsi="Times New Roman" w:cs="Times New Roman"/>
          <w:color w:val="000000"/>
        </w:rPr>
        <w:t xml:space="preserve">; </w:t>
      </w:r>
    </w:p>
    <w:p w14:paraId="165243A3" w14:textId="7CA93720" w:rsidR="00943749" w:rsidRPr="00A82861" w:rsidRDefault="00943749" w:rsidP="00943749">
      <w:pPr>
        <w:numPr>
          <w:ilvl w:val="0"/>
          <w:numId w:val="2"/>
        </w:numPr>
        <w:spacing w:after="0" w:line="240" w:lineRule="auto"/>
        <w:ind w:firstLine="284"/>
        <w:jc w:val="both"/>
        <w:rPr>
          <w:rFonts w:ascii="Times New Roman" w:hAnsi="Times New Roman" w:cs="Times New Roman"/>
          <w:color w:val="000000"/>
        </w:rPr>
      </w:pPr>
      <w:r w:rsidRPr="00A82861">
        <w:rPr>
          <w:rFonts w:ascii="Times New Roman" w:hAnsi="Times New Roman" w:cs="Times New Roman"/>
          <w:color w:val="000000"/>
        </w:rPr>
        <w:lastRenderedPageBreak/>
        <w:t xml:space="preserve">par </w:t>
      </w:r>
      <w:r w:rsidRPr="00A82861">
        <w:rPr>
          <w:rFonts w:ascii="Times New Roman" w:hAnsi="Times New Roman" w:cs="Times New Roman"/>
          <w:color w:val="000000"/>
        </w:rPr>
        <w:t>Izsoles</w:t>
      </w:r>
      <w:r w:rsidRPr="00A82861">
        <w:rPr>
          <w:rFonts w:ascii="Times New Roman" w:hAnsi="Times New Roman" w:cs="Times New Roman"/>
          <w:color w:val="000000"/>
        </w:rPr>
        <w:t xml:space="preserve"> objekta apskati un tehniskajiem jautājumiem: Nekustamā īpašuma pārvaldnieks Andris Āboltiņš, kontakttālrunis: 25918762, e-pasts: </w:t>
      </w:r>
      <w:hyperlink r:id="rId8" w:history="1">
        <w:r w:rsidRPr="00A82861">
          <w:rPr>
            <w:rStyle w:val="Hyperlink"/>
            <w:rFonts w:ascii="Times New Roman" w:hAnsi="Times New Roman" w:cs="Times New Roman"/>
            <w:color w:val="000000"/>
          </w:rPr>
          <w:t>andris.aboltins@rigasnami.lv</w:t>
        </w:r>
      </w:hyperlink>
      <w:r w:rsidRPr="00A82861">
        <w:rPr>
          <w:rFonts w:ascii="Times New Roman" w:hAnsi="Times New Roman" w:cs="Times New Roman"/>
          <w:color w:val="000000"/>
        </w:rPr>
        <w:t xml:space="preserve">. </w:t>
      </w:r>
    </w:p>
    <w:p w14:paraId="162C0E28" w14:textId="77777777" w:rsidR="00943749" w:rsidRPr="00A82861" w:rsidRDefault="00943749" w:rsidP="00943749">
      <w:pPr>
        <w:rPr>
          <w:rFonts w:ascii="Times New Roman" w:hAnsi="Times New Roman" w:cs="Times New Roman"/>
          <w:w w:val="101"/>
        </w:rPr>
      </w:pPr>
    </w:p>
    <w:p w14:paraId="58F02562" w14:textId="072A4D18" w:rsidR="00A82861" w:rsidRPr="00A82861" w:rsidRDefault="00A82861" w:rsidP="00943749">
      <w:pPr>
        <w:rPr>
          <w:rFonts w:ascii="Times New Roman" w:hAnsi="Times New Roman" w:cs="Times New Roman"/>
          <w:w w:val="101"/>
        </w:rPr>
      </w:pPr>
      <w:r w:rsidRPr="00A82861">
        <w:rPr>
          <w:rFonts w:ascii="Times New Roman" w:hAnsi="Times New Roman" w:cs="Times New Roman"/>
          <w:w w:val="101"/>
        </w:rPr>
        <w:t xml:space="preserve">Izsoles norises noteikumi: </w:t>
      </w:r>
      <w:hyperlink r:id="rId9" w:history="1">
        <w:r w:rsidRPr="00A82861">
          <w:rPr>
            <w:rStyle w:val="Hyperlink"/>
            <w:rFonts w:ascii="Times New Roman" w:hAnsi="Times New Roman" w:cs="Times New Roman"/>
            <w:w w:val="101"/>
          </w:rPr>
          <w:t>https://izsoles.ta.gov.lv</w:t>
        </w:r>
      </w:hyperlink>
      <w:r w:rsidRPr="00A82861">
        <w:rPr>
          <w:rFonts w:ascii="Times New Roman" w:hAnsi="Times New Roman" w:cs="Times New Roman"/>
          <w:w w:val="101"/>
        </w:rPr>
        <w:t>.</w:t>
      </w:r>
      <w:r w:rsidRPr="00A82861">
        <w:rPr>
          <w:rFonts w:ascii="Times New Roman" w:hAnsi="Times New Roman" w:cs="Times New Roman"/>
          <w:w w:val="101"/>
        </w:rPr>
        <w:t xml:space="preserve"> </w:t>
      </w:r>
    </w:p>
    <w:p w14:paraId="27F2EBF5" w14:textId="77777777" w:rsidR="00943749" w:rsidRPr="00A82861" w:rsidRDefault="00943749" w:rsidP="00943749">
      <w:pPr>
        <w:rPr>
          <w:rFonts w:ascii="Times New Roman" w:hAnsi="Times New Roman" w:cs="Times New Roman"/>
        </w:rPr>
      </w:pPr>
    </w:p>
    <w:p w14:paraId="1C4E2644" w14:textId="77777777" w:rsidR="00A82861" w:rsidRPr="00A82861" w:rsidRDefault="00A82861" w:rsidP="00A82861">
      <w:pPr>
        <w:rPr>
          <w:rFonts w:ascii="Times New Roman" w:hAnsi="Times New Roman" w:cs="Times New Roman"/>
        </w:rPr>
      </w:pPr>
    </w:p>
    <w:p w14:paraId="4FEC172D" w14:textId="77777777" w:rsidR="00A82861" w:rsidRPr="00A82861" w:rsidRDefault="00A82861" w:rsidP="00A82861">
      <w:pPr>
        <w:rPr>
          <w:rFonts w:ascii="Times New Roman" w:hAnsi="Times New Roman" w:cs="Times New Roman"/>
        </w:rPr>
      </w:pPr>
    </w:p>
    <w:p w14:paraId="5C4FBFBE" w14:textId="77777777" w:rsidR="00A82861" w:rsidRPr="007B4576" w:rsidRDefault="00A82861" w:rsidP="00943749">
      <w:pPr>
        <w:rPr>
          <w:rFonts w:ascii="Times New Roman" w:hAnsi="Times New Roman" w:cs="Times New Roman"/>
        </w:rPr>
      </w:pPr>
    </w:p>
    <w:p w14:paraId="3105C0CC" w14:textId="77777777" w:rsidR="00420615" w:rsidRPr="00A82861" w:rsidRDefault="00420615">
      <w:pPr>
        <w:rPr>
          <w:rFonts w:ascii="Times New Roman" w:hAnsi="Times New Roman" w:cs="Times New Roman"/>
        </w:rPr>
      </w:pPr>
    </w:p>
    <w:sectPr w:rsidR="00420615" w:rsidRPr="00A828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D0F72"/>
    <w:multiLevelType w:val="hybridMultilevel"/>
    <w:tmpl w:val="356CED7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6D3B4A6B"/>
    <w:multiLevelType w:val="multilevel"/>
    <w:tmpl w:val="7ECCBA2A"/>
    <w:lvl w:ilvl="0">
      <w:start w:val="1"/>
      <w:numFmt w:val="decimal"/>
      <w:suff w:val="space"/>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sz w:val="24"/>
        <w:szCs w:val="24"/>
      </w:rPr>
    </w:lvl>
    <w:lvl w:ilvl="2">
      <w:start w:val="1"/>
      <w:numFmt w:val="decimal"/>
      <w:lvlText w:val="%1.%2.%3."/>
      <w:lvlJc w:val="left"/>
      <w:pPr>
        <w:ind w:left="1294" w:hanging="584"/>
      </w:pPr>
      <w:rPr>
        <w:rFonts w:hint="default"/>
        <w:b w:val="0"/>
        <w:sz w:val="24"/>
        <w:szCs w:val="24"/>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16cid:durableId="63837556">
    <w:abstractNumId w:val="1"/>
  </w:num>
  <w:num w:numId="2" w16cid:durableId="77791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76"/>
    <w:rsid w:val="00420615"/>
    <w:rsid w:val="006C33B7"/>
    <w:rsid w:val="007B4576"/>
    <w:rsid w:val="00943749"/>
    <w:rsid w:val="00A82861"/>
    <w:rsid w:val="00CA59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632A"/>
  <w15:chartTrackingRefBased/>
  <w15:docId w15:val="{4D908A6D-D02D-428C-A6EA-CBE6A4B9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5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5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5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5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5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5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5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5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5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5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5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5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5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5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5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576"/>
    <w:rPr>
      <w:rFonts w:eastAsiaTheme="majorEastAsia" w:cstheme="majorBidi"/>
      <w:color w:val="272727" w:themeColor="text1" w:themeTint="D8"/>
    </w:rPr>
  </w:style>
  <w:style w:type="paragraph" w:styleId="Title">
    <w:name w:val="Title"/>
    <w:basedOn w:val="Normal"/>
    <w:next w:val="Normal"/>
    <w:link w:val="TitleChar"/>
    <w:uiPriority w:val="10"/>
    <w:qFormat/>
    <w:rsid w:val="007B4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5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5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5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576"/>
    <w:pPr>
      <w:spacing w:before="160"/>
      <w:jc w:val="center"/>
    </w:pPr>
    <w:rPr>
      <w:i/>
      <w:iCs/>
      <w:color w:val="404040" w:themeColor="text1" w:themeTint="BF"/>
    </w:rPr>
  </w:style>
  <w:style w:type="character" w:customStyle="1" w:styleId="QuoteChar">
    <w:name w:val="Quote Char"/>
    <w:basedOn w:val="DefaultParagraphFont"/>
    <w:link w:val="Quote"/>
    <w:uiPriority w:val="29"/>
    <w:rsid w:val="007B4576"/>
    <w:rPr>
      <w:i/>
      <w:iCs/>
      <w:color w:val="404040" w:themeColor="text1" w:themeTint="BF"/>
    </w:rPr>
  </w:style>
  <w:style w:type="paragraph" w:styleId="ListParagraph">
    <w:name w:val="List Paragraph"/>
    <w:aliases w:val="Syle 1,Normal bullet 2,Bullet list,Strip,H&amp;P List Paragraph,2,Virsraksti,Numbered Para 1,Dot pt,No Spacing1,List Paragraph Char Char Char,Indicator Text,List Paragraph1,Bullet 1,Bullet Points,MAIN CONTENT,IFCL - List Paragraph,OBC Bullet"/>
    <w:basedOn w:val="Normal"/>
    <w:link w:val="ListParagraphChar"/>
    <w:uiPriority w:val="34"/>
    <w:qFormat/>
    <w:rsid w:val="007B4576"/>
    <w:pPr>
      <w:ind w:left="720"/>
      <w:contextualSpacing/>
    </w:pPr>
  </w:style>
  <w:style w:type="character" w:styleId="IntenseEmphasis">
    <w:name w:val="Intense Emphasis"/>
    <w:basedOn w:val="DefaultParagraphFont"/>
    <w:uiPriority w:val="21"/>
    <w:qFormat/>
    <w:rsid w:val="007B4576"/>
    <w:rPr>
      <w:i/>
      <w:iCs/>
      <w:color w:val="0F4761" w:themeColor="accent1" w:themeShade="BF"/>
    </w:rPr>
  </w:style>
  <w:style w:type="paragraph" w:styleId="IntenseQuote">
    <w:name w:val="Intense Quote"/>
    <w:basedOn w:val="Normal"/>
    <w:next w:val="Normal"/>
    <w:link w:val="IntenseQuoteChar"/>
    <w:uiPriority w:val="30"/>
    <w:qFormat/>
    <w:rsid w:val="007B4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576"/>
    <w:rPr>
      <w:i/>
      <w:iCs/>
      <w:color w:val="0F4761" w:themeColor="accent1" w:themeShade="BF"/>
    </w:rPr>
  </w:style>
  <w:style w:type="character" w:styleId="IntenseReference">
    <w:name w:val="Intense Reference"/>
    <w:basedOn w:val="DefaultParagraphFont"/>
    <w:uiPriority w:val="32"/>
    <w:qFormat/>
    <w:rsid w:val="007B4576"/>
    <w:rPr>
      <w:b/>
      <w:bCs/>
      <w:smallCaps/>
      <w:color w:val="0F4761" w:themeColor="accent1" w:themeShade="BF"/>
      <w:spacing w:val="5"/>
    </w:rPr>
  </w:style>
  <w:style w:type="character" w:styleId="Hyperlink">
    <w:name w:val="Hyperlink"/>
    <w:uiPriority w:val="99"/>
    <w:rsid w:val="00943749"/>
    <w:rPr>
      <w:color w:val="0000FF"/>
      <w:u w:val="single"/>
    </w:rPr>
  </w:style>
  <w:style w:type="character" w:customStyle="1" w:styleId="ListParagraphChar">
    <w:name w:val="List Paragraph Char"/>
    <w:aliases w:val="Syle 1 Char,Normal bullet 2 Char,Bullet list Char,Strip Char,H&amp;P List Paragraph Char,2 Char,Virsraksti Char,Numbered Para 1 Char,Dot pt Char,No Spacing1 Char,List Paragraph Char Char Char Char,Indicator Text Char,List Paragraph1 Char"/>
    <w:link w:val="ListParagraph"/>
    <w:uiPriority w:val="34"/>
    <w:qFormat/>
    <w:rsid w:val="00943749"/>
  </w:style>
  <w:style w:type="character" w:styleId="UnresolvedMention">
    <w:name w:val="Unresolved Mention"/>
    <w:basedOn w:val="DefaultParagraphFont"/>
    <w:uiPriority w:val="99"/>
    <w:semiHidden/>
    <w:unhideWhenUsed/>
    <w:rsid w:val="00A82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s.aboltins@rigasnami.lv" TargetMode="External"/><Relationship Id="rId3" Type="http://schemas.openxmlformats.org/officeDocument/2006/relationships/settings" Target="settings.xml"/><Relationship Id="rId7" Type="http://schemas.openxmlformats.org/officeDocument/2006/relationships/hyperlink" Target="mailto:kristine.rone@rigasna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theme" Target="theme/theme1.xml"/><Relationship Id="rId5" Type="http://schemas.openxmlformats.org/officeDocument/2006/relationships/hyperlink" Target="https://mantojums.lv/cultural-objects/655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1902</Words>
  <Characters>1085</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1</cp:revision>
  <dcterms:created xsi:type="dcterms:W3CDTF">2025-08-07T08:40:00Z</dcterms:created>
  <dcterms:modified xsi:type="dcterms:W3CDTF">2025-08-07T09:50:00Z</dcterms:modified>
</cp:coreProperties>
</file>