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8F95" w14:textId="77777777" w:rsidR="008B0B04" w:rsidRPr="00A60672" w:rsidRDefault="008B0B04" w:rsidP="008B0B04">
      <w:pPr>
        <w:jc w:val="right"/>
        <w:rPr>
          <w:rFonts w:cs="Times New Roman"/>
          <w:szCs w:val="24"/>
          <w:lang w:val="lv-LV"/>
        </w:rPr>
      </w:pPr>
      <w:r w:rsidRPr="00A60672">
        <w:rPr>
          <w:rFonts w:cs="Times New Roman"/>
          <w:szCs w:val="24"/>
          <w:lang w:val="lv-LV"/>
        </w:rPr>
        <w:t>Izsoles nolikuma</w:t>
      </w:r>
    </w:p>
    <w:p w14:paraId="291F47EF" w14:textId="1AAB99CB" w:rsidR="008B0B04" w:rsidRPr="00A60672" w:rsidRDefault="00C5048A" w:rsidP="008B0B04">
      <w:pPr>
        <w:jc w:val="right"/>
        <w:rPr>
          <w:rFonts w:cs="Times New Roman"/>
          <w:szCs w:val="24"/>
          <w:lang w:val="lv-LV"/>
        </w:rPr>
      </w:pPr>
      <w:r>
        <w:rPr>
          <w:rFonts w:cs="Times New Roman"/>
          <w:szCs w:val="24"/>
          <w:lang w:val="lv-LV"/>
        </w:rPr>
        <w:t>2</w:t>
      </w:r>
      <w:r w:rsidR="008B0B04" w:rsidRPr="00A60672">
        <w:rPr>
          <w:rFonts w:cs="Times New Roman"/>
          <w:szCs w:val="24"/>
          <w:lang w:val="lv-LV"/>
        </w:rPr>
        <w:t>.pielikums</w:t>
      </w:r>
    </w:p>
    <w:p w14:paraId="30175898" w14:textId="77777777" w:rsidR="008B0B04" w:rsidRPr="00A60672" w:rsidRDefault="008B0B04" w:rsidP="008B0B04">
      <w:pPr>
        <w:widowControl w:val="0"/>
        <w:shd w:val="clear" w:color="auto" w:fill="FFFFFF"/>
        <w:autoSpaceDE w:val="0"/>
        <w:autoSpaceDN w:val="0"/>
        <w:adjustRightInd w:val="0"/>
        <w:rPr>
          <w:rFonts w:cs="Times New Roman"/>
          <w:b/>
          <w:szCs w:val="24"/>
          <w:lang w:val="lv-LV" w:eastAsia="lv-LV"/>
        </w:rPr>
      </w:pPr>
    </w:p>
    <w:p w14:paraId="0AAE7E9D" w14:textId="77777777" w:rsidR="008B0B04" w:rsidRPr="00A60672" w:rsidRDefault="008B0B04" w:rsidP="008B0B04">
      <w:pPr>
        <w:jc w:val="center"/>
        <w:rPr>
          <w:rFonts w:cs="Times New Roman"/>
          <w:b/>
          <w:szCs w:val="24"/>
          <w:lang w:val="lv-LV"/>
        </w:rPr>
      </w:pPr>
    </w:p>
    <w:p w14:paraId="633BF3C5" w14:textId="3D258E7E" w:rsidR="008B0B04" w:rsidRPr="00A60672" w:rsidRDefault="008B0B04" w:rsidP="008B0B04">
      <w:pPr>
        <w:jc w:val="center"/>
        <w:rPr>
          <w:rFonts w:cs="Times New Roman"/>
          <w:b/>
          <w:szCs w:val="24"/>
          <w:lang w:val="lv-LV"/>
        </w:rPr>
      </w:pPr>
      <w:r w:rsidRPr="00A60672">
        <w:rPr>
          <w:rFonts w:cs="Times New Roman"/>
          <w:b/>
          <w:szCs w:val="24"/>
          <w:lang w:val="lv-LV"/>
        </w:rPr>
        <w:t>Nedzīvojamo telpu nomas līgums (</w:t>
      </w:r>
      <w:r w:rsidRPr="00A60672">
        <w:rPr>
          <w:rFonts w:cs="Times New Roman"/>
          <w:b/>
          <w:i/>
          <w:iCs/>
          <w:szCs w:val="24"/>
          <w:lang w:val="lv-LV"/>
        </w:rPr>
        <w:t>projekts</w:t>
      </w:r>
      <w:r w:rsidRPr="00A60672">
        <w:rPr>
          <w:rFonts w:cs="Times New Roman"/>
          <w:b/>
          <w:szCs w:val="24"/>
          <w:lang w:val="lv-LV"/>
        </w:rPr>
        <w:t>)</w:t>
      </w:r>
    </w:p>
    <w:p w14:paraId="0E03C940" w14:textId="77777777" w:rsidR="008B0B04" w:rsidRPr="00A60672" w:rsidRDefault="008B0B04" w:rsidP="008B0B04">
      <w:pPr>
        <w:rPr>
          <w:rFonts w:cs="Times New Roman"/>
          <w:b/>
          <w:szCs w:val="24"/>
          <w:lang w:val="lv-LV"/>
        </w:rPr>
      </w:pPr>
    </w:p>
    <w:p w14:paraId="424C5951" w14:textId="77777777" w:rsidR="008B0B04" w:rsidRPr="00A60672" w:rsidRDefault="008B0B04" w:rsidP="008B0B04">
      <w:pPr>
        <w:jc w:val="center"/>
        <w:rPr>
          <w:rFonts w:cs="Times New Roman"/>
          <w:szCs w:val="24"/>
          <w:lang w:val="lv-LV"/>
        </w:rPr>
      </w:pPr>
    </w:p>
    <w:p w14:paraId="060B53B1" w14:textId="1D8B6A3A" w:rsidR="008B0B04" w:rsidRPr="00A60672" w:rsidRDefault="008B0B04" w:rsidP="005B357A">
      <w:pPr>
        <w:jc w:val="both"/>
        <w:rPr>
          <w:rFonts w:cs="Times New Roman"/>
          <w:szCs w:val="24"/>
          <w:lang w:val="lv-LV"/>
        </w:rPr>
      </w:pPr>
      <w:r w:rsidRPr="00A60672">
        <w:rPr>
          <w:rFonts w:cs="Times New Roman"/>
          <w:b/>
          <w:szCs w:val="24"/>
          <w:lang w:val="lv-LV"/>
        </w:rPr>
        <w:t xml:space="preserve">VSIA “Latvijas Nacionālā opera un balets”, </w:t>
      </w:r>
      <w:r w:rsidRPr="00A60672">
        <w:rPr>
          <w:rFonts w:cs="Times New Roman"/>
          <w:bCs/>
          <w:szCs w:val="24"/>
          <w:lang w:val="lv-LV"/>
        </w:rPr>
        <w:t xml:space="preserve">reģistrācijas Nr.40103208907, </w:t>
      </w:r>
      <w:r w:rsidRPr="00A60672">
        <w:rPr>
          <w:bCs/>
          <w:color w:val="000000"/>
          <w:lang w:val="lv-LV"/>
        </w:rPr>
        <w:t>juridiskā</w:t>
      </w:r>
      <w:r w:rsidRPr="00A60672">
        <w:rPr>
          <w:color w:val="000000"/>
          <w:lang w:val="lv-LV"/>
        </w:rPr>
        <w:t xml:space="preserve"> adrese Aspazijas bulvāris 3, Rīga, LV- 1050, </w:t>
      </w:r>
      <w:r w:rsidR="005B357A" w:rsidRPr="00A60672">
        <w:rPr>
          <w:lang w:val="lv-LV"/>
        </w:rPr>
        <w:t xml:space="preserve">tās </w:t>
      </w:r>
      <w:r w:rsidR="0029139B" w:rsidRPr="00A60672">
        <w:rPr>
          <w:lang w:val="lv-LV"/>
        </w:rPr>
        <w:t>_______________</w:t>
      </w:r>
      <w:r w:rsidR="005B357A" w:rsidRPr="00A60672">
        <w:rPr>
          <w:lang w:val="lv-LV"/>
        </w:rPr>
        <w:t xml:space="preserve"> personā,</w:t>
      </w:r>
      <w:r w:rsidR="005B357A" w:rsidRPr="00A60672">
        <w:rPr>
          <w:rStyle w:val="elementtoproof"/>
          <w:lang w:val="lv-LV"/>
        </w:rPr>
        <w:t xml:space="preserve"> kas darbojas uz </w:t>
      </w:r>
      <w:r w:rsidR="0029139B" w:rsidRPr="00A60672">
        <w:rPr>
          <w:rStyle w:val="elementtoproof"/>
          <w:lang w:val="lv-LV"/>
        </w:rPr>
        <w:t>_________________</w:t>
      </w:r>
      <w:r w:rsidR="005B357A" w:rsidRPr="00A60672">
        <w:rPr>
          <w:rStyle w:val="elementtoproof"/>
          <w:lang w:val="lv-LV"/>
        </w:rPr>
        <w:t>pamata</w:t>
      </w:r>
      <w:r w:rsidRPr="00A60672">
        <w:rPr>
          <w:rFonts w:cs="Times New Roman"/>
          <w:szCs w:val="24"/>
          <w:lang w:val="lv-LV"/>
        </w:rPr>
        <w:t xml:space="preserve"> (turpmāk – Iznomātājs)</w:t>
      </w:r>
      <w:r w:rsidR="005B357A" w:rsidRPr="00A60672">
        <w:rPr>
          <w:rFonts w:cs="Times New Roman"/>
          <w:szCs w:val="24"/>
          <w:lang w:val="lv-LV"/>
        </w:rPr>
        <w:t>,</w:t>
      </w:r>
      <w:r w:rsidRPr="00A60672">
        <w:rPr>
          <w:rFonts w:cs="Times New Roman"/>
          <w:szCs w:val="24"/>
          <w:lang w:val="lv-LV"/>
        </w:rPr>
        <w:t xml:space="preserve"> no vienas puses,</w:t>
      </w:r>
    </w:p>
    <w:p w14:paraId="7B9669EA" w14:textId="77777777" w:rsidR="008B0B04" w:rsidRPr="00A60672" w:rsidRDefault="008B0B04" w:rsidP="005B357A">
      <w:pPr>
        <w:jc w:val="both"/>
        <w:rPr>
          <w:rFonts w:cs="Times New Roman"/>
          <w:szCs w:val="24"/>
          <w:lang w:val="lv-LV"/>
        </w:rPr>
      </w:pPr>
    </w:p>
    <w:p w14:paraId="546A3430" w14:textId="77777777" w:rsidR="008B0B04" w:rsidRPr="00A60672" w:rsidRDefault="008B0B04" w:rsidP="008B0B04">
      <w:pPr>
        <w:jc w:val="both"/>
        <w:rPr>
          <w:rFonts w:cs="Times New Roman"/>
          <w:szCs w:val="24"/>
          <w:lang w:val="lv-LV"/>
        </w:rPr>
      </w:pPr>
      <w:r w:rsidRPr="00A60672">
        <w:rPr>
          <w:rFonts w:cs="Times New Roman"/>
          <w:szCs w:val="24"/>
          <w:lang w:val="lv-LV"/>
        </w:rPr>
        <w:t>un</w:t>
      </w:r>
    </w:p>
    <w:p w14:paraId="0960EAC9" w14:textId="77777777" w:rsidR="008B0B04" w:rsidRPr="00A60672" w:rsidRDefault="008B0B04" w:rsidP="008B0B04">
      <w:pPr>
        <w:jc w:val="both"/>
        <w:rPr>
          <w:rFonts w:cs="Times New Roman"/>
          <w:szCs w:val="24"/>
          <w:lang w:val="lv-LV"/>
        </w:rPr>
      </w:pPr>
      <w:r w:rsidRPr="00A60672">
        <w:rPr>
          <w:rFonts w:cs="Times New Roman"/>
          <w:b/>
          <w:szCs w:val="24"/>
          <w:lang w:val="lv-LV"/>
        </w:rPr>
        <w:t xml:space="preserve">_______________________ </w:t>
      </w:r>
      <w:r w:rsidRPr="00A60672">
        <w:rPr>
          <w:rFonts w:cs="Times New Roman"/>
          <w:bCs/>
          <w:szCs w:val="24"/>
          <w:lang w:val="lv-LV"/>
        </w:rPr>
        <w:t>reģistrācijas Nr.__________,</w:t>
      </w:r>
      <w:r w:rsidRPr="00A60672">
        <w:rPr>
          <w:rFonts w:cs="Times New Roman"/>
          <w:szCs w:val="24"/>
          <w:lang w:val="lv-LV"/>
        </w:rPr>
        <w:t xml:space="preserve"> </w:t>
      </w:r>
      <w:r w:rsidRPr="00A60672">
        <w:rPr>
          <w:color w:val="000000"/>
          <w:lang w:val="lv-LV"/>
        </w:rPr>
        <w:t xml:space="preserve">juridiskā adrese __________, </w:t>
      </w:r>
      <w:r w:rsidRPr="00A60672">
        <w:rPr>
          <w:rFonts w:cs="Times New Roman"/>
          <w:szCs w:val="24"/>
          <w:lang w:val="lv-LV"/>
        </w:rPr>
        <w:t>kuru uz ____________ pamata pārstāv tās ______________ (turpmāk – Nomnieks), no otras puses, abi kopā saukti Līdzēji, bet katrs atsevišķi – Līdzējs,</w:t>
      </w:r>
    </w:p>
    <w:p w14:paraId="661BD039" w14:textId="77777777" w:rsidR="008B0B04" w:rsidRPr="00A60672" w:rsidRDefault="008B0B04" w:rsidP="008B0B04">
      <w:pPr>
        <w:jc w:val="both"/>
        <w:rPr>
          <w:rFonts w:cs="Times New Roman"/>
          <w:szCs w:val="24"/>
          <w:lang w:val="lv-LV"/>
        </w:rPr>
      </w:pPr>
    </w:p>
    <w:p w14:paraId="5410052E" w14:textId="56411F07" w:rsidR="008B0B04" w:rsidRPr="00A60672" w:rsidRDefault="008B0B04" w:rsidP="008B0B04">
      <w:pPr>
        <w:widowControl w:val="0"/>
        <w:tabs>
          <w:tab w:val="left" w:pos="6435"/>
        </w:tabs>
        <w:autoSpaceDE w:val="0"/>
        <w:autoSpaceDN w:val="0"/>
        <w:adjustRightInd w:val="0"/>
        <w:jc w:val="both"/>
        <w:rPr>
          <w:rFonts w:cs="Times New Roman"/>
          <w:b/>
          <w:szCs w:val="24"/>
          <w:lang w:val="lv-LV" w:eastAsia="lv-LV"/>
        </w:rPr>
      </w:pPr>
      <w:r w:rsidRPr="00A60672">
        <w:rPr>
          <w:rFonts w:cs="Times New Roman"/>
          <w:szCs w:val="24"/>
          <w:lang w:val="lv-LV"/>
        </w:rPr>
        <w:t xml:space="preserve">pamatojoties uz </w:t>
      </w:r>
      <w:r w:rsidR="0029139B" w:rsidRPr="00A60672">
        <w:rPr>
          <w:rFonts w:cs="Times New Roman"/>
          <w:szCs w:val="24"/>
          <w:lang w:val="lv-LV"/>
        </w:rPr>
        <w:t>rakstiskas</w:t>
      </w:r>
      <w:r w:rsidRPr="00A60672">
        <w:rPr>
          <w:rFonts w:cs="Times New Roman"/>
          <w:szCs w:val="24"/>
          <w:lang w:val="lv-LV"/>
        </w:rPr>
        <w:t xml:space="preserve"> izsoles “</w:t>
      </w:r>
      <w:r w:rsidRPr="00A60672">
        <w:rPr>
          <w:rFonts w:cs="Times New Roman"/>
          <w:szCs w:val="24"/>
          <w:lang w:val="lv-LV" w:eastAsia="lv-LV"/>
        </w:rPr>
        <w:t>Nedzīvojamo telpu noma</w:t>
      </w:r>
      <w:r w:rsidRPr="00A60672">
        <w:rPr>
          <w:lang w:val="lv-LV"/>
        </w:rPr>
        <w:t xml:space="preserve"> </w:t>
      </w:r>
      <w:r w:rsidR="00C44692" w:rsidRPr="00A60672">
        <w:rPr>
          <w:lang w:val="lv-LV"/>
        </w:rPr>
        <w:t>karsto dzērienu</w:t>
      </w:r>
      <w:r w:rsidR="00BA09B3" w:rsidRPr="00A60672">
        <w:rPr>
          <w:lang w:val="lv-LV"/>
        </w:rPr>
        <w:t xml:space="preserve"> tirdzniecības automātu uzstādī</w:t>
      </w:r>
      <w:r w:rsidRPr="00A60672">
        <w:rPr>
          <w:rFonts w:cs="Times New Roman"/>
          <w:szCs w:val="24"/>
          <w:lang w:val="lv-LV" w:eastAsia="lv-LV"/>
        </w:rPr>
        <w:t xml:space="preserve">šanai Latvijas Nacionālajā operā, Rīgā, Aspazijas bulvārī 3” </w:t>
      </w:r>
      <w:r w:rsidRPr="00A60672">
        <w:rPr>
          <w:rFonts w:cs="Times New Roman"/>
          <w:szCs w:val="24"/>
          <w:lang w:val="lv-LV"/>
        </w:rPr>
        <w:t xml:space="preserve">rezultātiem un </w:t>
      </w:r>
      <w:r w:rsidRPr="00A60672">
        <w:rPr>
          <w:rFonts w:cs="Times New Roman"/>
          <w:szCs w:val="24"/>
          <w:lang w:val="lv-LV" w:eastAsia="lv-LV"/>
        </w:rPr>
        <w:t>Ministru kabineta 2018.gada 20.februāra noteikumos Nr.97 “Publiskas personas mantas iznomāšanas noteikumi”, kā arī ievērojot Publiskas personas finanšu līdzekļu un mantas izšķērdēšanas novēršanas likuma 3.panta 2.punktā noteikto,</w:t>
      </w:r>
      <w:r w:rsidRPr="00A60672">
        <w:rPr>
          <w:rFonts w:cs="Times New Roman"/>
          <w:szCs w:val="24"/>
          <w:lang w:val="lv-LV"/>
        </w:rPr>
        <w:t xml:space="preserve"> noslēdz šādu līgumu (turpmāk – Līgums).</w:t>
      </w:r>
    </w:p>
    <w:p w14:paraId="05A393D3" w14:textId="77777777" w:rsidR="008B0B04" w:rsidRPr="00A60672" w:rsidRDefault="008B0B04" w:rsidP="008B0B04">
      <w:pPr>
        <w:jc w:val="both"/>
        <w:rPr>
          <w:rFonts w:cs="Times New Roman"/>
          <w:b/>
          <w:szCs w:val="24"/>
          <w:lang w:val="lv-LV"/>
        </w:rPr>
      </w:pPr>
    </w:p>
    <w:p w14:paraId="6F6ABE85" w14:textId="77777777" w:rsidR="008B0B04" w:rsidRPr="00A60672" w:rsidRDefault="008B0B04" w:rsidP="008B0B04">
      <w:pPr>
        <w:pStyle w:val="ListParagraph"/>
        <w:numPr>
          <w:ilvl w:val="0"/>
          <w:numId w:val="2"/>
        </w:numPr>
        <w:ind w:left="567" w:hanging="567"/>
        <w:jc w:val="both"/>
        <w:rPr>
          <w:rFonts w:cs="Times New Roman"/>
          <w:b/>
          <w:szCs w:val="24"/>
          <w:lang w:val="lv-LV"/>
        </w:rPr>
      </w:pPr>
      <w:r w:rsidRPr="00A60672">
        <w:rPr>
          <w:rFonts w:cs="Times New Roman"/>
          <w:b/>
          <w:szCs w:val="24"/>
          <w:lang w:val="lv-LV"/>
        </w:rPr>
        <w:t>Līguma priekšmets</w:t>
      </w:r>
    </w:p>
    <w:p w14:paraId="6D1BEF59" w14:textId="1F243D67"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Iznomātājs nodod nomā</w:t>
      </w:r>
      <w:r w:rsidR="00966D5F" w:rsidRPr="00A60672">
        <w:rPr>
          <w:rFonts w:cs="Times New Roman"/>
          <w:szCs w:val="24"/>
          <w:lang w:val="lv-LV"/>
        </w:rPr>
        <w:t>,</w:t>
      </w:r>
      <w:r w:rsidRPr="00A60672">
        <w:rPr>
          <w:rFonts w:cs="Times New Roman"/>
          <w:szCs w:val="24"/>
          <w:lang w:val="lv-LV"/>
        </w:rPr>
        <w:t xml:space="preserve"> </w:t>
      </w:r>
      <w:r w:rsidR="00966D5F" w:rsidRPr="00A60672">
        <w:rPr>
          <w:rFonts w:cs="Times New Roman"/>
          <w:szCs w:val="24"/>
          <w:lang w:val="lv-LV"/>
        </w:rPr>
        <w:t>un Nomnieks pieņem nomā daļu no Iznomātāja</w:t>
      </w:r>
      <w:r w:rsidRPr="00A60672">
        <w:rPr>
          <w:rFonts w:cs="Times New Roman"/>
          <w:szCs w:val="24"/>
          <w:lang w:val="lv-LV"/>
        </w:rPr>
        <w:t xml:space="preserve"> īpašumā esoš</w:t>
      </w:r>
      <w:r w:rsidR="00966D5F" w:rsidRPr="00A60672">
        <w:rPr>
          <w:rFonts w:cs="Times New Roman"/>
          <w:szCs w:val="24"/>
          <w:lang w:val="lv-LV"/>
        </w:rPr>
        <w:t>ajām</w:t>
      </w:r>
      <w:r w:rsidRPr="00A60672">
        <w:rPr>
          <w:rFonts w:cs="Times New Roman"/>
          <w:szCs w:val="24"/>
          <w:lang w:val="lv-LV"/>
        </w:rPr>
        <w:t xml:space="preserve"> nedzīvojam</w:t>
      </w:r>
      <w:r w:rsidR="00966D5F" w:rsidRPr="00A60672">
        <w:rPr>
          <w:rFonts w:cs="Times New Roman"/>
          <w:szCs w:val="24"/>
          <w:lang w:val="lv-LV"/>
        </w:rPr>
        <w:t>ām</w:t>
      </w:r>
      <w:r w:rsidRPr="00A60672">
        <w:rPr>
          <w:rFonts w:cs="Times New Roman"/>
          <w:szCs w:val="24"/>
          <w:lang w:val="lv-LV"/>
        </w:rPr>
        <w:t xml:space="preserve"> telp</w:t>
      </w:r>
      <w:r w:rsidR="00966D5F" w:rsidRPr="00A60672">
        <w:rPr>
          <w:rFonts w:cs="Times New Roman"/>
          <w:szCs w:val="24"/>
          <w:lang w:val="lv-LV"/>
        </w:rPr>
        <w:t xml:space="preserve">ām (turpmāk – </w:t>
      </w:r>
      <w:r w:rsidR="00E013AB" w:rsidRPr="00A60672">
        <w:rPr>
          <w:rFonts w:cs="Times New Roman"/>
          <w:szCs w:val="24"/>
          <w:lang w:val="lv-LV"/>
        </w:rPr>
        <w:t>Nomas vietas</w:t>
      </w:r>
      <w:r w:rsidR="00966D5F" w:rsidRPr="00A60672">
        <w:rPr>
          <w:rFonts w:cs="Times New Roman"/>
          <w:szCs w:val="24"/>
          <w:lang w:val="lv-LV"/>
        </w:rPr>
        <w:t>)</w:t>
      </w:r>
      <w:r w:rsidRPr="00A60672">
        <w:rPr>
          <w:rFonts w:cs="Times New Roman"/>
          <w:szCs w:val="24"/>
          <w:lang w:val="lv-LV"/>
        </w:rPr>
        <w:t>, kas atrodas Rīgā, Aspazijas bulvārī 3 (turpmāk – Nomas objekts)</w:t>
      </w:r>
      <w:r w:rsidR="00BA09B3" w:rsidRPr="00A60672">
        <w:rPr>
          <w:rFonts w:cs="Times New Roman"/>
          <w:szCs w:val="24"/>
          <w:lang w:val="lv-LV"/>
        </w:rPr>
        <w:t>,</w:t>
      </w:r>
      <w:r w:rsidRPr="00A60672">
        <w:rPr>
          <w:rFonts w:cs="Times New Roman"/>
          <w:szCs w:val="24"/>
          <w:lang w:val="lv-LV"/>
        </w:rPr>
        <w:t xml:space="preserve"> saskaņā ar Līguma 1.pielikumu “</w:t>
      </w:r>
      <w:r w:rsidR="00BA09B3" w:rsidRPr="00A60672">
        <w:rPr>
          <w:rFonts w:cs="Times New Roman"/>
          <w:szCs w:val="24"/>
          <w:lang w:val="lv-LV"/>
        </w:rPr>
        <w:t xml:space="preserve">Nomas vietu </w:t>
      </w:r>
      <w:r w:rsidRPr="00A60672">
        <w:rPr>
          <w:rFonts w:cs="Times New Roman"/>
          <w:szCs w:val="24"/>
          <w:lang w:val="lv-LV"/>
        </w:rPr>
        <w:t>izvietojuma plāns” (turpmāk – Noma)</w:t>
      </w:r>
      <w:r w:rsidR="00966D5F" w:rsidRPr="00A60672">
        <w:rPr>
          <w:rFonts w:cs="Times New Roman"/>
          <w:szCs w:val="24"/>
          <w:lang w:val="lv-LV"/>
        </w:rPr>
        <w:t>:</w:t>
      </w:r>
      <w:r w:rsidRPr="00A60672">
        <w:rPr>
          <w:rFonts w:cs="Times New Roman"/>
          <w:szCs w:val="24"/>
          <w:lang w:val="lv-LV"/>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36"/>
        <w:gridCol w:w="1984"/>
      </w:tblGrid>
      <w:tr w:rsidR="008B0B04" w:rsidRPr="00A60672" w14:paraId="6A2D7043" w14:textId="77777777" w:rsidTr="00E473C7">
        <w:tc>
          <w:tcPr>
            <w:tcW w:w="785" w:type="dxa"/>
            <w:tcBorders>
              <w:top w:val="single" w:sz="4" w:space="0" w:color="auto"/>
              <w:left w:val="single" w:sz="4" w:space="0" w:color="auto"/>
              <w:bottom w:val="single" w:sz="4" w:space="0" w:color="auto"/>
              <w:right w:val="single" w:sz="4" w:space="0" w:color="auto"/>
            </w:tcBorders>
            <w:hideMark/>
          </w:tcPr>
          <w:p w14:paraId="63BA0D0F" w14:textId="77777777" w:rsidR="008B0B04" w:rsidRPr="00A60672" w:rsidRDefault="008B0B04" w:rsidP="009F5837">
            <w:pPr>
              <w:pStyle w:val="ListParagraph"/>
              <w:ind w:left="0"/>
              <w:jc w:val="center"/>
              <w:rPr>
                <w:rFonts w:cs="Times New Roman"/>
                <w:b/>
                <w:sz w:val="22"/>
                <w:lang w:val="lv-LV"/>
              </w:rPr>
            </w:pPr>
            <w:r w:rsidRPr="00A60672">
              <w:rPr>
                <w:rFonts w:cs="Times New Roman"/>
                <w:b/>
                <w:sz w:val="22"/>
                <w:lang w:val="lv-LV"/>
              </w:rPr>
              <w:t>N.p.k.</w:t>
            </w:r>
          </w:p>
        </w:tc>
        <w:tc>
          <w:tcPr>
            <w:tcW w:w="5736" w:type="dxa"/>
            <w:tcBorders>
              <w:top w:val="single" w:sz="4" w:space="0" w:color="auto"/>
              <w:left w:val="single" w:sz="4" w:space="0" w:color="auto"/>
              <w:bottom w:val="single" w:sz="4" w:space="0" w:color="auto"/>
              <w:right w:val="single" w:sz="4" w:space="0" w:color="auto"/>
            </w:tcBorders>
            <w:hideMark/>
          </w:tcPr>
          <w:p w14:paraId="7393EFA8" w14:textId="13700E71" w:rsidR="008B0B04" w:rsidRPr="00A60672" w:rsidRDefault="00BA09B3" w:rsidP="009F5837">
            <w:pPr>
              <w:pStyle w:val="ListParagraph"/>
              <w:ind w:left="0"/>
              <w:jc w:val="center"/>
              <w:rPr>
                <w:rFonts w:cs="Times New Roman"/>
                <w:b/>
                <w:sz w:val="22"/>
                <w:lang w:val="lv-LV"/>
              </w:rPr>
            </w:pPr>
            <w:r w:rsidRPr="00A60672">
              <w:rPr>
                <w:rFonts w:cs="Times New Roman"/>
                <w:b/>
                <w:sz w:val="22"/>
                <w:lang w:val="lv-LV"/>
              </w:rPr>
              <w:t>Nomas vieta</w:t>
            </w:r>
          </w:p>
        </w:tc>
        <w:tc>
          <w:tcPr>
            <w:tcW w:w="1984" w:type="dxa"/>
            <w:tcBorders>
              <w:top w:val="single" w:sz="4" w:space="0" w:color="auto"/>
              <w:left w:val="single" w:sz="4" w:space="0" w:color="auto"/>
              <w:bottom w:val="single" w:sz="4" w:space="0" w:color="auto"/>
              <w:right w:val="single" w:sz="4" w:space="0" w:color="auto"/>
            </w:tcBorders>
            <w:hideMark/>
          </w:tcPr>
          <w:p w14:paraId="0D5DFFDD" w14:textId="77777777" w:rsidR="008B0B04" w:rsidRPr="00A60672" w:rsidRDefault="008B0B04" w:rsidP="009F5837">
            <w:pPr>
              <w:pStyle w:val="ListParagraph"/>
              <w:ind w:left="0"/>
              <w:jc w:val="center"/>
              <w:rPr>
                <w:rFonts w:cs="Times New Roman"/>
                <w:b/>
                <w:sz w:val="22"/>
                <w:lang w:val="lv-LV"/>
              </w:rPr>
            </w:pPr>
            <w:r w:rsidRPr="00A60672">
              <w:rPr>
                <w:b/>
                <w:bCs/>
                <w:sz w:val="22"/>
                <w:lang w:val="lv-LV"/>
              </w:rPr>
              <w:t>Platība (m</w:t>
            </w:r>
            <w:r w:rsidRPr="00A60672">
              <w:rPr>
                <w:b/>
                <w:bCs/>
                <w:sz w:val="22"/>
                <w:vertAlign w:val="superscript"/>
                <w:lang w:val="lv-LV"/>
              </w:rPr>
              <w:t>2</w:t>
            </w:r>
            <w:r w:rsidRPr="00A60672">
              <w:rPr>
                <w:b/>
                <w:bCs/>
                <w:sz w:val="22"/>
                <w:lang w:val="lv-LV"/>
              </w:rPr>
              <w:t>)</w:t>
            </w:r>
          </w:p>
        </w:tc>
      </w:tr>
      <w:tr w:rsidR="00E473C7" w:rsidRPr="00A60672" w14:paraId="4D9B7CA1" w14:textId="77777777" w:rsidTr="00E473C7">
        <w:tc>
          <w:tcPr>
            <w:tcW w:w="785" w:type="dxa"/>
            <w:tcBorders>
              <w:top w:val="single" w:sz="4" w:space="0" w:color="auto"/>
              <w:left w:val="single" w:sz="4" w:space="0" w:color="auto"/>
              <w:bottom w:val="single" w:sz="4" w:space="0" w:color="auto"/>
              <w:right w:val="single" w:sz="4" w:space="0" w:color="auto"/>
            </w:tcBorders>
            <w:hideMark/>
          </w:tcPr>
          <w:p w14:paraId="6C38B645" w14:textId="77777777" w:rsidR="00E473C7" w:rsidRPr="00A60672" w:rsidRDefault="00E473C7" w:rsidP="00E473C7">
            <w:pPr>
              <w:pStyle w:val="ListParagraph"/>
              <w:ind w:left="0"/>
              <w:jc w:val="center"/>
              <w:rPr>
                <w:rFonts w:cs="Times New Roman"/>
                <w:szCs w:val="24"/>
                <w:lang w:val="lv-LV"/>
              </w:rPr>
            </w:pPr>
            <w:r w:rsidRPr="00A60672">
              <w:rPr>
                <w:rFonts w:cs="Times New Roman"/>
                <w:szCs w:val="24"/>
                <w:lang w:val="lv-LV"/>
              </w:rPr>
              <w:t>1.</w:t>
            </w:r>
          </w:p>
        </w:tc>
        <w:tc>
          <w:tcPr>
            <w:tcW w:w="5736" w:type="dxa"/>
            <w:tcBorders>
              <w:top w:val="single" w:sz="4" w:space="0" w:color="auto"/>
              <w:left w:val="single" w:sz="4" w:space="0" w:color="auto"/>
              <w:bottom w:val="single" w:sz="4" w:space="0" w:color="auto"/>
              <w:right w:val="single" w:sz="4" w:space="0" w:color="auto"/>
            </w:tcBorders>
            <w:hideMark/>
          </w:tcPr>
          <w:p w14:paraId="56B55F8A" w14:textId="14881A6D" w:rsidR="00E473C7" w:rsidRPr="00A60672" w:rsidRDefault="00E473C7" w:rsidP="00E473C7">
            <w:pPr>
              <w:pStyle w:val="ListParagraph"/>
              <w:ind w:left="0"/>
              <w:rPr>
                <w:rFonts w:cs="Times New Roman"/>
                <w:szCs w:val="24"/>
                <w:lang w:val="lv-LV"/>
              </w:rPr>
            </w:pPr>
            <w:r w:rsidRPr="00A60672">
              <w:rPr>
                <w:lang w:val="lv-LV"/>
              </w:rPr>
              <w:t>Daļa no gaiteņa/ uzgaidāmās telpas - pārej</w:t>
            </w:r>
            <w:r w:rsidR="0023654A" w:rsidRPr="00A60672">
              <w:rPr>
                <w:lang w:val="lv-LV"/>
              </w:rPr>
              <w:t>ā</w:t>
            </w:r>
            <w:r w:rsidRPr="00A60672">
              <w:rPr>
                <w:lang w:val="lv-LV"/>
              </w:rPr>
              <w:t xml:space="preserve"> no </w:t>
            </w:r>
            <w:r w:rsidR="00E4645E" w:rsidRPr="00A60672">
              <w:rPr>
                <w:lang w:val="lv-LV"/>
              </w:rPr>
              <w:t>v</w:t>
            </w:r>
            <w:r w:rsidR="006E1D6A" w:rsidRPr="00A60672">
              <w:rPr>
                <w:lang w:val="lv-LV"/>
              </w:rPr>
              <w:t xml:space="preserve">ēsturiskās </w:t>
            </w:r>
            <w:r w:rsidRPr="00A60672">
              <w:rPr>
                <w:lang w:val="lv-LV"/>
              </w:rPr>
              <w:t xml:space="preserve">ēkas uz </w:t>
            </w:r>
            <w:r w:rsidR="00E4645E" w:rsidRPr="00A60672">
              <w:rPr>
                <w:lang w:val="lv-LV"/>
              </w:rPr>
              <w:t>j</w:t>
            </w:r>
            <w:r w:rsidRPr="00A60672">
              <w:rPr>
                <w:lang w:val="lv-LV"/>
              </w:rPr>
              <w:t>auno ēku (1.stāvs)</w:t>
            </w:r>
          </w:p>
        </w:tc>
        <w:tc>
          <w:tcPr>
            <w:tcW w:w="1984" w:type="dxa"/>
            <w:tcBorders>
              <w:top w:val="single" w:sz="4" w:space="0" w:color="auto"/>
              <w:left w:val="single" w:sz="4" w:space="0" w:color="auto"/>
              <w:bottom w:val="single" w:sz="4" w:space="0" w:color="auto"/>
              <w:right w:val="single" w:sz="4" w:space="0" w:color="auto"/>
            </w:tcBorders>
            <w:hideMark/>
          </w:tcPr>
          <w:p w14:paraId="071F0F52" w14:textId="02BEBE0D" w:rsidR="00E473C7" w:rsidRPr="00A60672" w:rsidRDefault="00E473C7" w:rsidP="00E473C7">
            <w:pPr>
              <w:pStyle w:val="ListParagraph"/>
              <w:ind w:left="0"/>
              <w:jc w:val="center"/>
              <w:rPr>
                <w:rFonts w:cs="Times New Roman"/>
                <w:szCs w:val="24"/>
                <w:lang w:val="lv-LV"/>
              </w:rPr>
            </w:pPr>
            <w:r w:rsidRPr="00A60672">
              <w:rPr>
                <w:rFonts w:cs="Times New Roman"/>
                <w:szCs w:val="24"/>
                <w:lang w:val="lv-LV"/>
              </w:rPr>
              <w:t>1.00</w:t>
            </w:r>
          </w:p>
        </w:tc>
      </w:tr>
      <w:tr w:rsidR="00E473C7" w:rsidRPr="00A60672" w14:paraId="56912219" w14:textId="77777777" w:rsidTr="00E473C7">
        <w:tc>
          <w:tcPr>
            <w:tcW w:w="785" w:type="dxa"/>
            <w:tcBorders>
              <w:top w:val="single" w:sz="4" w:space="0" w:color="auto"/>
              <w:left w:val="single" w:sz="4" w:space="0" w:color="auto"/>
              <w:bottom w:val="single" w:sz="4" w:space="0" w:color="auto"/>
              <w:right w:val="single" w:sz="4" w:space="0" w:color="auto"/>
            </w:tcBorders>
            <w:hideMark/>
          </w:tcPr>
          <w:p w14:paraId="6108FD09" w14:textId="77777777" w:rsidR="00E473C7" w:rsidRPr="00A60672" w:rsidRDefault="00E473C7" w:rsidP="00E473C7">
            <w:pPr>
              <w:pStyle w:val="ListParagraph"/>
              <w:ind w:left="0"/>
              <w:jc w:val="center"/>
              <w:rPr>
                <w:rFonts w:cs="Times New Roman"/>
                <w:szCs w:val="24"/>
                <w:lang w:val="lv-LV"/>
              </w:rPr>
            </w:pPr>
            <w:r w:rsidRPr="00A60672">
              <w:rPr>
                <w:rFonts w:cs="Times New Roman"/>
                <w:szCs w:val="24"/>
                <w:lang w:val="lv-LV"/>
              </w:rPr>
              <w:t>2.</w:t>
            </w:r>
          </w:p>
        </w:tc>
        <w:tc>
          <w:tcPr>
            <w:tcW w:w="5736" w:type="dxa"/>
            <w:tcBorders>
              <w:top w:val="single" w:sz="4" w:space="0" w:color="auto"/>
              <w:left w:val="single" w:sz="4" w:space="0" w:color="auto"/>
              <w:bottom w:val="single" w:sz="4" w:space="0" w:color="auto"/>
              <w:right w:val="single" w:sz="4" w:space="0" w:color="auto"/>
            </w:tcBorders>
            <w:hideMark/>
          </w:tcPr>
          <w:p w14:paraId="30E0263A" w14:textId="44E92F19" w:rsidR="00E473C7" w:rsidRPr="00A60672" w:rsidRDefault="00E473C7" w:rsidP="00E473C7">
            <w:pPr>
              <w:pStyle w:val="ListParagraph"/>
              <w:ind w:left="0"/>
              <w:jc w:val="both"/>
              <w:rPr>
                <w:rFonts w:cs="Times New Roman"/>
                <w:szCs w:val="24"/>
                <w:lang w:val="lv-LV"/>
              </w:rPr>
            </w:pPr>
            <w:r w:rsidRPr="00A60672">
              <w:rPr>
                <w:lang w:val="lv-LV"/>
              </w:rPr>
              <w:t>Daļa no</w:t>
            </w:r>
            <w:r w:rsidRPr="00A60672">
              <w:rPr>
                <w:rFonts w:cs="Times New Roman"/>
                <w:szCs w:val="24"/>
                <w:lang w:val="lv-LV"/>
              </w:rPr>
              <w:t xml:space="preserve"> </w:t>
            </w:r>
            <w:r w:rsidR="00E4645E" w:rsidRPr="00A60672">
              <w:rPr>
                <w:rFonts w:cs="Times New Roman"/>
                <w:szCs w:val="24"/>
                <w:lang w:val="lv-LV"/>
              </w:rPr>
              <w:t>j</w:t>
            </w:r>
            <w:r w:rsidRPr="00A60672">
              <w:rPr>
                <w:rFonts w:cs="Times New Roman"/>
                <w:szCs w:val="24"/>
                <w:lang w:val="lv-LV"/>
              </w:rPr>
              <w:t xml:space="preserve">aunās ēkas </w:t>
            </w:r>
            <w:r w:rsidRPr="00A60672">
              <w:rPr>
                <w:lang w:val="lv-LV"/>
              </w:rPr>
              <w:t xml:space="preserve">gaiteņa/ uzgaidāmās </w:t>
            </w:r>
            <w:r w:rsidRPr="00A60672">
              <w:rPr>
                <w:rFonts w:cs="Times New Roman"/>
                <w:szCs w:val="24"/>
                <w:lang w:val="lv-LV"/>
              </w:rPr>
              <w:t>telpas (4.stāvs)</w:t>
            </w:r>
          </w:p>
        </w:tc>
        <w:tc>
          <w:tcPr>
            <w:tcW w:w="1984" w:type="dxa"/>
            <w:tcBorders>
              <w:top w:val="single" w:sz="4" w:space="0" w:color="auto"/>
              <w:left w:val="single" w:sz="4" w:space="0" w:color="auto"/>
              <w:bottom w:val="single" w:sz="4" w:space="0" w:color="auto"/>
              <w:right w:val="single" w:sz="4" w:space="0" w:color="auto"/>
            </w:tcBorders>
            <w:hideMark/>
          </w:tcPr>
          <w:p w14:paraId="22273E63" w14:textId="29D2DF80" w:rsidR="00E473C7" w:rsidRPr="00A60672" w:rsidRDefault="00E473C7" w:rsidP="00E473C7">
            <w:pPr>
              <w:pStyle w:val="ListParagraph"/>
              <w:ind w:left="0"/>
              <w:jc w:val="center"/>
              <w:rPr>
                <w:rFonts w:cs="Times New Roman"/>
                <w:szCs w:val="24"/>
                <w:lang w:val="lv-LV"/>
              </w:rPr>
            </w:pPr>
            <w:r w:rsidRPr="00A60672">
              <w:rPr>
                <w:lang w:val="lv-LV"/>
              </w:rPr>
              <w:t>1.00</w:t>
            </w:r>
          </w:p>
        </w:tc>
      </w:tr>
      <w:tr w:rsidR="00E473C7" w:rsidRPr="00A60672" w14:paraId="42C632B2" w14:textId="77777777" w:rsidTr="00E473C7">
        <w:tc>
          <w:tcPr>
            <w:tcW w:w="6521" w:type="dxa"/>
            <w:gridSpan w:val="2"/>
            <w:tcBorders>
              <w:top w:val="single" w:sz="4" w:space="0" w:color="auto"/>
              <w:left w:val="single" w:sz="4" w:space="0" w:color="auto"/>
              <w:bottom w:val="single" w:sz="4" w:space="0" w:color="auto"/>
              <w:right w:val="single" w:sz="4" w:space="0" w:color="auto"/>
            </w:tcBorders>
            <w:hideMark/>
          </w:tcPr>
          <w:p w14:paraId="5A92D358" w14:textId="77777777" w:rsidR="00E473C7" w:rsidRPr="00A60672" w:rsidRDefault="00E473C7" w:rsidP="00E473C7">
            <w:pPr>
              <w:pStyle w:val="ListParagraph"/>
              <w:ind w:left="0"/>
              <w:jc w:val="right"/>
              <w:rPr>
                <w:rFonts w:cs="Times New Roman"/>
                <w:b/>
                <w:szCs w:val="24"/>
                <w:lang w:val="lv-LV"/>
              </w:rPr>
            </w:pPr>
            <w:r w:rsidRPr="00A60672">
              <w:rPr>
                <w:rFonts w:cs="Times New Roman"/>
                <w:b/>
                <w:szCs w:val="24"/>
                <w:lang w:val="lv-LV"/>
              </w:rPr>
              <w:t>kopā</w:t>
            </w:r>
          </w:p>
        </w:tc>
        <w:tc>
          <w:tcPr>
            <w:tcW w:w="1984" w:type="dxa"/>
            <w:tcBorders>
              <w:top w:val="single" w:sz="4" w:space="0" w:color="auto"/>
              <w:left w:val="single" w:sz="4" w:space="0" w:color="auto"/>
              <w:bottom w:val="single" w:sz="4" w:space="0" w:color="auto"/>
              <w:right w:val="single" w:sz="4" w:space="0" w:color="auto"/>
            </w:tcBorders>
            <w:hideMark/>
          </w:tcPr>
          <w:p w14:paraId="4DC2BC7F" w14:textId="0D5FE247" w:rsidR="00E473C7" w:rsidRPr="00A60672" w:rsidRDefault="00E473C7" w:rsidP="00E473C7">
            <w:pPr>
              <w:pStyle w:val="ListParagraph"/>
              <w:ind w:left="0"/>
              <w:jc w:val="center"/>
              <w:rPr>
                <w:rFonts w:cs="Times New Roman"/>
                <w:b/>
                <w:szCs w:val="24"/>
                <w:lang w:val="lv-LV"/>
              </w:rPr>
            </w:pPr>
            <w:r w:rsidRPr="00A60672">
              <w:rPr>
                <w:rFonts w:cs="Times New Roman"/>
                <w:b/>
                <w:szCs w:val="24"/>
                <w:lang w:val="lv-LV"/>
              </w:rPr>
              <w:t>2.00</w:t>
            </w:r>
          </w:p>
        </w:tc>
      </w:tr>
    </w:tbl>
    <w:p w14:paraId="64CD2E41" w14:textId="67C3C1CE" w:rsidR="008B0B04" w:rsidRPr="00A60672" w:rsidRDefault="008B0B04" w:rsidP="008B0B04">
      <w:pPr>
        <w:pStyle w:val="ListParagraph"/>
        <w:numPr>
          <w:ilvl w:val="1"/>
          <w:numId w:val="2"/>
        </w:numPr>
        <w:spacing w:before="240"/>
        <w:ind w:left="567" w:hanging="567"/>
        <w:jc w:val="both"/>
        <w:rPr>
          <w:rFonts w:cs="Times New Roman"/>
          <w:szCs w:val="24"/>
          <w:lang w:val="lv-LV"/>
        </w:rPr>
      </w:pPr>
      <w:r w:rsidRPr="00A60672">
        <w:rPr>
          <w:rFonts w:cs="Times New Roman"/>
          <w:szCs w:val="24"/>
          <w:lang w:val="lv-LV"/>
        </w:rPr>
        <w:t xml:space="preserve">Nomnieks </w:t>
      </w:r>
      <w:r w:rsidR="00E013AB" w:rsidRPr="00A60672">
        <w:rPr>
          <w:rFonts w:cs="Times New Roman"/>
          <w:szCs w:val="24"/>
          <w:lang w:val="lv-LV"/>
        </w:rPr>
        <w:t>Nomas vietas</w:t>
      </w:r>
      <w:r w:rsidRPr="00A60672">
        <w:rPr>
          <w:rFonts w:cs="Times New Roman"/>
          <w:szCs w:val="24"/>
          <w:lang w:val="lv-LV"/>
        </w:rPr>
        <w:t xml:space="preserve"> pieņem ar pieņemšanas-nodošanas aktu, kuru Līdzēji paraksta </w:t>
      </w:r>
      <w:r w:rsidR="00DE7189" w:rsidRPr="00A60672">
        <w:rPr>
          <w:rFonts w:cs="Times New Roman"/>
          <w:szCs w:val="24"/>
          <w:lang w:val="lv-LV"/>
        </w:rPr>
        <w:t>Nomas vietu</w:t>
      </w:r>
      <w:r w:rsidRPr="00A60672">
        <w:rPr>
          <w:rFonts w:cs="Times New Roman"/>
          <w:szCs w:val="24"/>
          <w:lang w:val="lv-LV"/>
        </w:rPr>
        <w:t xml:space="preserve"> nodošanas brīdī un kas kļūst par Līguma neatņemamu sastāvdaļu (</w:t>
      </w:r>
      <w:r w:rsidR="00A97012">
        <w:rPr>
          <w:rFonts w:cs="Times New Roman"/>
          <w:szCs w:val="24"/>
          <w:lang w:val="lv-LV"/>
        </w:rPr>
        <w:t xml:space="preserve">Līguma </w:t>
      </w:r>
      <w:r w:rsidR="00BA09B3" w:rsidRPr="00A60672">
        <w:rPr>
          <w:rFonts w:cs="Times New Roman"/>
          <w:szCs w:val="24"/>
          <w:lang w:val="lv-LV"/>
        </w:rPr>
        <w:t>2</w:t>
      </w:r>
      <w:r w:rsidRPr="00A60672">
        <w:rPr>
          <w:rFonts w:cs="Times New Roman"/>
          <w:szCs w:val="24"/>
          <w:lang w:val="lv-LV"/>
        </w:rPr>
        <w:t>.pielikums).</w:t>
      </w:r>
    </w:p>
    <w:p w14:paraId="2E746E0C" w14:textId="77777777" w:rsidR="008B0B04" w:rsidRPr="00A60672" w:rsidRDefault="008B0B04" w:rsidP="008B0B04">
      <w:pPr>
        <w:pStyle w:val="ListParagraph"/>
        <w:numPr>
          <w:ilvl w:val="1"/>
          <w:numId w:val="2"/>
        </w:numPr>
        <w:spacing w:before="240"/>
        <w:ind w:left="567" w:hanging="567"/>
        <w:jc w:val="both"/>
        <w:rPr>
          <w:rFonts w:cs="Times New Roman"/>
          <w:szCs w:val="24"/>
          <w:lang w:val="lv-LV"/>
        </w:rPr>
      </w:pPr>
      <w:r w:rsidRPr="00A60672">
        <w:rPr>
          <w:rFonts w:cs="Times New Roman"/>
          <w:szCs w:val="24"/>
          <w:lang w:val="lv-LV"/>
        </w:rPr>
        <w:t>Nomnieks apliecina, ka ir iepazinies ar Nomas objekta faktisko stāvokli un neizteiks iebildumus un pretenzijas, tajā skaitā materiālā rakstura pretenzijas, par Nomas objekta tehnisko stāvokli un inženiertehnisko tīklu stāvokli visā Līguma darbības laikā un pēc Līguma termiņa beigām.</w:t>
      </w:r>
    </w:p>
    <w:p w14:paraId="43AE948E" w14:textId="5C423A1B" w:rsidR="008B0B04" w:rsidRPr="00A60672" w:rsidRDefault="008B0B04" w:rsidP="008B0B04">
      <w:pPr>
        <w:pStyle w:val="ListParagraph"/>
        <w:numPr>
          <w:ilvl w:val="1"/>
          <w:numId w:val="2"/>
        </w:numPr>
        <w:spacing w:before="240"/>
        <w:ind w:left="567" w:hanging="567"/>
        <w:jc w:val="both"/>
        <w:rPr>
          <w:rFonts w:cs="Times New Roman"/>
          <w:szCs w:val="24"/>
          <w:lang w:val="lv-LV"/>
        </w:rPr>
      </w:pPr>
      <w:r w:rsidRPr="00A60672">
        <w:rPr>
          <w:rFonts w:cs="Times New Roman"/>
          <w:szCs w:val="24"/>
          <w:lang w:val="lv-LV"/>
        </w:rPr>
        <w:t xml:space="preserve">Nomnieks apliecina, ka saprot un piekrīt tam, ka Līguma 1.1. punktā norādītās </w:t>
      </w:r>
      <w:r w:rsidR="00DE7189" w:rsidRPr="00A60672">
        <w:rPr>
          <w:rFonts w:cs="Times New Roman"/>
          <w:szCs w:val="24"/>
          <w:lang w:val="lv-LV"/>
        </w:rPr>
        <w:t>Nomas vietas</w:t>
      </w:r>
      <w:r w:rsidRPr="00A60672">
        <w:rPr>
          <w:rFonts w:cs="Times New Roman"/>
          <w:szCs w:val="24"/>
          <w:lang w:val="lv-LV"/>
        </w:rPr>
        <w:t xml:space="preserve"> nav tehniski nodalītas un nav nodalāmas no pārējās attiecīgās </w:t>
      </w:r>
      <w:r w:rsidR="0071090A" w:rsidRPr="00A60672">
        <w:rPr>
          <w:rFonts w:cs="Times New Roman"/>
          <w:szCs w:val="24"/>
          <w:lang w:val="lv-LV"/>
        </w:rPr>
        <w:t>t</w:t>
      </w:r>
      <w:r w:rsidRPr="00A60672">
        <w:rPr>
          <w:rFonts w:cs="Times New Roman"/>
          <w:szCs w:val="24"/>
          <w:lang w:val="lv-LV"/>
        </w:rPr>
        <w:t xml:space="preserve">elpas, kurā Iznomātājs turpina veikt savu saimniecisko darbību. </w:t>
      </w:r>
    </w:p>
    <w:p w14:paraId="668489D8" w14:textId="77777777" w:rsidR="008B0B04" w:rsidRPr="00A60672" w:rsidRDefault="008B0B04" w:rsidP="008B0B04">
      <w:pPr>
        <w:pStyle w:val="ListParagraph"/>
        <w:spacing w:before="240"/>
        <w:ind w:left="567"/>
        <w:jc w:val="both"/>
        <w:rPr>
          <w:rFonts w:cs="Times New Roman"/>
          <w:szCs w:val="24"/>
          <w:lang w:val="lv-LV"/>
        </w:rPr>
      </w:pPr>
    </w:p>
    <w:p w14:paraId="05A91B82" w14:textId="77777777" w:rsidR="008B0B04" w:rsidRPr="00A60672" w:rsidRDefault="008B0B04" w:rsidP="008B0B04">
      <w:pPr>
        <w:pStyle w:val="ListParagraph"/>
        <w:numPr>
          <w:ilvl w:val="0"/>
          <w:numId w:val="2"/>
        </w:numPr>
        <w:ind w:left="567" w:hanging="567"/>
        <w:jc w:val="both"/>
        <w:rPr>
          <w:rFonts w:cs="Times New Roman"/>
          <w:b/>
          <w:szCs w:val="24"/>
          <w:lang w:val="lv-LV"/>
        </w:rPr>
      </w:pPr>
      <w:r w:rsidRPr="00A60672">
        <w:rPr>
          <w:rFonts w:cs="Times New Roman"/>
          <w:b/>
          <w:szCs w:val="24"/>
          <w:lang w:val="lv-LV"/>
        </w:rPr>
        <w:t>Kontaktpersonas</w:t>
      </w:r>
    </w:p>
    <w:p w14:paraId="4390FD41" w14:textId="5CB7EB36"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 xml:space="preserve">Iznomātāja atbildīgās amatpersonas par saistību izpildi un </w:t>
      </w:r>
      <w:r w:rsidR="00DE7189" w:rsidRPr="00A60672">
        <w:rPr>
          <w:rFonts w:cs="Times New Roman"/>
          <w:szCs w:val="24"/>
          <w:lang w:val="lv-LV"/>
        </w:rPr>
        <w:t>Nomas vietu</w:t>
      </w:r>
      <w:r w:rsidRPr="00A60672">
        <w:rPr>
          <w:rFonts w:cs="Times New Roman"/>
          <w:szCs w:val="24"/>
          <w:lang w:val="lv-LV"/>
        </w:rPr>
        <w:t xml:space="preserve"> apsaimniekošanu: </w:t>
      </w:r>
    </w:p>
    <w:p w14:paraId="2C5074D7" w14:textId="77777777" w:rsidR="008B0B04" w:rsidRPr="00A60672" w:rsidRDefault="008B0B04" w:rsidP="008B0B04">
      <w:pPr>
        <w:pStyle w:val="ListParagraph"/>
        <w:ind w:left="567" w:hanging="567"/>
        <w:jc w:val="both"/>
        <w:rPr>
          <w:rFonts w:cs="Times New Roman"/>
          <w:szCs w:val="24"/>
          <w:lang w:val="lv-LV"/>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2321"/>
        <w:gridCol w:w="3166"/>
      </w:tblGrid>
      <w:tr w:rsidR="00C81681" w:rsidRPr="00A60672" w14:paraId="6F258DE5" w14:textId="77777777" w:rsidTr="00C81681">
        <w:tc>
          <w:tcPr>
            <w:tcW w:w="2973" w:type="dxa"/>
          </w:tcPr>
          <w:p w14:paraId="65C8EEE6" w14:textId="0E425FEC" w:rsidR="00C81681" w:rsidRPr="00A60672" w:rsidRDefault="00C81681" w:rsidP="009F5837">
            <w:pPr>
              <w:pStyle w:val="ListParagraph"/>
              <w:ind w:left="0"/>
              <w:jc w:val="both"/>
              <w:rPr>
                <w:rFonts w:cs="Times New Roman"/>
                <w:szCs w:val="24"/>
                <w:lang w:val="lv-LV"/>
              </w:rPr>
            </w:pPr>
            <w:r w:rsidRPr="00A60672">
              <w:rPr>
                <w:rFonts w:cs="Times New Roman"/>
                <w:szCs w:val="24"/>
                <w:lang w:val="lv-LV"/>
              </w:rPr>
              <w:t>Valdis Francis</w:t>
            </w:r>
          </w:p>
        </w:tc>
        <w:tc>
          <w:tcPr>
            <w:tcW w:w="2321" w:type="dxa"/>
          </w:tcPr>
          <w:p w14:paraId="6881CE6F" w14:textId="28B7E979" w:rsidR="00C81681" w:rsidRPr="00A60672" w:rsidRDefault="00C81681" w:rsidP="009F5837">
            <w:pPr>
              <w:pStyle w:val="ListParagraph"/>
              <w:ind w:left="0"/>
              <w:jc w:val="both"/>
              <w:rPr>
                <w:rFonts w:cs="Times New Roman"/>
                <w:szCs w:val="24"/>
                <w:lang w:val="lv-LV"/>
              </w:rPr>
            </w:pPr>
            <w:r w:rsidRPr="00A60672">
              <w:rPr>
                <w:rFonts w:cs="Times New Roman"/>
                <w:szCs w:val="24"/>
                <w:lang w:val="lv-LV"/>
              </w:rPr>
              <w:t xml:space="preserve">Apsaimniekošanas </w:t>
            </w:r>
            <w:r w:rsidR="00A97012">
              <w:rPr>
                <w:rFonts w:cs="Times New Roman"/>
                <w:szCs w:val="24"/>
                <w:lang w:val="lv-LV"/>
              </w:rPr>
              <w:t>departamenta</w:t>
            </w:r>
            <w:r w:rsidRPr="00A60672">
              <w:rPr>
                <w:rFonts w:cs="Times New Roman"/>
                <w:szCs w:val="24"/>
                <w:lang w:val="lv-LV"/>
              </w:rPr>
              <w:t xml:space="preserve"> vadītājs</w:t>
            </w:r>
          </w:p>
        </w:tc>
        <w:tc>
          <w:tcPr>
            <w:tcW w:w="3166" w:type="dxa"/>
          </w:tcPr>
          <w:p w14:paraId="56D97335" w14:textId="109F17D7" w:rsidR="00C81681" w:rsidRPr="00A60672" w:rsidRDefault="00C81681" w:rsidP="009F5837">
            <w:pPr>
              <w:pStyle w:val="ListParagraph"/>
              <w:ind w:left="0"/>
              <w:jc w:val="both"/>
              <w:rPr>
                <w:rFonts w:cs="Times New Roman"/>
                <w:szCs w:val="24"/>
                <w:lang w:val="lv-LV"/>
              </w:rPr>
            </w:pPr>
            <w:r w:rsidRPr="00A60672">
              <w:rPr>
                <w:rFonts w:cs="Times New Roman"/>
                <w:szCs w:val="24"/>
                <w:lang w:val="lv-LV"/>
              </w:rPr>
              <w:t xml:space="preserve">29479184, e-pasts: </w:t>
            </w:r>
            <w:r w:rsidR="00A97012">
              <w:rPr>
                <w:rFonts w:cs="Times New Roman"/>
                <w:szCs w:val="24"/>
                <w:lang w:val="lv-LV"/>
              </w:rPr>
              <w:t>valdis.francis@opera.lv</w:t>
            </w:r>
          </w:p>
        </w:tc>
      </w:tr>
    </w:tbl>
    <w:p w14:paraId="346172AE" w14:textId="77777777" w:rsidR="008B0B04" w:rsidRPr="00A60672" w:rsidRDefault="008B0B04" w:rsidP="008B0B04">
      <w:pPr>
        <w:jc w:val="both"/>
        <w:rPr>
          <w:rFonts w:cs="Times New Roman"/>
          <w:szCs w:val="24"/>
          <w:lang w:val="lv-LV"/>
        </w:rPr>
      </w:pPr>
    </w:p>
    <w:p w14:paraId="19794392" w14:textId="5A046B7C"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 xml:space="preserve">Nomnieka atbildīgās amatpersonas par saistību izpildi un </w:t>
      </w:r>
      <w:r w:rsidR="0071090A" w:rsidRPr="00A60672">
        <w:rPr>
          <w:rFonts w:cs="Times New Roman"/>
          <w:szCs w:val="24"/>
          <w:lang w:val="lv-LV"/>
        </w:rPr>
        <w:t>Nomas vietu</w:t>
      </w:r>
      <w:r w:rsidRPr="00A60672">
        <w:rPr>
          <w:rFonts w:cs="Times New Roman"/>
          <w:szCs w:val="24"/>
          <w:lang w:val="lv-LV"/>
        </w:rPr>
        <w:t xml:space="preserve"> lietošanu:</w:t>
      </w:r>
    </w:p>
    <w:p w14:paraId="5C220105" w14:textId="77777777" w:rsidR="008B0B04" w:rsidRPr="00A60672" w:rsidRDefault="008B0B04" w:rsidP="008B0B04">
      <w:pPr>
        <w:pStyle w:val="ListParagraph"/>
        <w:ind w:left="567" w:hanging="567"/>
        <w:jc w:val="both"/>
        <w:rPr>
          <w:rFonts w:cs="Times New Roman"/>
          <w:szCs w:val="24"/>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2976"/>
        <w:gridCol w:w="2320"/>
        <w:gridCol w:w="3165"/>
      </w:tblGrid>
      <w:tr w:rsidR="008B0B04" w:rsidRPr="00A60672" w14:paraId="5414F05B" w14:textId="77777777" w:rsidTr="009F5837">
        <w:tc>
          <w:tcPr>
            <w:tcW w:w="709" w:type="dxa"/>
          </w:tcPr>
          <w:p w14:paraId="1F8DF383" w14:textId="77777777" w:rsidR="008B0B04" w:rsidRPr="00A60672" w:rsidRDefault="008B0B04" w:rsidP="008B0B04">
            <w:pPr>
              <w:pStyle w:val="ListParagraph"/>
              <w:numPr>
                <w:ilvl w:val="0"/>
                <w:numId w:val="4"/>
              </w:numPr>
              <w:rPr>
                <w:rFonts w:cs="Times New Roman"/>
                <w:szCs w:val="24"/>
                <w:lang w:val="lv-LV"/>
              </w:rPr>
            </w:pPr>
          </w:p>
        </w:tc>
        <w:tc>
          <w:tcPr>
            <w:tcW w:w="3260" w:type="dxa"/>
          </w:tcPr>
          <w:p w14:paraId="23C3A223"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Vārds, uzvārds</w:t>
            </w:r>
          </w:p>
        </w:tc>
        <w:tc>
          <w:tcPr>
            <w:tcW w:w="2528" w:type="dxa"/>
          </w:tcPr>
          <w:p w14:paraId="232FDF60"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Amats</w:t>
            </w:r>
          </w:p>
        </w:tc>
        <w:tc>
          <w:tcPr>
            <w:tcW w:w="3470" w:type="dxa"/>
          </w:tcPr>
          <w:p w14:paraId="7E99245D"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tālrunis, e-pasts</w:t>
            </w:r>
          </w:p>
        </w:tc>
      </w:tr>
      <w:tr w:rsidR="008B0B04" w:rsidRPr="00A60672" w14:paraId="04AFAFFC" w14:textId="77777777" w:rsidTr="009F5837">
        <w:tc>
          <w:tcPr>
            <w:tcW w:w="709" w:type="dxa"/>
          </w:tcPr>
          <w:p w14:paraId="4255B48A" w14:textId="77777777" w:rsidR="008B0B04" w:rsidRPr="00A60672" w:rsidRDefault="008B0B04" w:rsidP="008B0B04">
            <w:pPr>
              <w:pStyle w:val="ListParagraph"/>
              <w:numPr>
                <w:ilvl w:val="0"/>
                <w:numId w:val="4"/>
              </w:numPr>
              <w:rPr>
                <w:rFonts w:cs="Times New Roman"/>
                <w:szCs w:val="24"/>
                <w:lang w:val="lv-LV"/>
              </w:rPr>
            </w:pPr>
          </w:p>
        </w:tc>
        <w:tc>
          <w:tcPr>
            <w:tcW w:w="3260" w:type="dxa"/>
          </w:tcPr>
          <w:p w14:paraId="6CFBF808"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Vārds, uzvārds</w:t>
            </w:r>
          </w:p>
        </w:tc>
        <w:tc>
          <w:tcPr>
            <w:tcW w:w="2528" w:type="dxa"/>
          </w:tcPr>
          <w:p w14:paraId="19674C4F"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Amats</w:t>
            </w:r>
          </w:p>
        </w:tc>
        <w:tc>
          <w:tcPr>
            <w:tcW w:w="3470" w:type="dxa"/>
          </w:tcPr>
          <w:p w14:paraId="2AE740DA"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tālrunis, e-pasts</w:t>
            </w:r>
          </w:p>
        </w:tc>
      </w:tr>
    </w:tbl>
    <w:p w14:paraId="62FF0048" w14:textId="77777777" w:rsidR="008B0B04" w:rsidRPr="00A60672" w:rsidRDefault="008B0B04" w:rsidP="008B0B04">
      <w:pPr>
        <w:jc w:val="both"/>
        <w:rPr>
          <w:rFonts w:cs="Times New Roman"/>
          <w:szCs w:val="24"/>
          <w:lang w:val="lv-LV"/>
        </w:rPr>
      </w:pPr>
    </w:p>
    <w:p w14:paraId="6BBAAAA9" w14:textId="7B6B7BE0" w:rsidR="008B0B04" w:rsidRPr="00A60672" w:rsidRDefault="00DE7189" w:rsidP="008B0B04">
      <w:pPr>
        <w:pStyle w:val="ListParagraph"/>
        <w:numPr>
          <w:ilvl w:val="0"/>
          <w:numId w:val="2"/>
        </w:numPr>
        <w:ind w:left="567" w:hanging="567"/>
        <w:jc w:val="both"/>
        <w:rPr>
          <w:rFonts w:cs="Times New Roman"/>
          <w:b/>
          <w:szCs w:val="24"/>
          <w:lang w:val="lv-LV"/>
        </w:rPr>
      </w:pPr>
      <w:r w:rsidRPr="00A60672">
        <w:rPr>
          <w:rFonts w:cs="Times New Roman"/>
          <w:b/>
          <w:szCs w:val="24"/>
          <w:lang w:val="lv-LV"/>
        </w:rPr>
        <w:t>Nomas vietu</w:t>
      </w:r>
      <w:r w:rsidR="008B0B04" w:rsidRPr="00A60672">
        <w:rPr>
          <w:rFonts w:cs="Times New Roman"/>
          <w:b/>
          <w:szCs w:val="24"/>
          <w:lang w:val="lv-LV"/>
        </w:rPr>
        <w:t xml:space="preserve"> izmantošanas mērķis</w:t>
      </w:r>
    </w:p>
    <w:p w14:paraId="733213CC" w14:textId="038669C7" w:rsidR="008B0B04" w:rsidRPr="00466785" w:rsidRDefault="00DE7189"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Nomas vietu</w:t>
      </w:r>
      <w:r w:rsidR="008B0B04" w:rsidRPr="00A60672">
        <w:rPr>
          <w:rFonts w:cs="Times New Roman"/>
          <w:szCs w:val="24"/>
          <w:lang w:val="lv-LV"/>
        </w:rPr>
        <w:t xml:space="preserve"> izmantošanas mērķis ir tikai un vienīgi </w:t>
      </w:r>
      <w:r w:rsidR="006E1D6A" w:rsidRPr="00A60672">
        <w:rPr>
          <w:lang w:val="lv-LV"/>
        </w:rPr>
        <w:t xml:space="preserve">karsto dzērienu </w:t>
      </w:r>
      <w:r w:rsidR="001721AC" w:rsidRPr="00A60672">
        <w:rPr>
          <w:lang w:val="lv-LV"/>
        </w:rPr>
        <w:t xml:space="preserve">tirdzniecības </w:t>
      </w:r>
      <w:r w:rsidR="001721AC" w:rsidRPr="00466785">
        <w:rPr>
          <w:lang w:val="lv-LV"/>
        </w:rPr>
        <w:t>automātu uzstādī</w:t>
      </w:r>
      <w:r w:rsidR="001721AC" w:rsidRPr="00466785">
        <w:rPr>
          <w:rFonts w:cs="Times New Roman"/>
          <w:szCs w:val="24"/>
          <w:lang w:val="lv-LV" w:eastAsia="lv-LV"/>
        </w:rPr>
        <w:t xml:space="preserve">šanai un apkalpošanai </w:t>
      </w:r>
      <w:r w:rsidR="008B0B04" w:rsidRPr="00466785">
        <w:rPr>
          <w:rFonts w:cs="Times New Roman"/>
          <w:szCs w:val="24"/>
          <w:lang w:val="lv-LV"/>
        </w:rPr>
        <w:t xml:space="preserve">Iznomātāja darbiniekiem, ievērojot Līguma nosacījumus. </w:t>
      </w:r>
    </w:p>
    <w:p w14:paraId="5694B99A" w14:textId="72A1BB3D" w:rsidR="00180D33" w:rsidRPr="00466785" w:rsidRDefault="00180D33" w:rsidP="008B0B04">
      <w:pPr>
        <w:pStyle w:val="ListParagraph"/>
        <w:numPr>
          <w:ilvl w:val="1"/>
          <w:numId w:val="2"/>
        </w:numPr>
        <w:ind w:left="567" w:hanging="567"/>
        <w:jc w:val="both"/>
        <w:rPr>
          <w:rFonts w:cs="Times New Roman"/>
          <w:szCs w:val="24"/>
          <w:lang w:val="lv-LV"/>
        </w:rPr>
      </w:pPr>
      <w:r w:rsidRPr="00466785">
        <w:rPr>
          <w:rFonts w:cs="Times New Roman"/>
          <w:szCs w:val="24"/>
          <w:lang w:val="lv-LV"/>
        </w:rPr>
        <w:t>Nomnieka noteiktā cena par 1 glāzi karstā dzēriena nedrīkst pārsniegt EUR 1,00 (vien</w:t>
      </w:r>
      <w:r w:rsidR="00296D44" w:rsidRPr="00466785">
        <w:rPr>
          <w:rFonts w:cs="Times New Roman"/>
          <w:szCs w:val="24"/>
          <w:lang w:val="lv-LV"/>
        </w:rPr>
        <w:t>s</w:t>
      </w:r>
      <w:r w:rsidRPr="00466785">
        <w:rPr>
          <w:rFonts w:cs="Times New Roman"/>
          <w:szCs w:val="24"/>
          <w:lang w:val="lv-LV"/>
        </w:rPr>
        <w:t xml:space="preserve"> euro 00 centi).  </w:t>
      </w:r>
    </w:p>
    <w:p w14:paraId="632E636E" w14:textId="77777777" w:rsidR="008B0B04" w:rsidRPr="00A60672" w:rsidRDefault="008B0B04" w:rsidP="008B0B04">
      <w:pPr>
        <w:jc w:val="both"/>
        <w:rPr>
          <w:rFonts w:cs="Times New Roman"/>
          <w:szCs w:val="24"/>
          <w:lang w:val="lv-LV"/>
        </w:rPr>
      </w:pPr>
    </w:p>
    <w:p w14:paraId="05A96994" w14:textId="77777777" w:rsidR="008B0B04" w:rsidRPr="00A60672" w:rsidRDefault="008B0B04" w:rsidP="008B0B04">
      <w:pPr>
        <w:pStyle w:val="ListParagraph"/>
        <w:numPr>
          <w:ilvl w:val="0"/>
          <w:numId w:val="2"/>
        </w:numPr>
        <w:ind w:left="567" w:hanging="567"/>
        <w:jc w:val="both"/>
        <w:rPr>
          <w:rFonts w:cs="Times New Roman"/>
          <w:b/>
          <w:szCs w:val="24"/>
          <w:lang w:val="lv-LV"/>
        </w:rPr>
      </w:pPr>
      <w:r w:rsidRPr="00A60672">
        <w:rPr>
          <w:rFonts w:cs="Times New Roman"/>
          <w:b/>
          <w:szCs w:val="24"/>
          <w:lang w:val="lv-LV"/>
        </w:rPr>
        <w:t>Nomas maksa un norēķinu kārtība</w:t>
      </w:r>
    </w:p>
    <w:p w14:paraId="4F43F47C" w14:textId="11BC96F1"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 xml:space="preserve">Nomnieks par Nomas </w:t>
      </w:r>
      <w:r w:rsidR="0071090A" w:rsidRPr="00A60672">
        <w:rPr>
          <w:rFonts w:cs="Times New Roman"/>
          <w:szCs w:val="24"/>
          <w:lang w:val="lv-LV"/>
        </w:rPr>
        <w:t>vietu</w:t>
      </w:r>
      <w:r w:rsidRPr="00A60672">
        <w:rPr>
          <w:rFonts w:cs="Times New Roman"/>
          <w:szCs w:val="24"/>
          <w:lang w:val="lv-LV"/>
        </w:rPr>
        <w:t xml:space="preserve"> nomu katru mēnesi maksā Iznomātājam nomas maksu EUR </w:t>
      </w:r>
      <w:r w:rsidR="001D01C5">
        <w:rPr>
          <w:rFonts w:cs="Times New Roman"/>
          <w:szCs w:val="24"/>
          <w:lang w:val="lv-LV"/>
        </w:rPr>
        <w:t>____</w:t>
      </w:r>
      <w:r w:rsidRPr="00A60672">
        <w:rPr>
          <w:rFonts w:cs="Times New Roman"/>
          <w:szCs w:val="24"/>
          <w:lang w:val="lv-LV"/>
        </w:rPr>
        <w:t xml:space="preserve"> (_____) apmērā (turpmāk – Nomas maksa). Papildus Nomas maksai Nomnieks maksā pievienotās vērtības nodokli </w:t>
      </w:r>
      <w:r w:rsidR="001D01C5">
        <w:rPr>
          <w:rFonts w:cs="Times New Roman"/>
          <w:szCs w:val="24"/>
          <w:lang w:val="lv-LV"/>
        </w:rPr>
        <w:t xml:space="preserve">EUR _____ </w:t>
      </w:r>
      <w:r w:rsidRPr="00A60672">
        <w:rPr>
          <w:rFonts w:cs="Times New Roman"/>
          <w:szCs w:val="24"/>
          <w:lang w:val="lv-LV"/>
        </w:rPr>
        <w:t>(_____) apmērā, kopā EUR</w:t>
      </w:r>
      <w:r w:rsidR="001D01C5">
        <w:rPr>
          <w:rFonts w:cs="Times New Roman"/>
          <w:szCs w:val="24"/>
          <w:lang w:val="lv-LV"/>
        </w:rPr>
        <w:t xml:space="preserve"> ___</w:t>
      </w:r>
      <w:r w:rsidRPr="00A60672">
        <w:rPr>
          <w:rFonts w:cs="Times New Roman"/>
          <w:szCs w:val="24"/>
          <w:lang w:val="lv-LV"/>
        </w:rPr>
        <w:t xml:space="preserve"> (_____).</w:t>
      </w:r>
    </w:p>
    <w:p w14:paraId="7D0708D8" w14:textId="63C5DE78"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Nomas maks</w:t>
      </w:r>
      <w:r w:rsidR="001721AC" w:rsidRPr="00A60672">
        <w:rPr>
          <w:rFonts w:cs="Times New Roman"/>
          <w:szCs w:val="24"/>
          <w:lang w:val="lv-LV"/>
        </w:rPr>
        <w:t>ā</w:t>
      </w:r>
      <w:r w:rsidRPr="00A60672">
        <w:rPr>
          <w:rFonts w:cs="Times New Roman"/>
          <w:szCs w:val="24"/>
          <w:lang w:val="lv-LV"/>
        </w:rPr>
        <w:t xml:space="preserve"> </w:t>
      </w:r>
      <w:r w:rsidR="001721AC" w:rsidRPr="00A60672">
        <w:rPr>
          <w:rFonts w:cs="Times New Roman"/>
          <w:szCs w:val="24"/>
          <w:lang w:val="lv-LV"/>
        </w:rPr>
        <w:t xml:space="preserve">ir iekļauti </w:t>
      </w:r>
      <w:r w:rsidRPr="00A60672">
        <w:rPr>
          <w:rFonts w:cs="Times New Roman"/>
          <w:szCs w:val="24"/>
          <w:lang w:val="lv-LV"/>
        </w:rPr>
        <w:t>Iznomātāja</w:t>
      </w:r>
      <w:r w:rsidR="001721AC" w:rsidRPr="00A60672">
        <w:rPr>
          <w:rFonts w:cs="Times New Roman"/>
          <w:szCs w:val="24"/>
          <w:lang w:val="lv-LV"/>
        </w:rPr>
        <w:t xml:space="preserve"> sniegtie</w:t>
      </w:r>
      <w:r w:rsidRPr="00A60672">
        <w:rPr>
          <w:rFonts w:cs="Times New Roman"/>
          <w:szCs w:val="24"/>
          <w:lang w:val="lv-LV"/>
        </w:rPr>
        <w:t xml:space="preserve"> komunālie pakalpojumi – aukst</w:t>
      </w:r>
      <w:r w:rsidR="002C13B9" w:rsidRPr="00A60672">
        <w:rPr>
          <w:rFonts w:cs="Times New Roman"/>
          <w:szCs w:val="24"/>
          <w:lang w:val="lv-LV"/>
        </w:rPr>
        <w:t>ais</w:t>
      </w:r>
      <w:r w:rsidRPr="00A60672">
        <w:rPr>
          <w:rFonts w:cs="Times New Roman"/>
          <w:szCs w:val="24"/>
          <w:lang w:val="lv-LV"/>
        </w:rPr>
        <w:t xml:space="preserve"> ūden</w:t>
      </w:r>
      <w:r w:rsidR="002C13B9" w:rsidRPr="00A60672">
        <w:rPr>
          <w:rFonts w:cs="Times New Roman"/>
          <w:szCs w:val="24"/>
          <w:lang w:val="lv-LV"/>
        </w:rPr>
        <w:t>s</w:t>
      </w:r>
      <w:r w:rsidRPr="00A60672">
        <w:rPr>
          <w:rFonts w:cs="Times New Roman"/>
          <w:szCs w:val="24"/>
          <w:lang w:val="lv-LV"/>
        </w:rPr>
        <w:t>,  elektroenerģij</w:t>
      </w:r>
      <w:r w:rsidR="002C13B9" w:rsidRPr="00A60672">
        <w:rPr>
          <w:rFonts w:cs="Times New Roman"/>
          <w:szCs w:val="24"/>
          <w:lang w:val="lv-LV"/>
        </w:rPr>
        <w:t>a</w:t>
      </w:r>
      <w:r w:rsidRPr="00A60672">
        <w:rPr>
          <w:rFonts w:cs="Times New Roman"/>
          <w:szCs w:val="24"/>
          <w:lang w:val="lv-LV"/>
        </w:rPr>
        <w:t xml:space="preserve"> un </w:t>
      </w:r>
      <w:r w:rsidR="00070C4D" w:rsidRPr="00A60672">
        <w:rPr>
          <w:rFonts w:cs="Times New Roman"/>
          <w:szCs w:val="24"/>
          <w:lang w:val="lv-LV"/>
        </w:rPr>
        <w:t xml:space="preserve">atkritumu </w:t>
      </w:r>
      <w:r w:rsidRPr="00A60672">
        <w:rPr>
          <w:rFonts w:cs="Times New Roman"/>
          <w:szCs w:val="24"/>
          <w:lang w:val="lv-LV"/>
        </w:rPr>
        <w:t>apsaimniekošan</w:t>
      </w:r>
      <w:r w:rsidR="00180D33" w:rsidRPr="00A60672">
        <w:rPr>
          <w:rFonts w:cs="Times New Roman"/>
          <w:szCs w:val="24"/>
          <w:lang w:val="lv-LV"/>
        </w:rPr>
        <w:t>a</w:t>
      </w:r>
      <w:r w:rsidRPr="00A60672">
        <w:rPr>
          <w:rFonts w:cs="Times New Roman"/>
          <w:szCs w:val="24"/>
          <w:lang w:val="lv-LV"/>
        </w:rPr>
        <w:t>.</w:t>
      </w:r>
    </w:p>
    <w:p w14:paraId="06D58AC2" w14:textId="6D4FE477"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Nomas maksas maksājumu Nomnieks veic par kārtējo mēnesi, pamatojoties uz Iznomātāja izsniegto rēķinu, līdz kārtējā mēneša 3. datumam. Nomas maksa tiek pārskaitīt</w:t>
      </w:r>
      <w:r w:rsidR="005A5071" w:rsidRPr="00A60672">
        <w:rPr>
          <w:rFonts w:cs="Times New Roman"/>
          <w:szCs w:val="24"/>
          <w:lang w:val="lv-LV"/>
        </w:rPr>
        <w:t>a</w:t>
      </w:r>
      <w:r w:rsidRPr="00A60672">
        <w:rPr>
          <w:rFonts w:cs="Times New Roman"/>
          <w:szCs w:val="24"/>
          <w:lang w:val="lv-LV"/>
        </w:rPr>
        <w:t xml:space="preserve"> uz Līguma rekvizītu daļā norādīto Iznomātāja norēķinu kontu.</w:t>
      </w:r>
    </w:p>
    <w:p w14:paraId="4938F6DD" w14:textId="718F5B8F" w:rsidR="008B0B04" w:rsidRPr="00A60672" w:rsidRDefault="008B0B04" w:rsidP="008B0B04">
      <w:pPr>
        <w:pStyle w:val="ListParagraph"/>
        <w:numPr>
          <w:ilvl w:val="1"/>
          <w:numId w:val="2"/>
        </w:numPr>
        <w:ind w:left="567" w:hanging="567"/>
        <w:jc w:val="both"/>
        <w:rPr>
          <w:rFonts w:cs="Times New Roman"/>
          <w:szCs w:val="24"/>
          <w:lang w:val="lv-LV"/>
        </w:rPr>
      </w:pPr>
      <w:r w:rsidRPr="00A60672">
        <w:rPr>
          <w:lang w:val="lv-LV"/>
        </w:rPr>
        <w:t>Nomnieks apņemas maksāt visus normatīvajos aktos paredzētos nodokļus un citus maksājumus, ar ko Nomas maksa tiek aplikt</w:t>
      </w:r>
      <w:r w:rsidR="005A5071" w:rsidRPr="00A60672">
        <w:rPr>
          <w:lang w:val="lv-LV"/>
        </w:rPr>
        <w:t>a</w:t>
      </w:r>
      <w:r w:rsidRPr="00A60672">
        <w:rPr>
          <w:lang w:val="lv-LV"/>
        </w:rPr>
        <w:t xml:space="preserve"> Līguma darbības laikā.</w:t>
      </w:r>
    </w:p>
    <w:p w14:paraId="29635394" w14:textId="31013E62"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 xml:space="preserve">Ne vēlāk kā </w:t>
      </w:r>
      <w:r w:rsidR="00070C4D" w:rsidRPr="00A60672">
        <w:rPr>
          <w:rFonts w:cs="Times New Roman"/>
          <w:szCs w:val="24"/>
          <w:lang w:val="lv-LV"/>
        </w:rPr>
        <w:t>3</w:t>
      </w:r>
      <w:r w:rsidRPr="00A60672">
        <w:rPr>
          <w:rFonts w:cs="Times New Roman"/>
          <w:szCs w:val="24"/>
          <w:lang w:val="lv-LV"/>
        </w:rPr>
        <w:t xml:space="preserve"> (</w:t>
      </w:r>
      <w:r w:rsidR="00070C4D" w:rsidRPr="00A60672">
        <w:rPr>
          <w:rFonts w:cs="Times New Roman"/>
          <w:szCs w:val="24"/>
          <w:lang w:val="lv-LV"/>
        </w:rPr>
        <w:t>trīs</w:t>
      </w:r>
      <w:r w:rsidRPr="00A60672">
        <w:rPr>
          <w:rFonts w:cs="Times New Roman"/>
          <w:szCs w:val="24"/>
          <w:lang w:val="lv-LV"/>
        </w:rPr>
        <w:t xml:space="preserve">) darba dienu laikā no Līguma spēkā stāšanās dienas Nomnieks pārskaita uz Līguma rekvizītu daļā norādīto Iznomātāja kontu drošības naudu, kas ir vienāda ar </w:t>
      </w:r>
      <w:r w:rsidR="006224BC" w:rsidRPr="00A60672">
        <w:rPr>
          <w:rFonts w:cs="Times New Roman"/>
          <w:szCs w:val="24"/>
          <w:lang w:val="lv-LV"/>
        </w:rPr>
        <w:t>3</w:t>
      </w:r>
      <w:r w:rsidRPr="00A60672">
        <w:rPr>
          <w:rFonts w:cs="Times New Roman"/>
          <w:szCs w:val="24"/>
          <w:lang w:val="lv-LV"/>
        </w:rPr>
        <w:t xml:space="preserve"> (</w:t>
      </w:r>
      <w:r w:rsidR="006224BC" w:rsidRPr="00A60672">
        <w:rPr>
          <w:rFonts w:cs="Times New Roman"/>
          <w:szCs w:val="24"/>
          <w:lang w:val="lv-LV"/>
        </w:rPr>
        <w:t>trīs</w:t>
      </w:r>
      <w:r w:rsidRPr="00A60672">
        <w:rPr>
          <w:rFonts w:cs="Times New Roman"/>
          <w:szCs w:val="24"/>
          <w:lang w:val="lv-LV"/>
        </w:rPr>
        <w:t>) mēnešu Nomas maksas apmēru, tas ir, EUR _____ (________________), turpmāk – Drošības nauda. Drošības naudas apmaksu apliecina Nomnieka iesniegts attiecīgs maksājuma uzdevums. Procenti vai kādi citi labumi par Drošības naudas atrašanos Iznomātāja kontā Nomniekam  netiek maksāti.</w:t>
      </w:r>
    </w:p>
    <w:p w14:paraId="628A1FB1" w14:textId="0CF9A941" w:rsidR="008B0B04" w:rsidRPr="00A60672" w:rsidRDefault="008B0B04" w:rsidP="008B0B04">
      <w:pPr>
        <w:pStyle w:val="ListParagraph"/>
        <w:numPr>
          <w:ilvl w:val="1"/>
          <w:numId w:val="2"/>
        </w:numPr>
        <w:ind w:left="567" w:hanging="567"/>
        <w:jc w:val="both"/>
        <w:rPr>
          <w:rFonts w:cs="Times New Roman"/>
          <w:szCs w:val="24"/>
          <w:lang w:val="lv-LV"/>
        </w:rPr>
      </w:pPr>
      <w:r w:rsidRPr="00A60672">
        <w:rPr>
          <w:rFonts w:cs="Times New Roman"/>
          <w:szCs w:val="24"/>
          <w:lang w:val="lv-LV"/>
        </w:rPr>
        <w:t>Nepieciešamības gadījumā, informējot par to Nomnieku rakstveidā, Drošības nauda var tikt izmantota Nomnieka radīto zaudējumu, nokavēto maksājumu, līgumsoda un nokavējuma procentu atlīdzināšanai. Nomniekam 5 (piecu) darba dienu laikā pēc Iznomātāja pieprasījuma saņemšanas jāpapildina Drošības nauda līdz sākotnējam apmēram, ja Iznomātājs Drošības naudu daļēji vai pilnīgi izlietojis saskaņā ar Līguma noteikumiem.</w:t>
      </w:r>
    </w:p>
    <w:p w14:paraId="67EEBBB7" w14:textId="77777777" w:rsidR="008B0B04" w:rsidRPr="00A60672" w:rsidRDefault="008B0B04" w:rsidP="008B0B04">
      <w:pPr>
        <w:pStyle w:val="ListParagraph"/>
        <w:numPr>
          <w:ilvl w:val="1"/>
          <w:numId w:val="2"/>
        </w:numPr>
        <w:ind w:left="567" w:hanging="567"/>
        <w:jc w:val="both"/>
        <w:rPr>
          <w:rFonts w:cs="Times New Roman"/>
          <w:szCs w:val="24"/>
          <w:lang w:val="lv-LV"/>
        </w:rPr>
      </w:pPr>
      <w:r w:rsidRPr="00A60672">
        <w:rPr>
          <w:lang w:val="lv-LV"/>
        </w:rPr>
        <w:t>Nomas attiecībām izbeidzoties, Iznomātājs 10 (desmit) darba dienu laikā pēc rakstiska Nomnieka lūguma saņemšanas atmaksā Nomniekam Drošības naudu, ja Nomnieks pienācīgi izpildījis savas Līgumā noteiktās saistības.</w:t>
      </w:r>
    </w:p>
    <w:p w14:paraId="4CA44355" w14:textId="77777777" w:rsidR="008B0B04" w:rsidRPr="00A60672" w:rsidRDefault="008B0B04" w:rsidP="008B0B04">
      <w:pPr>
        <w:pStyle w:val="ListParagraph"/>
        <w:numPr>
          <w:ilvl w:val="1"/>
          <w:numId w:val="2"/>
        </w:numPr>
        <w:ind w:left="567" w:hanging="567"/>
        <w:jc w:val="both"/>
        <w:rPr>
          <w:rFonts w:cs="Times New Roman"/>
          <w:szCs w:val="24"/>
          <w:lang w:val="lv-LV"/>
        </w:rPr>
      </w:pPr>
      <w:r w:rsidRPr="00A60672">
        <w:rPr>
          <w:lang w:val="lv-LV"/>
        </w:rPr>
        <w:t>Iznomātājs ir tiesīgs, rakstiski nosūtot Nomniekam paziņojumu, vienpusēji bez grozījumu izdarīšanas Līgumā (ne biežāk kā 1 (vienu) reizi gada laikā) pārskatīt un mainīt Nomas maksas apmēru:</w:t>
      </w:r>
    </w:p>
    <w:p w14:paraId="54B7E447" w14:textId="77777777" w:rsidR="008B0B04" w:rsidRPr="00A60672" w:rsidRDefault="008B0B04" w:rsidP="008B0B04">
      <w:pPr>
        <w:widowControl w:val="0"/>
        <w:numPr>
          <w:ilvl w:val="2"/>
          <w:numId w:val="2"/>
        </w:numPr>
        <w:ind w:left="1276" w:hanging="709"/>
        <w:jc w:val="both"/>
        <w:rPr>
          <w:lang w:val="lv-LV"/>
        </w:rPr>
      </w:pPr>
      <w:r w:rsidRPr="00A60672">
        <w:rPr>
          <w:lang w:val="lv-LV"/>
        </w:rPr>
        <w:t>ja Centrālās statistikas pārvaldes sniegtais patēriņa cenu indekss attiecībā pret pēdējo Nomas maksas izmaiņas dienu pārsniedz 10% (desmit procentus). Nomas maksas paaugstinājumu nosaka, sākot ar otro nomas gadu atbilstoši Centrālās statistikas pārvaldes sniegtajiem patēriņa cenu indeksiem;</w:t>
      </w:r>
    </w:p>
    <w:p w14:paraId="2DBD4DD0" w14:textId="77777777" w:rsidR="008B0B04" w:rsidRPr="00A60672" w:rsidRDefault="008B0B04" w:rsidP="008B0B04">
      <w:pPr>
        <w:widowControl w:val="0"/>
        <w:numPr>
          <w:ilvl w:val="2"/>
          <w:numId w:val="2"/>
        </w:numPr>
        <w:ind w:left="1276" w:hanging="709"/>
        <w:jc w:val="both"/>
        <w:rPr>
          <w:lang w:val="lv-LV"/>
        </w:rPr>
      </w:pPr>
      <w:r w:rsidRPr="00A60672">
        <w:rPr>
          <w:lang w:val="lv-LV"/>
        </w:rPr>
        <w:t>ja saskaņā ar normatīvajiem aktiem tiek no jauna ieviesti vai palielināti nodokļi vai nodevas. Minētajos gadījumos Nomas maksas apmērs tiek mainīts, sākot ar dienu, kāda noteikta attiecīgajos normatīvajos aktos;</w:t>
      </w:r>
    </w:p>
    <w:p w14:paraId="525EEC1E" w14:textId="77777777" w:rsidR="008B0B04" w:rsidRPr="00A60672" w:rsidRDefault="008B0B04" w:rsidP="008B0B04">
      <w:pPr>
        <w:widowControl w:val="0"/>
        <w:numPr>
          <w:ilvl w:val="2"/>
          <w:numId w:val="2"/>
        </w:numPr>
        <w:ind w:left="1276" w:hanging="709"/>
        <w:jc w:val="both"/>
        <w:rPr>
          <w:lang w:val="lv-LV"/>
        </w:rPr>
      </w:pPr>
      <w:r w:rsidRPr="00A60672">
        <w:rPr>
          <w:lang w:val="lv-LV"/>
        </w:rPr>
        <w:t>reizi gadā nākamajam nomas periodam, ja ir mainījušies Iznomātāja Nomas objekta plānotie pārvaldīšanas izdevumi;</w:t>
      </w:r>
    </w:p>
    <w:p w14:paraId="1E9526A6" w14:textId="77777777" w:rsidR="008B0B04" w:rsidRPr="00A60672" w:rsidRDefault="008B0B04" w:rsidP="008B0B04">
      <w:pPr>
        <w:widowControl w:val="0"/>
        <w:numPr>
          <w:ilvl w:val="2"/>
          <w:numId w:val="2"/>
        </w:numPr>
        <w:ind w:left="1276" w:hanging="709"/>
        <w:jc w:val="both"/>
        <w:rPr>
          <w:lang w:val="lv-LV"/>
        </w:rPr>
      </w:pPr>
      <w:r w:rsidRPr="00A60672">
        <w:rPr>
          <w:lang w:val="lv-LV"/>
        </w:rPr>
        <w:t>ja normatīvie akti paredz citu Nomas maksas apmēru vai Nomas maksas aprēķināšanas kārtību;</w:t>
      </w:r>
    </w:p>
    <w:p w14:paraId="5AF8696C" w14:textId="777814FB" w:rsidR="008B0B04" w:rsidRPr="00A60672" w:rsidRDefault="008B0B04" w:rsidP="006E1D6A">
      <w:pPr>
        <w:widowControl w:val="0"/>
        <w:numPr>
          <w:ilvl w:val="1"/>
          <w:numId w:val="2"/>
        </w:numPr>
        <w:ind w:left="567" w:hanging="567"/>
        <w:jc w:val="both"/>
        <w:rPr>
          <w:lang w:val="lv-LV"/>
        </w:rPr>
      </w:pPr>
      <w:r w:rsidRPr="00A60672">
        <w:rPr>
          <w:lang w:val="lv-LV"/>
        </w:rPr>
        <w:t>Par Līguma 4.</w:t>
      </w:r>
      <w:r w:rsidR="005A5071" w:rsidRPr="00A60672">
        <w:rPr>
          <w:lang w:val="lv-LV"/>
        </w:rPr>
        <w:t>8</w:t>
      </w:r>
      <w:r w:rsidRPr="00A60672">
        <w:rPr>
          <w:lang w:val="lv-LV"/>
        </w:rPr>
        <w:t>.punktā noteiktajām Nomas maksas izmaiņām Iznomātājs paziņo Nomniekam rakstiski 30 (trīsdesmit) dienas iepriekš.</w:t>
      </w:r>
    </w:p>
    <w:p w14:paraId="06F13A24" w14:textId="77777777" w:rsidR="008B0B04" w:rsidRPr="00A60672" w:rsidRDefault="008B0B04" w:rsidP="008B0B04">
      <w:pPr>
        <w:jc w:val="both"/>
        <w:rPr>
          <w:rFonts w:cs="Times New Roman"/>
          <w:b/>
          <w:szCs w:val="24"/>
          <w:lang w:val="lv-LV"/>
        </w:rPr>
      </w:pPr>
    </w:p>
    <w:p w14:paraId="6F502BC0" w14:textId="77777777" w:rsidR="008B0B04" w:rsidRPr="00A60672" w:rsidRDefault="008B0B04" w:rsidP="008B0B04">
      <w:pPr>
        <w:pStyle w:val="ListParagraph"/>
        <w:numPr>
          <w:ilvl w:val="0"/>
          <w:numId w:val="2"/>
        </w:numPr>
        <w:ind w:left="567" w:hanging="567"/>
        <w:jc w:val="both"/>
        <w:rPr>
          <w:rFonts w:cs="Times New Roman"/>
          <w:b/>
          <w:szCs w:val="24"/>
          <w:lang w:val="lv-LV"/>
        </w:rPr>
      </w:pPr>
      <w:r w:rsidRPr="00A60672">
        <w:rPr>
          <w:rFonts w:cs="Times New Roman"/>
          <w:b/>
          <w:szCs w:val="24"/>
          <w:lang w:val="lv-LV"/>
        </w:rPr>
        <w:lastRenderedPageBreak/>
        <w:t>Līdzēju tiesības un pienākumi</w:t>
      </w:r>
    </w:p>
    <w:p w14:paraId="71AB5930" w14:textId="77777777" w:rsidR="008B0B04" w:rsidRPr="00A60672" w:rsidRDefault="008B0B04" w:rsidP="008B0B04">
      <w:pPr>
        <w:pStyle w:val="ListParagraph"/>
        <w:numPr>
          <w:ilvl w:val="1"/>
          <w:numId w:val="2"/>
        </w:numPr>
        <w:ind w:left="567" w:hanging="567"/>
        <w:jc w:val="both"/>
        <w:rPr>
          <w:rFonts w:cs="Times New Roman"/>
          <w:b/>
          <w:szCs w:val="24"/>
          <w:lang w:val="lv-LV"/>
        </w:rPr>
      </w:pPr>
      <w:r w:rsidRPr="00A60672">
        <w:rPr>
          <w:rFonts w:cs="Times New Roman"/>
          <w:b/>
          <w:szCs w:val="24"/>
          <w:lang w:val="lv-LV"/>
        </w:rPr>
        <w:t>Iznomātāja tiesības:</w:t>
      </w:r>
    </w:p>
    <w:p w14:paraId="55896AC4" w14:textId="15143653"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 xml:space="preserve">saņemt Līgumā noteiktā kārtībā un apmērā Nomas maksu par </w:t>
      </w:r>
      <w:r w:rsidR="0071090A" w:rsidRPr="00A60672">
        <w:rPr>
          <w:rFonts w:cs="Times New Roman"/>
          <w:szCs w:val="24"/>
          <w:lang w:val="lv-LV"/>
        </w:rPr>
        <w:t>Nomas vietām</w:t>
      </w:r>
      <w:r w:rsidRPr="00A60672">
        <w:rPr>
          <w:rFonts w:cs="Times New Roman"/>
          <w:szCs w:val="24"/>
          <w:lang w:val="lv-LV"/>
        </w:rPr>
        <w:t>;</w:t>
      </w:r>
    </w:p>
    <w:p w14:paraId="32DA919A" w14:textId="73C91062" w:rsidR="008B0B04" w:rsidRPr="00A60672" w:rsidRDefault="00FA5FFA" w:rsidP="00BD7D3C">
      <w:pPr>
        <w:pStyle w:val="ListParagraph"/>
        <w:numPr>
          <w:ilvl w:val="2"/>
          <w:numId w:val="2"/>
        </w:numPr>
        <w:ind w:left="1418" w:hanging="851"/>
        <w:jc w:val="both"/>
        <w:rPr>
          <w:rFonts w:cs="Times New Roman"/>
          <w:szCs w:val="24"/>
          <w:lang w:val="lv-LV"/>
        </w:rPr>
      </w:pPr>
      <w:r w:rsidRPr="00A60672">
        <w:rPr>
          <w:rFonts w:cs="Times New Roman"/>
          <w:szCs w:val="24"/>
          <w:lang w:val="lv-LV"/>
        </w:rPr>
        <w:t xml:space="preserve">saņemt </w:t>
      </w:r>
      <w:r w:rsidR="00031808" w:rsidRPr="00A60672">
        <w:rPr>
          <w:rFonts w:cs="Times New Roman"/>
          <w:szCs w:val="24"/>
          <w:lang w:val="lv-LV"/>
        </w:rPr>
        <w:t xml:space="preserve">karsto dzērienu tirdzniecības </w:t>
      </w:r>
      <w:r w:rsidR="00180D33" w:rsidRPr="00A60672">
        <w:rPr>
          <w:rFonts w:cs="Times New Roman"/>
          <w:szCs w:val="24"/>
          <w:lang w:val="lv-LV"/>
        </w:rPr>
        <w:t xml:space="preserve">automātu </w:t>
      </w:r>
      <w:r w:rsidR="00031808" w:rsidRPr="00A60672">
        <w:rPr>
          <w:rFonts w:cs="Times New Roman"/>
          <w:szCs w:val="24"/>
          <w:lang w:val="lv-LV"/>
        </w:rPr>
        <w:t>pakalpojumu</w:t>
      </w:r>
      <w:r w:rsidR="00AA6A43" w:rsidRPr="00A60672">
        <w:rPr>
          <w:rFonts w:cs="Times New Roman"/>
          <w:szCs w:val="24"/>
          <w:lang w:val="lv-LV"/>
        </w:rPr>
        <w:t xml:space="preserve"> </w:t>
      </w:r>
      <w:r w:rsidR="00AA6A43" w:rsidRPr="00A60672">
        <w:rPr>
          <w:lang w:val="lv-LV"/>
        </w:rPr>
        <w:t>24/7 režīmā</w:t>
      </w:r>
      <w:r w:rsidR="008B0B04" w:rsidRPr="00A60672">
        <w:rPr>
          <w:rFonts w:cs="Times New Roman"/>
          <w:szCs w:val="24"/>
          <w:lang w:val="lv-LV"/>
        </w:rPr>
        <w:t>.</w:t>
      </w:r>
    </w:p>
    <w:p w14:paraId="061088E1" w14:textId="77777777" w:rsidR="008B0B04" w:rsidRPr="00A60672" w:rsidRDefault="008B0B04" w:rsidP="008B0B04">
      <w:pPr>
        <w:pStyle w:val="ListParagraph"/>
        <w:numPr>
          <w:ilvl w:val="1"/>
          <w:numId w:val="2"/>
        </w:numPr>
        <w:ind w:left="567" w:hanging="567"/>
        <w:jc w:val="both"/>
        <w:rPr>
          <w:rFonts w:cs="Times New Roman"/>
          <w:b/>
          <w:szCs w:val="24"/>
          <w:lang w:val="lv-LV"/>
        </w:rPr>
      </w:pPr>
      <w:r w:rsidRPr="00A60672">
        <w:rPr>
          <w:rFonts w:cs="Times New Roman"/>
          <w:b/>
          <w:szCs w:val="24"/>
          <w:lang w:val="lv-LV"/>
        </w:rPr>
        <w:t>Iznomātāja pienākumi:</w:t>
      </w:r>
    </w:p>
    <w:p w14:paraId="435FE19A" w14:textId="382E4C6D"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 xml:space="preserve">pēc Līguma </w:t>
      </w:r>
      <w:r w:rsidR="00070C4D" w:rsidRPr="00A60672">
        <w:rPr>
          <w:rFonts w:cs="Times New Roman"/>
          <w:szCs w:val="24"/>
          <w:lang w:val="lv-LV"/>
        </w:rPr>
        <w:t>parakstīšanas</w:t>
      </w:r>
      <w:r w:rsidRPr="00A60672">
        <w:rPr>
          <w:rFonts w:cs="Times New Roman"/>
          <w:szCs w:val="24"/>
          <w:lang w:val="lv-LV"/>
        </w:rPr>
        <w:t xml:space="preserve"> </w:t>
      </w:r>
      <w:r w:rsidR="002F4404" w:rsidRPr="00A60672">
        <w:rPr>
          <w:rFonts w:cs="Times New Roman"/>
          <w:szCs w:val="24"/>
          <w:lang w:val="lv-LV"/>
        </w:rPr>
        <w:t>2</w:t>
      </w:r>
      <w:r w:rsidRPr="00A60672">
        <w:rPr>
          <w:rFonts w:cs="Times New Roman"/>
          <w:szCs w:val="24"/>
          <w:lang w:val="lv-LV"/>
        </w:rPr>
        <w:t xml:space="preserve"> (</w:t>
      </w:r>
      <w:r w:rsidR="002F4404" w:rsidRPr="00A60672">
        <w:rPr>
          <w:rFonts w:cs="Times New Roman"/>
          <w:szCs w:val="24"/>
          <w:lang w:val="lv-LV"/>
        </w:rPr>
        <w:t>divu</w:t>
      </w:r>
      <w:r w:rsidRPr="00A60672">
        <w:rPr>
          <w:rFonts w:cs="Times New Roman"/>
          <w:szCs w:val="24"/>
          <w:lang w:val="lv-LV"/>
        </w:rPr>
        <w:t xml:space="preserve">) darba dienu laikā no Drošības naudas iemaksas dienas nodot Nomas </w:t>
      </w:r>
      <w:r w:rsidR="0071090A" w:rsidRPr="00A60672">
        <w:rPr>
          <w:rFonts w:cs="Times New Roman"/>
          <w:szCs w:val="24"/>
          <w:lang w:val="lv-LV"/>
        </w:rPr>
        <w:t>vietas</w:t>
      </w:r>
      <w:r w:rsidRPr="00A60672">
        <w:rPr>
          <w:rFonts w:cs="Times New Roman"/>
          <w:szCs w:val="24"/>
          <w:lang w:val="lv-LV"/>
        </w:rPr>
        <w:t xml:space="preserve"> Nomniekam;</w:t>
      </w:r>
    </w:p>
    <w:p w14:paraId="505E9DD2" w14:textId="5F3FD6D9"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 xml:space="preserve">Līguma 1.1.punktā uzskaitītās </w:t>
      </w:r>
      <w:r w:rsidR="00DE7189" w:rsidRPr="00A60672">
        <w:rPr>
          <w:rFonts w:cs="Times New Roman"/>
          <w:szCs w:val="24"/>
          <w:lang w:val="lv-LV"/>
        </w:rPr>
        <w:t>Nomas vietas</w:t>
      </w:r>
      <w:r w:rsidRPr="00A60672">
        <w:rPr>
          <w:rFonts w:cs="Times New Roman"/>
          <w:szCs w:val="24"/>
          <w:lang w:val="lv-LV"/>
        </w:rPr>
        <w:t xml:space="preserve"> nodot iztīrītas, drošā ekspluatācijas kārtībā;</w:t>
      </w:r>
    </w:p>
    <w:p w14:paraId="58D96910" w14:textId="3C3A26C4"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nodrošināt Nomnieku ar komunālajiem un apsaimniekošanas pakalpojumiem: elektroenerģiju, auksto ūdeni</w:t>
      </w:r>
      <w:r w:rsidR="000D3489" w:rsidRPr="00A60672">
        <w:rPr>
          <w:rFonts w:cs="Times New Roman"/>
          <w:szCs w:val="24"/>
          <w:lang w:val="lv-LV"/>
        </w:rPr>
        <w:t xml:space="preserve"> un</w:t>
      </w:r>
      <w:r w:rsidRPr="00A60672">
        <w:rPr>
          <w:rFonts w:cs="Times New Roman"/>
          <w:szCs w:val="24"/>
          <w:lang w:val="lv-LV"/>
        </w:rPr>
        <w:t xml:space="preserve"> atkritumu </w:t>
      </w:r>
      <w:r w:rsidR="000D3489" w:rsidRPr="00A60672">
        <w:rPr>
          <w:rFonts w:cs="Times New Roman"/>
          <w:szCs w:val="24"/>
          <w:lang w:val="lv-LV"/>
        </w:rPr>
        <w:t>apsaimnieko</w:t>
      </w:r>
      <w:r w:rsidRPr="00A60672">
        <w:rPr>
          <w:rFonts w:cs="Times New Roman"/>
          <w:szCs w:val="24"/>
          <w:lang w:val="lv-LV"/>
        </w:rPr>
        <w:t>šanu</w:t>
      </w:r>
      <w:r w:rsidR="002F4404" w:rsidRPr="00A60672">
        <w:rPr>
          <w:rFonts w:cs="Times New Roman"/>
          <w:szCs w:val="24"/>
          <w:lang w:val="lv-LV"/>
        </w:rPr>
        <w:t>.</w:t>
      </w:r>
      <w:r w:rsidRPr="00A60672">
        <w:rPr>
          <w:rFonts w:cs="Times New Roman"/>
          <w:szCs w:val="24"/>
          <w:lang w:val="lv-LV"/>
        </w:rPr>
        <w:t xml:space="preserve"> Iznomātājs nav atbildīgs par komunālo pakalpojumu sniegšanas pārtraukumiem, ja tie radušies attiecīgo komunālo pakalpojumu sniedzēju vainas dēļ;</w:t>
      </w:r>
    </w:p>
    <w:p w14:paraId="27A07A9B" w14:textId="4C60A765"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saņemot informāciju par komunālo pakalpojumu sniegšanas pārtraukumiem, nekavējoties informēt par to Nomnieka atbildīgās personas</w:t>
      </w:r>
      <w:r w:rsidR="000D3489" w:rsidRPr="00A60672">
        <w:rPr>
          <w:rFonts w:cs="Times New Roman"/>
          <w:szCs w:val="24"/>
          <w:lang w:val="lv-LV"/>
        </w:rPr>
        <w:t>.</w:t>
      </w:r>
    </w:p>
    <w:p w14:paraId="7AEE7645" w14:textId="77777777" w:rsidR="008B0B04" w:rsidRPr="00A60672" w:rsidRDefault="008B0B04" w:rsidP="008B0B04">
      <w:pPr>
        <w:pStyle w:val="ListParagraph"/>
        <w:numPr>
          <w:ilvl w:val="1"/>
          <w:numId w:val="2"/>
        </w:numPr>
        <w:ind w:left="567" w:hanging="567"/>
        <w:jc w:val="both"/>
        <w:rPr>
          <w:rFonts w:cs="Times New Roman"/>
          <w:b/>
          <w:szCs w:val="24"/>
          <w:lang w:val="lv-LV"/>
        </w:rPr>
      </w:pPr>
      <w:r w:rsidRPr="00A60672">
        <w:rPr>
          <w:rFonts w:cs="Times New Roman"/>
          <w:b/>
          <w:szCs w:val="24"/>
          <w:lang w:val="lv-LV"/>
        </w:rPr>
        <w:t>Nomnieka tiesības:</w:t>
      </w:r>
    </w:p>
    <w:p w14:paraId="293C2B3B" w14:textId="1C8428B6"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 xml:space="preserve">lietot </w:t>
      </w:r>
      <w:r w:rsidR="00DE7189" w:rsidRPr="00A60672">
        <w:rPr>
          <w:rFonts w:cs="Times New Roman"/>
          <w:szCs w:val="24"/>
          <w:lang w:val="lv-LV"/>
        </w:rPr>
        <w:t>Nomas vietas</w:t>
      </w:r>
      <w:r w:rsidR="003F4360" w:rsidRPr="00A60672">
        <w:rPr>
          <w:rFonts w:cs="Times New Roman"/>
          <w:szCs w:val="24"/>
          <w:lang w:val="lv-LV"/>
        </w:rPr>
        <w:t xml:space="preserve"> un</w:t>
      </w:r>
      <w:r w:rsidRPr="00A60672">
        <w:rPr>
          <w:rFonts w:cs="Times New Roman"/>
          <w:szCs w:val="24"/>
          <w:lang w:val="lv-LV"/>
        </w:rPr>
        <w:t xml:space="preserve"> </w:t>
      </w:r>
      <w:r w:rsidR="00031808" w:rsidRPr="00A60672">
        <w:rPr>
          <w:rFonts w:cs="Times New Roman"/>
          <w:szCs w:val="24"/>
          <w:lang w:val="lv-LV"/>
        </w:rPr>
        <w:t>ar tām saistītās inženier</w:t>
      </w:r>
      <w:r w:rsidRPr="00A60672">
        <w:rPr>
          <w:rFonts w:cs="Times New Roman"/>
          <w:szCs w:val="24"/>
          <w:lang w:val="lv-LV"/>
        </w:rPr>
        <w:t>iekārtas saskaņā ar šī Līguma nosacījumiem un</w:t>
      </w:r>
      <w:r w:rsidRPr="00A60672">
        <w:rPr>
          <w:lang w:val="lv-LV"/>
        </w:rPr>
        <w:t xml:space="preserve"> ievērojot attiecīgos sanitāros, ugunsdrošības un ekspluatācijas noteikumus</w:t>
      </w:r>
      <w:r w:rsidRPr="00A60672">
        <w:rPr>
          <w:rFonts w:cs="Times New Roman"/>
          <w:szCs w:val="24"/>
          <w:lang w:val="lv-LV"/>
        </w:rPr>
        <w:t xml:space="preserve">, </w:t>
      </w:r>
      <w:r w:rsidRPr="00A60672">
        <w:rPr>
          <w:lang w:val="lv-LV"/>
        </w:rPr>
        <w:t>pēc tam, kad Līdzēji ir parakstījuš</w:t>
      </w:r>
      <w:r w:rsidR="002F4404" w:rsidRPr="00A60672">
        <w:rPr>
          <w:lang w:val="lv-LV"/>
        </w:rPr>
        <w:t>i</w:t>
      </w:r>
      <w:r w:rsidRPr="00A60672">
        <w:rPr>
          <w:lang w:val="lv-LV"/>
        </w:rPr>
        <w:t xml:space="preserve"> </w:t>
      </w:r>
      <w:r w:rsidR="00DE7189" w:rsidRPr="00A60672">
        <w:rPr>
          <w:lang w:val="lv-LV"/>
        </w:rPr>
        <w:t>Nomas vietu</w:t>
      </w:r>
      <w:r w:rsidRPr="00A60672">
        <w:rPr>
          <w:lang w:val="lv-LV"/>
        </w:rPr>
        <w:t xml:space="preserve"> nodošanas – pieņemšanas aktu un Iznomātājs ir saņēmis Drošības naudu;</w:t>
      </w:r>
    </w:p>
    <w:p w14:paraId="522623C9" w14:textId="2864EF6C"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 xml:space="preserve">lietot Nomas objekta koplietošanas telpas (kāpņu telpas, gaiteņus u.tml.), kas nepieciešamas </w:t>
      </w:r>
      <w:r w:rsidR="000D3489" w:rsidRPr="00A60672">
        <w:rPr>
          <w:rFonts w:cs="Times New Roman"/>
          <w:szCs w:val="24"/>
          <w:lang w:val="lv-LV"/>
        </w:rPr>
        <w:t>karsto dzērienu tirdzniecības automātu uzstādīšanas un apkalpošanas</w:t>
      </w:r>
      <w:r w:rsidRPr="00A60672">
        <w:rPr>
          <w:rFonts w:cs="Times New Roman"/>
          <w:szCs w:val="24"/>
          <w:lang w:val="lv-LV"/>
        </w:rPr>
        <w:t xml:space="preserve"> nodrošināšanai;</w:t>
      </w:r>
    </w:p>
    <w:p w14:paraId="242B42BB" w14:textId="42E25FFB" w:rsidR="00180D33" w:rsidRPr="00A60672" w:rsidRDefault="00180D33" w:rsidP="008B0B04">
      <w:pPr>
        <w:pStyle w:val="ListParagraph"/>
        <w:numPr>
          <w:ilvl w:val="2"/>
          <w:numId w:val="2"/>
        </w:numPr>
        <w:ind w:left="1418" w:hanging="851"/>
        <w:jc w:val="both"/>
        <w:rPr>
          <w:rFonts w:cs="Times New Roman"/>
          <w:szCs w:val="24"/>
          <w:lang w:val="lv-LV"/>
        </w:rPr>
      </w:pPr>
      <w:r w:rsidRPr="00A60672">
        <w:rPr>
          <w:lang w:val="lv-LV"/>
        </w:rPr>
        <w:t xml:space="preserve">vienu reizi gadā, sākot ar otro nomas gadu, Līguma 4.8.1. punktā </w:t>
      </w:r>
      <w:r w:rsidR="007E2326" w:rsidRPr="00A60672">
        <w:rPr>
          <w:lang w:val="lv-LV"/>
        </w:rPr>
        <w:t>minēto</w:t>
      </w:r>
      <w:r w:rsidRPr="00A60672">
        <w:rPr>
          <w:lang w:val="lv-LV"/>
        </w:rPr>
        <w:t xml:space="preserve"> apstākļu gadījumā, brīdinot par to Iznomātāju vienu mēnesi iepriekš</w:t>
      </w:r>
      <w:r w:rsidR="00E073C1" w:rsidRPr="00A60672">
        <w:rPr>
          <w:lang w:val="lv-LV"/>
        </w:rPr>
        <w:t>,</w:t>
      </w:r>
      <w:r w:rsidRPr="00A60672">
        <w:rPr>
          <w:lang w:val="lv-LV"/>
        </w:rPr>
        <w:t xml:space="preserve"> </w:t>
      </w:r>
      <w:r w:rsidR="007E2326" w:rsidRPr="00A60672">
        <w:rPr>
          <w:lang w:val="lv-LV"/>
        </w:rPr>
        <w:t>paaugstināt karsto dzērienu cenu par ne vairāk kā</w:t>
      </w:r>
      <w:r w:rsidRPr="00A60672">
        <w:rPr>
          <w:lang w:val="lv-LV"/>
        </w:rPr>
        <w:t xml:space="preserve"> </w:t>
      </w:r>
      <w:r w:rsidR="007E2326" w:rsidRPr="00A60672">
        <w:rPr>
          <w:lang w:val="lv-LV"/>
        </w:rPr>
        <w:t>6</w:t>
      </w:r>
      <w:r w:rsidRPr="00A60672">
        <w:rPr>
          <w:lang w:val="lv-LV"/>
        </w:rPr>
        <w:t>%</w:t>
      </w:r>
      <w:r w:rsidR="007E2326" w:rsidRPr="00A60672">
        <w:rPr>
          <w:lang w:val="lv-LV"/>
        </w:rPr>
        <w:t xml:space="preserve"> (seši procenti)</w:t>
      </w:r>
      <w:r w:rsidRPr="00A60672">
        <w:rPr>
          <w:lang w:val="lv-LV"/>
        </w:rPr>
        <w:t>;</w:t>
      </w:r>
    </w:p>
    <w:p w14:paraId="225EFA32" w14:textId="4E300B38" w:rsidR="008B0B04" w:rsidRPr="00A60672" w:rsidRDefault="008B0B04" w:rsidP="008B0B04">
      <w:pPr>
        <w:pStyle w:val="ListParagraph"/>
        <w:numPr>
          <w:ilvl w:val="2"/>
          <w:numId w:val="2"/>
        </w:numPr>
        <w:ind w:left="1418" w:hanging="851"/>
        <w:jc w:val="both"/>
        <w:rPr>
          <w:rFonts w:cs="Times New Roman"/>
          <w:szCs w:val="24"/>
          <w:lang w:val="lv-LV"/>
        </w:rPr>
      </w:pPr>
      <w:r w:rsidRPr="00A60672">
        <w:rPr>
          <w:rFonts w:cs="Times New Roman"/>
          <w:szCs w:val="24"/>
          <w:lang w:val="lv-LV"/>
        </w:rPr>
        <w:t>pēc saviem ieskatiem apdrošināt savu mantu. Iznomātājs neatbild par Nomniekam piederošās mantas bojāšanu vai iznīcināšanu;</w:t>
      </w:r>
    </w:p>
    <w:p w14:paraId="1446E0D6" w14:textId="77777777" w:rsidR="008B0B04" w:rsidRPr="00A60672" w:rsidRDefault="008B0B04" w:rsidP="008B0B04">
      <w:pPr>
        <w:pStyle w:val="ListParagraph"/>
        <w:numPr>
          <w:ilvl w:val="1"/>
          <w:numId w:val="2"/>
        </w:numPr>
        <w:ind w:left="567" w:hanging="425"/>
        <w:jc w:val="both"/>
        <w:rPr>
          <w:rFonts w:cs="Times New Roman"/>
          <w:b/>
          <w:szCs w:val="24"/>
          <w:lang w:val="lv-LV"/>
        </w:rPr>
      </w:pPr>
      <w:r w:rsidRPr="00A60672">
        <w:rPr>
          <w:rFonts w:cs="Times New Roman"/>
          <w:b/>
          <w:szCs w:val="24"/>
          <w:lang w:val="lv-LV"/>
        </w:rPr>
        <w:t>Nomnieka  pienākumi:</w:t>
      </w:r>
    </w:p>
    <w:p w14:paraId="0741EC21" w14:textId="77777777" w:rsidR="00AA6A43" w:rsidRPr="00A60672" w:rsidRDefault="008B0B04" w:rsidP="00AA6A43">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t>savlaicīgi Līgumā un rēķinos noteiktajā kārtībā veikt Nomas maksas apmaksu;</w:t>
      </w:r>
    </w:p>
    <w:p w14:paraId="7C7B2B80" w14:textId="3972DF0C" w:rsidR="00AA6A43" w:rsidRPr="00A60672" w:rsidRDefault="00AA6A43" w:rsidP="00AA6A43">
      <w:pPr>
        <w:pStyle w:val="ListParagraph"/>
        <w:numPr>
          <w:ilvl w:val="2"/>
          <w:numId w:val="2"/>
        </w:numPr>
        <w:tabs>
          <w:tab w:val="left" w:pos="1560"/>
        </w:tabs>
        <w:ind w:left="1418" w:hanging="851"/>
        <w:jc w:val="both"/>
        <w:rPr>
          <w:rFonts w:cs="Times New Roman"/>
          <w:szCs w:val="24"/>
          <w:lang w:val="lv-LV"/>
        </w:rPr>
      </w:pPr>
      <w:r w:rsidRPr="00A60672">
        <w:rPr>
          <w:lang w:val="lv-LV"/>
        </w:rPr>
        <w:t xml:space="preserve">ar Iznomātāja pārstāvi savlaicīgi saskaņot automātu apkopes laikus; </w:t>
      </w:r>
    </w:p>
    <w:p w14:paraId="3D019DD1" w14:textId="1171B02B" w:rsidR="008B0B04" w:rsidRPr="00A60672" w:rsidRDefault="0023654A" w:rsidP="008B0B04">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t>nodrošināt</w:t>
      </w:r>
      <w:r w:rsidR="00065E32" w:rsidRPr="00A60672">
        <w:rPr>
          <w:rFonts w:cs="Times New Roman"/>
          <w:szCs w:val="24"/>
          <w:lang w:val="lv-LV"/>
        </w:rPr>
        <w:t xml:space="preserve"> </w:t>
      </w:r>
      <w:r w:rsidR="00070C4D" w:rsidRPr="00A60672">
        <w:rPr>
          <w:rFonts w:cs="Times New Roman"/>
          <w:szCs w:val="24"/>
          <w:lang w:val="lv-LV"/>
        </w:rPr>
        <w:t>k</w:t>
      </w:r>
      <w:r w:rsidR="003F4360" w:rsidRPr="00A60672">
        <w:rPr>
          <w:rFonts w:cs="Times New Roman"/>
          <w:szCs w:val="24"/>
          <w:lang w:val="lv-LV"/>
        </w:rPr>
        <w:t>arsto dzērienu</w:t>
      </w:r>
      <w:r w:rsidR="00065E32" w:rsidRPr="00A60672">
        <w:rPr>
          <w:rFonts w:cs="Times New Roman"/>
          <w:szCs w:val="24"/>
          <w:lang w:val="lv-LV"/>
        </w:rPr>
        <w:t xml:space="preserve"> </w:t>
      </w:r>
      <w:r w:rsidR="009007AF" w:rsidRPr="00A60672">
        <w:rPr>
          <w:lang w:val="lv-LV"/>
        </w:rPr>
        <w:t xml:space="preserve">tirdzniecības </w:t>
      </w:r>
      <w:r w:rsidR="00065E32" w:rsidRPr="00A60672">
        <w:rPr>
          <w:rFonts w:cs="Times New Roman"/>
          <w:szCs w:val="24"/>
          <w:lang w:val="lv-LV"/>
        </w:rPr>
        <w:t>automātu</w:t>
      </w:r>
      <w:r w:rsidR="009007AF" w:rsidRPr="00A60672">
        <w:rPr>
          <w:rFonts w:cs="Times New Roman"/>
          <w:szCs w:val="24"/>
          <w:lang w:val="lv-LV"/>
        </w:rPr>
        <w:t xml:space="preserve"> drošu ekspluatāciju</w:t>
      </w:r>
      <w:r w:rsidR="00070C4D" w:rsidRPr="00A60672">
        <w:rPr>
          <w:rFonts w:cs="Times New Roman"/>
          <w:szCs w:val="24"/>
          <w:lang w:val="lv-LV"/>
        </w:rPr>
        <w:t xml:space="preserve"> </w:t>
      </w:r>
      <w:r w:rsidR="00AA6A43" w:rsidRPr="00A60672">
        <w:rPr>
          <w:rFonts w:cs="Times New Roman"/>
          <w:szCs w:val="24"/>
          <w:lang w:val="lv-LV"/>
        </w:rPr>
        <w:t xml:space="preserve">24/7 režīmā </w:t>
      </w:r>
      <w:r w:rsidR="00070C4D" w:rsidRPr="00A60672">
        <w:rPr>
          <w:rFonts w:cs="Times New Roman"/>
          <w:szCs w:val="24"/>
          <w:lang w:val="lv-LV"/>
        </w:rPr>
        <w:t>un regulāru apkopi</w:t>
      </w:r>
      <w:r w:rsidRPr="00A60672">
        <w:rPr>
          <w:rFonts w:cs="Times New Roman"/>
          <w:szCs w:val="24"/>
          <w:lang w:val="lv-LV"/>
        </w:rPr>
        <w:t>,</w:t>
      </w:r>
      <w:r w:rsidR="008B0B04" w:rsidRPr="00A60672">
        <w:rPr>
          <w:rFonts w:cs="Times New Roman"/>
          <w:szCs w:val="24"/>
          <w:lang w:val="lv-LV"/>
        </w:rPr>
        <w:t xml:space="preserve"> </w:t>
      </w:r>
      <w:r w:rsidR="008B0B04" w:rsidRPr="00A60672">
        <w:rPr>
          <w:lang w:val="lv-LV"/>
        </w:rPr>
        <w:t>izmantojot savu</w:t>
      </w:r>
      <w:r w:rsidR="009007AF" w:rsidRPr="00A60672">
        <w:rPr>
          <w:lang w:val="lv-LV"/>
        </w:rPr>
        <w:t>s</w:t>
      </w:r>
      <w:r w:rsidR="008B0B04" w:rsidRPr="00A60672">
        <w:rPr>
          <w:lang w:val="lv-LV"/>
        </w:rPr>
        <w:t xml:space="preserve"> materiālus un darbaspēku, un </w:t>
      </w:r>
      <w:r w:rsidR="008B0B04" w:rsidRPr="00A60672">
        <w:rPr>
          <w:rFonts w:cs="Times New Roman"/>
          <w:szCs w:val="24"/>
          <w:lang w:val="lv-LV"/>
        </w:rPr>
        <w:t xml:space="preserve">lietot </w:t>
      </w:r>
      <w:r w:rsidR="00DE7189" w:rsidRPr="00A60672">
        <w:rPr>
          <w:rFonts w:cs="Times New Roman"/>
          <w:szCs w:val="24"/>
          <w:lang w:val="lv-LV"/>
        </w:rPr>
        <w:t>Nomas vietas</w:t>
      </w:r>
      <w:r w:rsidR="008B0B04" w:rsidRPr="00A60672">
        <w:rPr>
          <w:rFonts w:cs="Times New Roman"/>
          <w:szCs w:val="24"/>
          <w:lang w:val="lv-LV"/>
        </w:rPr>
        <w:t xml:space="preserve"> saskaņā ar telpu izmantošanas noteikumiem</w:t>
      </w:r>
      <w:r w:rsidR="008B0B04" w:rsidRPr="00A60672">
        <w:rPr>
          <w:lang w:val="lv-LV"/>
        </w:rPr>
        <w:t>;</w:t>
      </w:r>
    </w:p>
    <w:p w14:paraId="30870E1A" w14:textId="33BE1DAA" w:rsidR="003F4360" w:rsidRPr="00A60672" w:rsidRDefault="008B0B04" w:rsidP="008B0B04">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t>ievērot namīpašuma ekspluatācijas noteikumus, vispārējās un speci</w:t>
      </w:r>
      <w:r w:rsidR="009007AF" w:rsidRPr="00A60672">
        <w:rPr>
          <w:rFonts w:cs="Times New Roman"/>
          <w:szCs w:val="24"/>
          <w:lang w:val="lv-LV"/>
        </w:rPr>
        <w:t>ā</w:t>
      </w:r>
      <w:r w:rsidRPr="00A60672">
        <w:rPr>
          <w:rFonts w:cs="Times New Roman"/>
          <w:szCs w:val="24"/>
          <w:lang w:val="lv-LV"/>
        </w:rPr>
        <w:t>lās sanitārās un ugunsdrošības prasības, saņemt nepieciešamās atļaujas valsts un pašvaldības iestādēs, kas nepieciešamas Nomnieka saimniecisk</w:t>
      </w:r>
      <w:r w:rsidR="009007AF" w:rsidRPr="00A60672">
        <w:rPr>
          <w:rFonts w:cs="Times New Roman"/>
          <w:szCs w:val="24"/>
          <w:lang w:val="lv-LV"/>
        </w:rPr>
        <w:t>ā</w:t>
      </w:r>
      <w:r w:rsidRPr="00A60672">
        <w:rPr>
          <w:rFonts w:cs="Times New Roman"/>
          <w:szCs w:val="24"/>
          <w:lang w:val="lv-LV"/>
        </w:rPr>
        <w:t xml:space="preserve">s darbības veikšanai. Nepieļaut </w:t>
      </w:r>
      <w:r w:rsidR="00031808" w:rsidRPr="00A60672">
        <w:rPr>
          <w:rFonts w:cs="Times New Roman"/>
          <w:szCs w:val="24"/>
          <w:lang w:val="lv-LV"/>
        </w:rPr>
        <w:t>Nomas vietu</w:t>
      </w:r>
      <w:r w:rsidRPr="00A60672">
        <w:rPr>
          <w:rFonts w:cs="Times New Roman"/>
          <w:szCs w:val="24"/>
          <w:lang w:val="lv-LV"/>
        </w:rPr>
        <w:t xml:space="preserve"> tehniskā un vispārējā stāvokļa pasliktināšanos</w:t>
      </w:r>
      <w:r w:rsidR="003F4360" w:rsidRPr="00A60672">
        <w:rPr>
          <w:rFonts w:cs="Times New Roman"/>
          <w:szCs w:val="24"/>
          <w:lang w:val="lv-LV"/>
        </w:rPr>
        <w:t>;</w:t>
      </w:r>
    </w:p>
    <w:p w14:paraId="4177A3E1" w14:textId="51802056" w:rsidR="008B0B04" w:rsidRPr="00A60672" w:rsidRDefault="008B0B04" w:rsidP="008B0B04">
      <w:pPr>
        <w:pStyle w:val="ListParagraph"/>
        <w:numPr>
          <w:ilvl w:val="2"/>
          <w:numId w:val="2"/>
        </w:numPr>
        <w:tabs>
          <w:tab w:val="left" w:pos="1560"/>
        </w:tabs>
        <w:ind w:left="1418" w:hanging="851"/>
        <w:jc w:val="both"/>
        <w:rPr>
          <w:rFonts w:cs="Times New Roman"/>
          <w:szCs w:val="24"/>
          <w:lang w:val="lv-LV"/>
        </w:rPr>
      </w:pPr>
      <w:r w:rsidRPr="00A60672">
        <w:rPr>
          <w:lang w:val="lv-LV"/>
        </w:rPr>
        <w:t xml:space="preserve">atbildēt par iznomāto </w:t>
      </w:r>
      <w:r w:rsidR="00DE7189" w:rsidRPr="00A60672">
        <w:rPr>
          <w:lang w:val="lv-LV"/>
        </w:rPr>
        <w:t>Nomas vietu</w:t>
      </w:r>
      <w:r w:rsidRPr="00A60672">
        <w:rPr>
          <w:lang w:val="lv-LV"/>
        </w:rPr>
        <w:t xml:space="preserve"> saglabāšanu tādā kārtībā, kādā t</w:t>
      </w:r>
      <w:r w:rsidR="000D3489" w:rsidRPr="00A60672">
        <w:rPr>
          <w:lang w:val="lv-LV"/>
        </w:rPr>
        <w:t>ā</w:t>
      </w:r>
      <w:r w:rsidRPr="00A60672">
        <w:rPr>
          <w:lang w:val="lv-LV"/>
        </w:rPr>
        <w:t>s nodot</w:t>
      </w:r>
      <w:r w:rsidR="000D3489" w:rsidRPr="00A60672">
        <w:rPr>
          <w:lang w:val="lv-LV"/>
        </w:rPr>
        <w:t>a</w:t>
      </w:r>
      <w:r w:rsidRPr="00A60672">
        <w:rPr>
          <w:lang w:val="lv-LV"/>
        </w:rPr>
        <w:t>s, pieļaujot vienīgi to dabisko nolietojumu;</w:t>
      </w:r>
    </w:p>
    <w:p w14:paraId="25D6B374" w14:textId="77777777" w:rsidR="008B0B04" w:rsidRPr="00A60672" w:rsidRDefault="008B0B04" w:rsidP="008B0B04">
      <w:pPr>
        <w:pStyle w:val="ListParagraph"/>
        <w:numPr>
          <w:ilvl w:val="2"/>
          <w:numId w:val="2"/>
        </w:numPr>
        <w:tabs>
          <w:tab w:val="left" w:pos="1560"/>
        </w:tabs>
        <w:ind w:left="1418" w:hanging="851"/>
        <w:jc w:val="both"/>
        <w:rPr>
          <w:rFonts w:cs="Times New Roman"/>
          <w:szCs w:val="24"/>
          <w:lang w:val="lv-LV"/>
        </w:rPr>
      </w:pPr>
      <w:r w:rsidRPr="00A60672">
        <w:rPr>
          <w:lang w:val="lv-LV"/>
        </w:rPr>
        <w:t>atbildēt par tajā atrodošos elektroiekārtu un citu inženiertehnisko tīklu un ierīču saglabāšanu, ekspluatāciju un drošības tehnikas noteikumu ievērošanu, kā arī novērst bojājumus. Avārijas gadījumā Nomniekam ir pienākums nekavējoties informēt Iznomātāju un veikt visus iespējamos pasākumus avārijas seku likvidācijai;</w:t>
      </w:r>
    </w:p>
    <w:p w14:paraId="38AF22E9" w14:textId="2A3563E8" w:rsidR="008B0B04" w:rsidRPr="00A60672" w:rsidRDefault="008B0B04" w:rsidP="008B0B04">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t xml:space="preserve">atlīdzināt Iznomātājam jebkurus zaudējumus, kas varētu rasties Iznomātāja  </w:t>
      </w:r>
      <w:r w:rsidR="003F4360" w:rsidRPr="00A60672">
        <w:rPr>
          <w:rFonts w:cs="Times New Roman"/>
          <w:szCs w:val="24"/>
          <w:lang w:val="lv-LV"/>
        </w:rPr>
        <w:t xml:space="preserve">īpašumam </w:t>
      </w:r>
      <w:r w:rsidRPr="00A60672">
        <w:rPr>
          <w:rFonts w:cs="Times New Roman"/>
          <w:szCs w:val="24"/>
          <w:lang w:val="lv-LV"/>
        </w:rPr>
        <w:t>Nomas laikā, izņemot ja tie radušies nepārvaramas varas rezultātā;</w:t>
      </w:r>
    </w:p>
    <w:p w14:paraId="31DB2035" w14:textId="6559A6EF" w:rsidR="008B0B04" w:rsidRPr="00A60672" w:rsidRDefault="008B0B04" w:rsidP="008B0B04">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t xml:space="preserve">atbildēt par darba drošības un ugunsdrošības noteikumu ievērošanu </w:t>
      </w:r>
      <w:r w:rsidR="00031808" w:rsidRPr="00A60672">
        <w:rPr>
          <w:rFonts w:cs="Times New Roman"/>
          <w:szCs w:val="24"/>
          <w:lang w:val="lv-LV"/>
        </w:rPr>
        <w:t>Nomas objektā</w:t>
      </w:r>
      <w:r w:rsidRPr="00A60672">
        <w:rPr>
          <w:rFonts w:cs="Times New Roman"/>
          <w:szCs w:val="24"/>
          <w:lang w:val="lv-LV"/>
        </w:rPr>
        <w:t xml:space="preserve">, nodrošinot, ka Nomnieka atbildīgā persona par ugunsdrošības noteikumu ievērošanu saņem instrukciju no Iznomātāja atbildīgās personas, un atbilstoši veic </w:t>
      </w:r>
      <w:r w:rsidR="00031808" w:rsidRPr="00A60672">
        <w:rPr>
          <w:rFonts w:cs="Times New Roman"/>
          <w:szCs w:val="24"/>
          <w:lang w:val="lv-LV"/>
        </w:rPr>
        <w:t>Nomas vietās</w:t>
      </w:r>
      <w:r w:rsidRPr="00A60672">
        <w:rPr>
          <w:rFonts w:cs="Times New Roman"/>
          <w:szCs w:val="24"/>
          <w:lang w:val="lv-LV"/>
        </w:rPr>
        <w:t xml:space="preserve"> nodarbināto Nomnieka darbinieku instruēšanu un apmācību;</w:t>
      </w:r>
    </w:p>
    <w:p w14:paraId="3E6F69BF" w14:textId="77777777" w:rsidR="008B0B04" w:rsidRPr="00A60672" w:rsidRDefault="008B0B04" w:rsidP="008B0B04">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t xml:space="preserve">nodrošināt savu darbinieku drošību; </w:t>
      </w:r>
    </w:p>
    <w:p w14:paraId="0EEA52A1" w14:textId="77777777" w:rsidR="00B8293B" w:rsidRPr="00A60672" w:rsidRDefault="008B0B04" w:rsidP="00B8293B">
      <w:pPr>
        <w:pStyle w:val="ListParagraph"/>
        <w:numPr>
          <w:ilvl w:val="2"/>
          <w:numId w:val="2"/>
        </w:numPr>
        <w:tabs>
          <w:tab w:val="left" w:pos="1560"/>
        </w:tabs>
        <w:ind w:left="1418" w:hanging="851"/>
        <w:jc w:val="both"/>
        <w:rPr>
          <w:rFonts w:cs="Times New Roman"/>
          <w:szCs w:val="24"/>
          <w:lang w:val="lv-LV"/>
        </w:rPr>
      </w:pPr>
      <w:r w:rsidRPr="00A60672">
        <w:rPr>
          <w:rFonts w:cs="Times New Roman"/>
          <w:szCs w:val="24"/>
          <w:lang w:val="lv-LV"/>
        </w:rPr>
        <w:lastRenderedPageBreak/>
        <w:t>atbildēt par savu darbinieku vai savas saimnieciskās darbības rezultātā radītajiem zaudējumiem trešajām personām;</w:t>
      </w:r>
    </w:p>
    <w:p w14:paraId="52332194" w14:textId="53B06426" w:rsidR="003F4360" w:rsidRPr="00A60672" w:rsidRDefault="008B0B04" w:rsidP="00B8293B">
      <w:pPr>
        <w:pStyle w:val="ListParagraph"/>
        <w:numPr>
          <w:ilvl w:val="2"/>
          <w:numId w:val="2"/>
        </w:numPr>
        <w:tabs>
          <w:tab w:val="left" w:pos="1560"/>
        </w:tabs>
        <w:ind w:left="1418" w:hanging="851"/>
        <w:jc w:val="both"/>
        <w:rPr>
          <w:rFonts w:cs="Times New Roman"/>
          <w:szCs w:val="24"/>
          <w:lang w:val="lv-LV"/>
        </w:rPr>
      </w:pPr>
      <w:r w:rsidRPr="00A60672">
        <w:rPr>
          <w:lang w:val="lv-LV"/>
        </w:rPr>
        <w:t>ievērot normatīvos aktus kultūras pieminekļu aizsardzības jomā un Valsts kultūras pieminekļu aizsardzības inspekcijas norādījumus par kultūras pieminekļu izmantošanu un saglabāšanu;</w:t>
      </w:r>
      <w:r w:rsidR="003F4360" w:rsidRPr="00A60672">
        <w:rPr>
          <w:rFonts w:cs="Times New Roman"/>
          <w:szCs w:val="24"/>
          <w:highlight w:val="yellow"/>
          <w:lang w:val="lv-LV"/>
        </w:rPr>
        <w:t xml:space="preserve"> </w:t>
      </w:r>
    </w:p>
    <w:p w14:paraId="67BA7ACF" w14:textId="77777777" w:rsidR="008B0B04" w:rsidRPr="00A60672" w:rsidRDefault="008B0B04" w:rsidP="00031808">
      <w:pPr>
        <w:pStyle w:val="ListParagraph"/>
        <w:numPr>
          <w:ilvl w:val="1"/>
          <w:numId w:val="2"/>
        </w:numPr>
        <w:ind w:left="567" w:hanging="425"/>
        <w:jc w:val="both"/>
        <w:rPr>
          <w:rFonts w:cs="Times New Roman"/>
          <w:b/>
          <w:szCs w:val="24"/>
          <w:lang w:val="lv-LV"/>
        </w:rPr>
      </w:pPr>
      <w:r w:rsidRPr="00A60672">
        <w:rPr>
          <w:rFonts w:cs="Times New Roman"/>
          <w:b/>
          <w:szCs w:val="24"/>
          <w:lang w:val="lv-LV"/>
        </w:rPr>
        <w:t>Nomnieks nav tiesīgs:</w:t>
      </w:r>
    </w:p>
    <w:p w14:paraId="780635C1" w14:textId="624375E7" w:rsidR="008B0B04" w:rsidRPr="00A60672" w:rsidRDefault="008B0B04" w:rsidP="00031808">
      <w:pPr>
        <w:pStyle w:val="ListParagraph"/>
        <w:widowControl w:val="0"/>
        <w:numPr>
          <w:ilvl w:val="2"/>
          <w:numId w:val="2"/>
        </w:numPr>
        <w:jc w:val="both"/>
        <w:rPr>
          <w:lang w:val="lv-LV"/>
        </w:rPr>
      </w:pPr>
      <w:r w:rsidRPr="00A60672">
        <w:rPr>
          <w:lang w:val="lv-LV"/>
        </w:rPr>
        <w:t xml:space="preserve">nodot </w:t>
      </w:r>
      <w:r w:rsidR="00DE7189" w:rsidRPr="00A60672">
        <w:rPr>
          <w:lang w:val="lv-LV"/>
        </w:rPr>
        <w:t>Nomas vietas</w:t>
      </w:r>
      <w:r w:rsidRPr="00A60672">
        <w:rPr>
          <w:lang w:val="lv-LV"/>
        </w:rPr>
        <w:t xml:space="preserve"> apakšnomā;</w:t>
      </w:r>
    </w:p>
    <w:p w14:paraId="21493629" w14:textId="580334E7" w:rsidR="008B0B04" w:rsidRPr="00A60672" w:rsidRDefault="008B0B04" w:rsidP="00031808">
      <w:pPr>
        <w:widowControl w:val="0"/>
        <w:numPr>
          <w:ilvl w:val="2"/>
          <w:numId w:val="2"/>
        </w:numPr>
        <w:ind w:left="1418" w:hanging="851"/>
        <w:jc w:val="both"/>
        <w:rPr>
          <w:lang w:val="lv-LV"/>
        </w:rPr>
      </w:pPr>
      <w:r w:rsidRPr="00A60672">
        <w:rPr>
          <w:lang w:val="lv-LV"/>
        </w:rPr>
        <w:t xml:space="preserve">slēgt sadarbības vai cita veida līgumus, kā rezultātā trešā persona iegūtu tiesības uz </w:t>
      </w:r>
      <w:r w:rsidR="00031808" w:rsidRPr="00A60672">
        <w:rPr>
          <w:lang w:val="lv-LV"/>
        </w:rPr>
        <w:t>Nomas vietu</w:t>
      </w:r>
      <w:r w:rsidRPr="00A60672">
        <w:rPr>
          <w:lang w:val="lv-LV"/>
        </w:rPr>
        <w:t xml:space="preserve"> lietošanu;</w:t>
      </w:r>
    </w:p>
    <w:p w14:paraId="10AF7EEA" w14:textId="77777777" w:rsidR="008B0B04" w:rsidRPr="00A60672" w:rsidRDefault="008B0B04" w:rsidP="00031808">
      <w:pPr>
        <w:widowControl w:val="0"/>
        <w:numPr>
          <w:ilvl w:val="2"/>
          <w:numId w:val="2"/>
        </w:numPr>
        <w:ind w:left="1418" w:hanging="851"/>
        <w:jc w:val="both"/>
        <w:rPr>
          <w:lang w:val="lv-LV"/>
        </w:rPr>
      </w:pPr>
      <w:r w:rsidRPr="00A60672">
        <w:rPr>
          <w:lang w:val="lv-LV"/>
        </w:rPr>
        <w:t>ieķīlāt vai kā citādi izmantot nomas tiesības darījumos ar trešajām personām;</w:t>
      </w:r>
    </w:p>
    <w:p w14:paraId="37A49D71" w14:textId="77777777" w:rsidR="008B0B04" w:rsidRPr="00A60672" w:rsidRDefault="008B0B04" w:rsidP="00031808">
      <w:pPr>
        <w:widowControl w:val="0"/>
        <w:numPr>
          <w:ilvl w:val="2"/>
          <w:numId w:val="2"/>
        </w:numPr>
        <w:ind w:left="1418" w:hanging="851"/>
        <w:jc w:val="both"/>
        <w:rPr>
          <w:lang w:val="lv-LV"/>
        </w:rPr>
      </w:pPr>
      <w:r w:rsidRPr="00A60672">
        <w:rPr>
          <w:lang w:val="lv-LV"/>
        </w:rPr>
        <w:t>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bez Iznomātāja rakstveida piekrišanas;</w:t>
      </w:r>
    </w:p>
    <w:p w14:paraId="3A5D7A92" w14:textId="77777777" w:rsidR="008B0B04" w:rsidRPr="00A60672" w:rsidRDefault="008B0B04" w:rsidP="00031808">
      <w:pPr>
        <w:widowControl w:val="0"/>
        <w:numPr>
          <w:ilvl w:val="2"/>
          <w:numId w:val="2"/>
        </w:numPr>
        <w:ind w:left="1418" w:hanging="851"/>
        <w:jc w:val="both"/>
        <w:rPr>
          <w:lang w:val="lv-LV"/>
        </w:rPr>
      </w:pPr>
      <w:r w:rsidRPr="00A60672">
        <w:rPr>
          <w:lang w:val="lv-LV"/>
        </w:rPr>
        <w:t>veikt Nomas objektā tādas darbības, kas var graut vai kaitēt Iznomātāja reputācijai, ir pretrunā ar morāles vai ētikas normām vai kas var traucēt Iznomātāja darbību;</w:t>
      </w:r>
    </w:p>
    <w:p w14:paraId="2F341353" w14:textId="77777777" w:rsidR="008B0B04" w:rsidRPr="00A60672" w:rsidRDefault="008B0B04" w:rsidP="00031808">
      <w:pPr>
        <w:widowControl w:val="0"/>
        <w:numPr>
          <w:ilvl w:val="2"/>
          <w:numId w:val="2"/>
        </w:numPr>
        <w:ind w:left="1418" w:hanging="851"/>
        <w:jc w:val="both"/>
        <w:rPr>
          <w:lang w:val="lv-LV"/>
        </w:rPr>
      </w:pPr>
      <w:r w:rsidRPr="00A60672">
        <w:rPr>
          <w:rFonts w:cs="Times New Roman"/>
          <w:szCs w:val="24"/>
          <w:lang w:val="lv-LV"/>
        </w:rPr>
        <w:t>pirms Līguma termiņa beigām vienpusēji izbeigt Līgumu.</w:t>
      </w:r>
    </w:p>
    <w:p w14:paraId="7BD61A49" w14:textId="77777777" w:rsidR="008B0B04" w:rsidRPr="00A60672" w:rsidRDefault="008B0B04" w:rsidP="008B0B04">
      <w:pPr>
        <w:jc w:val="both"/>
        <w:rPr>
          <w:rFonts w:cs="Times New Roman"/>
          <w:szCs w:val="24"/>
          <w:lang w:val="lv-LV"/>
        </w:rPr>
      </w:pPr>
    </w:p>
    <w:p w14:paraId="7F5E957E" w14:textId="77777777" w:rsidR="00C778B6" w:rsidRPr="00A60672" w:rsidRDefault="008B0B04" w:rsidP="00031808">
      <w:pPr>
        <w:pStyle w:val="ListParagraph"/>
        <w:numPr>
          <w:ilvl w:val="0"/>
          <w:numId w:val="2"/>
        </w:numPr>
        <w:ind w:left="567" w:hanging="567"/>
        <w:jc w:val="both"/>
        <w:rPr>
          <w:rFonts w:cs="Times New Roman"/>
          <w:b/>
          <w:szCs w:val="24"/>
          <w:lang w:val="lv-LV"/>
        </w:rPr>
      </w:pPr>
      <w:r w:rsidRPr="00A60672">
        <w:rPr>
          <w:rFonts w:cs="Times New Roman"/>
          <w:b/>
          <w:szCs w:val="24"/>
          <w:lang w:val="lv-LV"/>
        </w:rPr>
        <w:t>Līdzēju atbildība par saistību neizpildi</w:t>
      </w:r>
    </w:p>
    <w:p w14:paraId="73F18CC9" w14:textId="2D327B0C" w:rsidR="00C778B6" w:rsidRPr="00A60672" w:rsidRDefault="008B0B04" w:rsidP="00031808">
      <w:pPr>
        <w:pStyle w:val="ListParagraph"/>
        <w:numPr>
          <w:ilvl w:val="1"/>
          <w:numId w:val="2"/>
        </w:numPr>
        <w:ind w:left="567" w:hanging="567"/>
        <w:jc w:val="both"/>
        <w:rPr>
          <w:rFonts w:cs="Times New Roman"/>
          <w:szCs w:val="24"/>
          <w:lang w:val="lv-LV"/>
        </w:rPr>
      </w:pPr>
      <w:r w:rsidRPr="00A60672">
        <w:rPr>
          <w:rFonts w:cs="Times New Roman"/>
          <w:szCs w:val="24"/>
          <w:lang w:val="lv-LV"/>
        </w:rPr>
        <w:t>Līdzēji savstarpēji atbild par saistību savlaicīgu un pilnīgu izpildi.</w:t>
      </w:r>
    </w:p>
    <w:p w14:paraId="0CA92BF5" w14:textId="77777777" w:rsidR="00C778B6" w:rsidRPr="00A60672" w:rsidRDefault="008B0B04" w:rsidP="00C778B6">
      <w:pPr>
        <w:pStyle w:val="ListParagraph"/>
        <w:numPr>
          <w:ilvl w:val="1"/>
          <w:numId w:val="2"/>
        </w:numPr>
        <w:ind w:left="567" w:hanging="567"/>
        <w:jc w:val="both"/>
        <w:rPr>
          <w:rFonts w:cs="Times New Roman"/>
          <w:szCs w:val="24"/>
          <w:lang w:val="lv-LV"/>
        </w:rPr>
      </w:pPr>
      <w:r w:rsidRPr="00A60672">
        <w:rPr>
          <w:rFonts w:cs="Times New Roman"/>
          <w:szCs w:val="24"/>
          <w:lang w:val="lv-LV"/>
        </w:rPr>
        <w:t>Gadījumā, ja kāds no Līdzējiem nepienācīgi pilda savas Līgumā paredzētās saistības, tas atlīdzina otram Līdzējam radīto kaitējumu</w:t>
      </w:r>
      <w:r w:rsidR="00254CBE" w:rsidRPr="00A60672">
        <w:rPr>
          <w:rFonts w:cs="Times New Roman"/>
          <w:szCs w:val="24"/>
          <w:lang w:val="lv-LV"/>
        </w:rPr>
        <w:t>, izņemot, ja</w:t>
      </w:r>
      <w:r w:rsidRPr="00A60672">
        <w:rPr>
          <w:rFonts w:cs="Times New Roman"/>
          <w:szCs w:val="24"/>
          <w:lang w:val="lv-LV"/>
        </w:rPr>
        <w:t xml:space="preserve"> radītais kaitējums saistīts ar tādiem apstākļiem, kurus nebija iespējams paredzēt vai novērst, t.i., nepārvaramas varas apstākļu rezultātā, pie kuriem pieskaitāmi, bet ne tikai, dabas stihijas, ugunsgrēks, karš, militāras operācijas un citi apstākļi, kā rezultātā Līguma izpilde kļuvusi neiespējama.</w:t>
      </w:r>
    </w:p>
    <w:p w14:paraId="348F27E8" w14:textId="77777777" w:rsidR="00C778B6" w:rsidRPr="00A60672" w:rsidRDefault="008B0B04" w:rsidP="00C778B6">
      <w:pPr>
        <w:pStyle w:val="ListParagraph"/>
        <w:numPr>
          <w:ilvl w:val="1"/>
          <w:numId w:val="2"/>
        </w:numPr>
        <w:ind w:left="567" w:hanging="567"/>
        <w:jc w:val="both"/>
        <w:rPr>
          <w:rFonts w:cs="Times New Roman"/>
          <w:szCs w:val="24"/>
          <w:lang w:val="lv-LV"/>
        </w:rPr>
      </w:pPr>
      <w:r w:rsidRPr="00A60672">
        <w:rPr>
          <w:rFonts w:cs="Times New Roman"/>
          <w:szCs w:val="24"/>
          <w:lang w:val="lv-LV"/>
        </w:rPr>
        <w:t>Ja Nomnieks neveic jebkādu Līgumā noteikto samaksu Līgumā vai Iznomātāja izsniegtajā rēķinā noteiktajā apmērā un termiņā, tad Iznomātājam ir tiesības piemērot un Nomniekam ir pienākums maksāt Iznomātājam nokavējuma procentus 0,5% (piecas procenta desmitdaļas) apmērā no attiecīgā kavētā maksājuma summas par katru nokavēto kalendāro dienu. Aprēķinot nokavējuma procentus, Iznomātājs tos norāda Nomniekam nākamajā izrakstītajā rēķinā. Nokavējuma procenti neatbrīvo Nomnieku no pārējo ar Līgumu uzņemto vai no tā izrietošo saistību izpildes un zaudējumu segšanas.</w:t>
      </w:r>
    </w:p>
    <w:p w14:paraId="709C10B5" w14:textId="77777777" w:rsidR="00C778B6" w:rsidRPr="00A60672" w:rsidRDefault="008B0B04" w:rsidP="00C778B6">
      <w:pPr>
        <w:pStyle w:val="ListParagraph"/>
        <w:numPr>
          <w:ilvl w:val="1"/>
          <w:numId w:val="2"/>
        </w:numPr>
        <w:ind w:left="567" w:hanging="567"/>
        <w:jc w:val="both"/>
        <w:rPr>
          <w:rFonts w:cs="Times New Roman"/>
          <w:szCs w:val="24"/>
          <w:lang w:val="lv-LV"/>
        </w:rPr>
      </w:pPr>
      <w:r w:rsidRPr="00A60672">
        <w:rPr>
          <w:rFonts w:cs="Times New Roman"/>
          <w:szCs w:val="24"/>
          <w:lang w:val="lv-LV"/>
        </w:rPr>
        <w:t xml:space="preserve">Ja Iznomātājs nenodrošina Nomnieku ar </w:t>
      </w:r>
      <w:r w:rsidR="00DE7189" w:rsidRPr="00A60672">
        <w:rPr>
          <w:rFonts w:cs="Times New Roman"/>
          <w:szCs w:val="24"/>
          <w:lang w:val="lv-LV"/>
        </w:rPr>
        <w:t>Nomas vietu</w:t>
      </w:r>
      <w:r w:rsidRPr="00A60672">
        <w:rPr>
          <w:rFonts w:cs="Times New Roman"/>
          <w:szCs w:val="24"/>
          <w:lang w:val="lv-LV"/>
        </w:rPr>
        <w:t xml:space="preserve"> lietošanu Līgumā noteiktajā termiņā, kārtībā un Līguma izpildes vietā, tad Nomniekam ir tiesības pieprasīt un Iznomātājam ir pienākums maksāt līgumsodu 0,5% (piecas procenta desmitdaļas) apmērā no Līgumā noteiktās Nomas maksas par katru nokavējuma dienu.</w:t>
      </w:r>
    </w:p>
    <w:p w14:paraId="27C27549" w14:textId="74D37E2A" w:rsidR="008B0B04" w:rsidRPr="00A60672" w:rsidRDefault="008B0B04" w:rsidP="00C778B6">
      <w:pPr>
        <w:pStyle w:val="ListParagraph"/>
        <w:numPr>
          <w:ilvl w:val="1"/>
          <w:numId w:val="2"/>
        </w:numPr>
        <w:ind w:left="567" w:hanging="567"/>
        <w:jc w:val="both"/>
        <w:rPr>
          <w:rFonts w:cs="Times New Roman"/>
          <w:szCs w:val="24"/>
          <w:lang w:val="lv-LV"/>
        </w:rPr>
      </w:pPr>
      <w:r w:rsidRPr="00A60672">
        <w:rPr>
          <w:rFonts w:cs="Times New Roman"/>
          <w:szCs w:val="24"/>
          <w:lang w:val="lv-LV"/>
        </w:rPr>
        <w:t xml:space="preserve">Ja Nomnieks, Līguma darbībai izbeidzoties, neatbrīvo Nomas objektu 5 (piecu)  dienu laikā, tad Nomnieks maksā Iznomātājam maksu par </w:t>
      </w:r>
      <w:r w:rsidR="00DE7189" w:rsidRPr="00A60672">
        <w:rPr>
          <w:rFonts w:cs="Times New Roman"/>
          <w:szCs w:val="24"/>
          <w:lang w:val="lv-LV"/>
        </w:rPr>
        <w:t>Nomas vietu</w:t>
      </w:r>
      <w:r w:rsidRPr="00A60672">
        <w:rPr>
          <w:rFonts w:cs="Times New Roman"/>
          <w:szCs w:val="24"/>
          <w:lang w:val="lv-LV"/>
        </w:rPr>
        <w:t xml:space="preserve"> nomu trīskāršas Nomas maksas apmērā līdz brīdim, kad Iznomātājs ir pārņēmis Nomas objektu</w:t>
      </w:r>
      <w:r w:rsidR="00254CBE" w:rsidRPr="00A60672">
        <w:rPr>
          <w:rFonts w:cs="Times New Roman"/>
          <w:szCs w:val="24"/>
          <w:lang w:val="lv-LV"/>
        </w:rPr>
        <w:t>,</w:t>
      </w:r>
      <w:r w:rsidRPr="00A60672">
        <w:rPr>
          <w:rFonts w:cs="Times New Roman"/>
          <w:szCs w:val="24"/>
          <w:lang w:val="lv-LV"/>
        </w:rPr>
        <w:t xml:space="preserve"> un Līdzēji ir parakstījuši attiecīgo nodošanas – pieņemšanas aktu.</w:t>
      </w:r>
    </w:p>
    <w:p w14:paraId="6A1A418B" w14:textId="77777777" w:rsidR="008B0B04" w:rsidRPr="00A60672" w:rsidRDefault="008B0B04" w:rsidP="00031808">
      <w:pPr>
        <w:widowControl w:val="0"/>
        <w:jc w:val="both"/>
        <w:rPr>
          <w:lang w:val="lv-LV"/>
        </w:rPr>
      </w:pPr>
    </w:p>
    <w:p w14:paraId="0C51568A" w14:textId="77777777" w:rsidR="008B0B04" w:rsidRPr="00A60672" w:rsidRDefault="008B0B04" w:rsidP="00031808">
      <w:pPr>
        <w:pStyle w:val="ListParagraph"/>
        <w:numPr>
          <w:ilvl w:val="0"/>
          <w:numId w:val="2"/>
        </w:numPr>
        <w:ind w:left="284" w:hanging="284"/>
        <w:jc w:val="both"/>
        <w:rPr>
          <w:rFonts w:cs="Times New Roman"/>
          <w:b/>
          <w:szCs w:val="24"/>
          <w:lang w:val="lv-LV"/>
        </w:rPr>
      </w:pPr>
      <w:r w:rsidRPr="00A60672">
        <w:rPr>
          <w:rFonts w:cs="Times New Roman"/>
          <w:b/>
          <w:szCs w:val="24"/>
          <w:lang w:val="lv-LV"/>
        </w:rPr>
        <w:t xml:space="preserve">Strīdu izskatīšanas kārtība </w:t>
      </w:r>
    </w:p>
    <w:p w14:paraId="389BF72D" w14:textId="77777777" w:rsidR="000D3489" w:rsidRPr="00466785" w:rsidRDefault="008B0B04" w:rsidP="00051AC4">
      <w:pPr>
        <w:pStyle w:val="ListParagraph"/>
        <w:numPr>
          <w:ilvl w:val="1"/>
          <w:numId w:val="9"/>
        </w:numPr>
        <w:ind w:left="567" w:hanging="567"/>
        <w:jc w:val="both"/>
        <w:rPr>
          <w:rFonts w:cs="Times New Roman"/>
          <w:szCs w:val="24"/>
          <w:lang w:val="lv-LV"/>
        </w:rPr>
      </w:pPr>
      <w:r w:rsidRPr="00466785">
        <w:rPr>
          <w:rFonts w:cs="Times New Roman"/>
          <w:szCs w:val="24"/>
          <w:lang w:val="lv-LV"/>
        </w:rPr>
        <w:t>Visus strīdus Līdzēji risina pārrunu ceļā.</w:t>
      </w:r>
    </w:p>
    <w:p w14:paraId="4F9177FC" w14:textId="09771637" w:rsidR="008B0B04" w:rsidRPr="00466785" w:rsidRDefault="008B0B04" w:rsidP="00051AC4">
      <w:pPr>
        <w:pStyle w:val="ListParagraph"/>
        <w:numPr>
          <w:ilvl w:val="1"/>
          <w:numId w:val="9"/>
        </w:numPr>
        <w:ind w:left="567" w:hanging="567"/>
        <w:jc w:val="both"/>
        <w:rPr>
          <w:rFonts w:cs="Times New Roman"/>
          <w:szCs w:val="24"/>
          <w:lang w:val="lv-LV"/>
        </w:rPr>
      </w:pPr>
      <w:r w:rsidRPr="00466785">
        <w:rPr>
          <w:rFonts w:cs="Times New Roman"/>
          <w:szCs w:val="24"/>
          <w:lang w:val="lv-LV"/>
        </w:rPr>
        <w:t xml:space="preserve">Gadījumā, ja pārrunu rezultātā vienošanās netiek panākta 30 (trīsdesmit) dienu laikā, strīds izskatāms Latvijas Republikas tiesā normatīvos aktos noteiktajā kārtībā. </w:t>
      </w:r>
    </w:p>
    <w:p w14:paraId="1AB4EF8B" w14:textId="77777777" w:rsidR="008B0B04" w:rsidRPr="00466785" w:rsidRDefault="008B0B04" w:rsidP="008B0B04">
      <w:pPr>
        <w:pStyle w:val="ListParagraph"/>
        <w:ind w:left="714"/>
        <w:jc w:val="both"/>
        <w:rPr>
          <w:rFonts w:cs="Times New Roman"/>
          <w:szCs w:val="24"/>
          <w:lang w:val="lv-LV"/>
        </w:rPr>
      </w:pPr>
    </w:p>
    <w:p w14:paraId="2A5657AD" w14:textId="77777777" w:rsidR="008B0B04" w:rsidRPr="00466785" w:rsidRDefault="008B0B04" w:rsidP="000D3489">
      <w:pPr>
        <w:pStyle w:val="ListParagraph"/>
        <w:numPr>
          <w:ilvl w:val="0"/>
          <w:numId w:val="9"/>
        </w:numPr>
        <w:ind w:left="284" w:hanging="284"/>
        <w:jc w:val="both"/>
        <w:rPr>
          <w:rFonts w:cs="Times New Roman"/>
          <w:b/>
          <w:szCs w:val="24"/>
          <w:lang w:val="lv-LV"/>
        </w:rPr>
      </w:pPr>
      <w:r w:rsidRPr="00466785">
        <w:rPr>
          <w:rFonts w:cs="Times New Roman"/>
          <w:b/>
          <w:szCs w:val="24"/>
          <w:lang w:val="lv-LV"/>
        </w:rPr>
        <w:t>Līguma darbības laiks</w:t>
      </w:r>
    </w:p>
    <w:p w14:paraId="4D6E59D2" w14:textId="17FE583E" w:rsidR="008B0B04" w:rsidRPr="00466785" w:rsidRDefault="008B0B04" w:rsidP="00051AC4">
      <w:pPr>
        <w:pStyle w:val="ListParagraph"/>
        <w:numPr>
          <w:ilvl w:val="1"/>
          <w:numId w:val="9"/>
        </w:numPr>
        <w:ind w:left="567" w:hanging="567"/>
        <w:jc w:val="both"/>
        <w:rPr>
          <w:rFonts w:cs="Times New Roman"/>
          <w:szCs w:val="24"/>
          <w:lang w:val="lv-LV"/>
        </w:rPr>
      </w:pPr>
      <w:r w:rsidRPr="00466785">
        <w:rPr>
          <w:rFonts w:cs="Times New Roman"/>
          <w:szCs w:val="24"/>
          <w:lang w:val="lv-LV"/>
        </w:rPr>
        <w:t>Līgums stājas spēkā 202</w:t>
      </w:r>
      <w:r w:rsidR="00A60672" w:rsidRPr="00466785">
        <w:rPr>
          <w:rFonts w:cs="Times New Roman"/>
          <w:szCs w:val="24"/>
          <w:lang w:val="lv-LV"/>
        </w:rPr>
        <w:t>6</w:t>
      </w:r>
      <w:r w:rsidRPr="00466785">
        <w:rPr>
          <w:rFonts w:cs="Times New Roman"/>
          <w:szCs w:val="24"/>
          <w:lang w:val="lv-LV"/>
        </w:rPr>
        <w:t xml:space="preserve">.gada </w:t>
      </w:r>
      <w:r w:rsidR="00FA63E4" w:rsidRPr="00466785">
        <w:rPr>
          <w:rFonts w:cs="Times New Roman"/>
          <w:szCs w:val="24"/>
          <w:lang w:val="lv-LV"/>
        </w:rPr>
        <w:t>1</w:t>
      </w:r>
      <w:r w:rsidRPr="00466785">
        <w:rPr>
          <w:rFonts w:cs="Times New Roman"/>
          <w:szCs w:val="24"/>
          <w:lang w:val="lv-LV"/>
        </w:rPr>
        <w:t>.</w:t>
      </w:r>
      <w:r w:rsidR="00FA63E4" w:rsidRPr="00466785">
        <w:rPr>
          <w:rFonts w:cs="Times New Roman"/>
          <w:szCs w:val="24"/>
          <w:lang w:val="lv-LV"/>
        </w:rPr>
        <w:t>janvārī</w:t>
      </w:r>
      <w:r w:rsidRPr="00466785">
        <w:rPr>
          <w:rFonts w:cs="Times New Roman"/>
          <w:szCs w:val="24"/>
          <w:lang w:val="lv-LV"/>
        </w:rPr>
        <w:t>.</w:t>
      </w:r>
    </w:p>
    <w:p w14:paraId="1D789C31" w14:textId="658DE2AA" w:rsidR="008B0B04" w:rsidRPr="00466785" w:rsidRDefault="008B0B04" w:rsidP="00051AC4">
      <w:pPr>
        <w:pStyle w:val="ListParagraph"/>
        <w:numPr>
          <w:ilvl w:val="1"/>
          <w:numId w:val="9"/>
        </w:numPr>
        <w:ind w:left="567" w:hanging="567"/>
        <w:jc w:val="both"/>
        <w:rPr>
          <w:rFonts w:cs="Times New Roman"/>
          <w:szCs w:val="24"/>
          <w:lang w:val="lv-LV"/>
        </w:rPr>
      </w:pPr>
      <w:r w:rsidRPr="00466785">
        <w:rPr>
          <w:rFonts w:cs="Times New Roman"/>
          <w:szCs w:val="24"/>
          <w:lang w:val="lv-LV"/>
        </w:rPr>
        <w:t xml:space="preserve">Līgums noslēgts uz </w:t>
      </w:r>
      <w:r w:rsidR="00FA63E4" w:rsidRPr="00466785">
        <w:rPr>
          <w:rFonts w:cs="Times New Roman"/>
          <w:szCs w:val="24"/>
          <w:lang w:val="lv-LV"/>
        </w:rPr>
        <w:t>3</w:t>
      </w:r>
      <w:r w:rsidRPr="00466785">
        <w:rPr>
          <w:rFonts w:cs="Times New Roman"/>
          <w:szCs w:val="24"/>
          <w:lang w:val="lv-LV"/>
        </w:rPr>
        <w:t xml:space="preserve"> (</w:t>
      </w:r>
      <w:r w:rsidR="00FA63E4" w:rsidRPr="00466785">
        <w:rPr>
          <w:rFonts w:cs="Times New Roman"/>
          <w:szCs w:val="24"/>
          <w:lang w:val="lv-LV"/>
        </w:rPr>
        <w:t>trīs</w:t>
      </w:r>
      <w:r w:rsidRPr="00466785">
        <w:rPr>
          <w:rFonts w:cs="Times New Roman"/>
          <w:szCs w:val="24"/>
          <w:lang w:val="lv-LV"/>
        </w:rPr>
        <w:t>) gadiem.</w:t>
      </w:r>
    </w:p>
    <w:p w14:paraId="370CC18B" w14:textId="77777777" w:rsidR="008B0B04" w:rsidRPr="00A60672" w:rsidRDefault="008B0B04" w:rsidP="00051AC4">
      <w:pPr>
        <w:pStyle w:val="ListParagraph"/>
        <w:numPr>
          <w:ilvl w:val="1"/>
          <w:numId w:val="9"/>
        </w:numPr>
        <w:ind w:left="567" w:hanging="567"/>
        <w:jc w:val="both"/>
        <w:rPr>
          <w:rFonts w:cs="Times New Roman"/>
          <w:szCs w:val="24"/>
          <w:lang w:val="lv-LV"/>
        </w:rPr>
      </w:pPr>
      <w:r w:rsidRPr="00466785">
        <w:rPr>
          <w:rFonts w:cs="Times New Roman"/>
          <w:szCs w:val="24"/>
          <w:lang w:val="lv-LV"/>
        </w:rPr>
        <w:t>Līgums ir spēkā līdz</w:t>
      </w:r>
      <w:r w:rsidRPr="00A60672">
        <w:rPr>
          <w:rFonts w:cs="Times New Roman"/>
          <w:szCs w:val="24"/>
          <w:lang w:val="lv-LV"/>
        </w:rPr>
        <w:t xml:space="preserve"> 8.2. punktā noteiktajam termiņam vai līdz Līdzēju saistību pilnīgai izpildei.</w:t>
      </w:r>
    </w:p>
    <w:p w14:paraId="7F69BEBE" w14:textId="77777777" w:rsidR="008B0B04" w:rsidRPr="00A60672" w:rsidRDefault="008B0B04" w:rsidP="008B0B04">
      <w:pPr>
        <w:jc w:val="both"/>
        <w:rPr>
          <w:rFonts w:cs="Times New Roman"/>
          <w:szCs w:val="24"/>
          <w:lang w:val="lv-LV"/>
        </w:rPr>
      </w:pPr>
    </w:p>
    <w:p w14:paraId="16C789A5" w14:textId="77777777" w:rsidR="008B0B04" w:rsidRPr="00A60672" w:rsidRDefault="008B0B04" w:rsidP="000D3489">
      <w:pPr>
        <w:pStyle w:val="ListParagraph"/>
        <w:numPr>
          <w:ilvl w:val="0"/>
          <w:numId w:val="9"/>
        </w:numPr>
        <w:ind w:left="284" w:hanging="284"/>
        <w:jc w:val="both"/>
        <w:rPr>
          <w:rFonts w:cs="Times New Roman"/>
          <w:b/>
          <w:szCs w:val="24"/>
          <w:lang w:val="lv-LV"/>
        </w:rPr>
      </w:pPr>
      <w:r w:rsidRPr="00A60672">
        <w:rPr>
          <w:rFonts w:cs="Times New Roman"/>
          <w:b/>
          <w:szCs w:val="24"/>
          <w:lang w:val="lv-LV"/>
        </w:rPr>
        <w:t>Līguma grozījumu, izbeigšanas nosacījumi.</w:t>
      </w:r>
    </w:p>
    <w:p w14:paraId="53E047CA" w14:textId="77777777" w:rsidR="00C81681" w:rsidRPr="00A60672" w:rsidRDefault="008B0B04" w:rsidP="00051AC4">
      <w:pPr>
        <w:pStyle w:val="ListParagraph"/>
        <w:numPr>
          <w:ilvl w:val="1"/>
          <w:numId w:val="8"/>
        </w:numPr>
        <w:ind w:left="567" w:hanging="567"/>
        <w:jc w:val="both"/>
        <w:rPr>
          <w:lang w:val="lv-LV"/>
        </w:rPr>
      </w:pPr>
      <w:r w:rsidRPr="00A60672">
        <w:rPr>
          <w:lang w:val="lv-LV"/>
        </w:rPr>
        <w:t>Ja Nomnieks Līguma 4.6.punktā noteiktajā termiņā un kārtībā nav ieskaitījis Drošības naudu pilnā apmērā, Līguma darbība tiek uzskatīta par izbeigtu.</w:t>
      </w:r>
    </w:p>
    <w:p w14:paraId="6FEC81F4" w14:textId="1B6D86FD" w:rsidR="008B0B04" w:rsidRPr="00A60672" w:rsidRDefault="008B0B04" w:rsidP="00051AC4">
      <w:pPr>
        <w:pStyle w:val="ListParagraph"/>
        <w:numPr>
          <w:ilvl w:val="1"/>
          <w:numId w:val="8"/>
        </w:numPr>
        <w:ind w:left="567" w:hanging="567"/>
        <w:jc w:val="both"/>
        <w:rPr>
          <w:lang w:val="lv-LV"/>
        </w:rPr>
      </w:pPr>
      <w:r w:rsidRPr="00A60672">
        <w:rPr>
          <w:lang w:val="lv-LV"/>
        </w:rPr>
        <w:t>Līgums var tikt izbeigts pirms Līguma termiņa beigām, Līdzējiem savstarpēji rakstiski vienojoties.</w:t>
      </w:r>
    </w:p>
    <w:p w14:paraId="5F4267D9" w14:textId="6A719AC0" w:rsidR="008B0B04" w:rsidRPr="00A60672" w:rsidRDefault="008B0B04" w:rsidP="00051AC4">
      <w:pPr>
        <w:pStyle w:val="ListParagraph"/>
        <w:numPr>
          <w:ilvl w:val="1"/>
          <w:numId w:val="8"/>
        </w:numPr>
        <w:ind w:left="567" w:hanging="567"/>
        <w:jc w:val="both"/>
        <w:rPr>
          <w:lang w:val="lv-LV"/>
        </w:rPr>
      </w:pPr>
      <w:r w:rsidRPr="00A60672">
        <w:rPr>
          <w:lang w:val="lv-LV"/>
        </w:rPr>
        <w:t>Iznomātājs var, rakstiski paziņojot Nomniekam par Līguma laušanu ne vēlāk kā divas nedēļas iepriekš, vienpusēji atkāpties no Līguma, ja:</w:t>
      </w:r>
    </w:p>
    <w:p w14:paraId="1196D391" w14:textId="198BEAC2" w:rsidR="008B0B04" w:rsidRPr="00A60672" w:rsidRDefault="008B0B04" w:rsidP="00182695">
      <w:pPr>
        <w:pStyle w:val="ListParagraph"/>
        <w:numPr>
          <w:ilvl w:val="2"/>
          <w:numId w:val="8"/>
        </w:numPr>
        <w:ind w:left="1418" w:hanging="851"/>
        <w:jc w:val="both"/>
        <w:rPr>
          <w:lang w:val="lv-LV"/>
        </w:rPr>
      </w:pPr>
      <w:r w:rsidRPr="00A60672">
        <w:rPr>
          <w:rFonts w:cs="Times New Roman"/>
          <w:szCs w:val="24"/>
          <w:lang w:val="lv-LV"/>
        </w:rPr>
        <w:t>Nomniekam ir bijuši 3 (trīs) vai vairāk nomas maksas maksājumu kavējumi;</w:t>
      </w:r>
    </w:p>
    <w:p w14:paraId="623F0C15" w14:textId="77777777" w:rsidR="008B0B04" w:rsidRPr="00A60672" w:rsidRDefault="008B0B04" w:rsidP="00182695">
      <w:pPr>
        <w:pStyle w:val="ListParagraph"/>
        <w:numPr>
          <w:ilvl w:val="2"/>
          <w:numId w:val="8"/>
        </w:numPr>
        <w:ind w:left="1418" w:hanging="851"/>
        <w:jc w:val="both"/>
        <w:rPr>
          <w:rFonts w:cs="Times New Roman"/>
          <w:szCs w:val="24"/>
          <w:lang w:val="lv-LV"/>
        </w:rPr>
      </w:pPr>
      <w:r w:rsidRPr="00A60672">
        <w:rPr>
          <w:rFonts w:cs="Times New Roman"/>
          <w:szCs w:val="24"/>
          <w:lang w:val="lv-LV"/>
        </w:rPr>
        <w:t>Nomnieks bojā vai citādi ar tīšām savām (darbinieku) darbībām nodara zaudējumus Iznomātāja īpašumam;</w:t>
      </w:r>
    </w:p>
    <w:p w14:paraId="27BF7A7D" w14:textId="2B702F2F" w:rsidR="008B0B04" w:rsidRPr="00A60672" w:rsidRDefault="000D3489" w:rsidP="00182695">
      <w:pPr>
        <w:pStyle w:val="ListParagraph"/>
        <w:numPr>
          <w:ilvl w:val="2"/>
          <w:numId w:val="8"/>
        </w:numPr>
        <w:ind w:left="1418" w:hanging="851"/>
        <w:jc w:val="both"/>
        <w:rPr>
          <w:rFonts w:cs="Times New Roman"/>
          <w:szCs w:val="24"/>
          <w:lang w:val="lv-LV"/>
        </w:rPr>
      </w:pPr>
      <w:r w:rsidRPr="00A60672">
        <w:rPr>
          <w:rFonts w:cs="Times New Roman"/>
          <w:szCs w:val="24"/>
          <w:lang w:val="lv-LV"/>
        </w:rPr>
        <w:t>12 mēnešu periodā</w:t>
      </w:r>
      <w:r w:rsidR="008B0B04" w:rsidRPr="00A60672">
        <w:rPr>
          <w:rFonts w:cs="Times New Roman"/>
          <w:szCs w:val="24"/>
          <w:lang w:val="lv-LV"/>
        </w:rPr>
        <w:t xml:space="preserve"> ir vismaz </w:t>
      </w:r>
      <w:r w:rsidR="00C81681" w:rsidRPr="00A60672">
        <w:rPr>
          <w:rFonts w:cs="Times New Roman"/>
          <w:szCs w:val="24"/>
          <w:lang w:val="lv-LV"/>
        </w:rPr>
        <w:t>3</w:t>
      </w:r>
      <w:r w:rsidR="008B0B04" w:rsidRPr="00A60672">
        <w:rPr>
          <w:rFonts w:cs="Times New Roman"/>
          <w:szCs w:val="24"/>
          <w:lang w:val="lv-LV"/>
        </w:rPr>
        <w:t xml:space="preserve"> (</w:t>
      </w:r>
      <w:r w:rsidR="00C81681" w:rsidRPr="00A60672">
        <w:rPr>
          <w:rFonts w:cs="Times New Roman"/>
          <w:szCs w:val="24"/>
          <w:lang w:val="lv-LV"/>
        </w:rPr>
        <w:t>trīs</w:t>
      </w:r>
      <w:r w:rsidR="008B0B04" w:rsidRPr="00A60672">
        <w:rPr>
          <w:rFonts w:cs="Times New Roman"/>
          <w:szCs w:val="24"/>
          <w:lang w:val="lv-LV"/>
        </w:rPr>
        <w:t xml:space="preserve">) reizes konstatēts, ka Nomnieks nenodrošina </w:t>
      </w:r>
      <w:r w:rsidR="00D712CB" w:rsidRPr="00A60672">
        <w:rPr>
          <w:rFonts w:cs="Times New Roman"/>
          <w:szCs w:val="24"/>
          <w:lang w:val="lv-LV"/>
        </w:rPr>
        <w:t>karsto dzērienu tirdzniecības</w:t>
      </w:r>
      <w:r w:rsidR="008B0B04" w:rsidRPr="00A60672">
        <w:rPr>
          <w:rFonts w:cs="Times New Roman"/>
          <w:szCs w:val="24"/>
          <w:lang w:val="lv-LV"/>
        </w:rPr>
        <w:t xml:space="preserve"> pakalpojumu </w:t>
      </w:r>
      <w:r w:rsidR="00D712CB" w:rsidRPr="00A60672">
        <w:rPr>
          <w:rFonts w:cs="Times New Roman"/>
          <w:szCs w:val="24"/>
          <w:lang w:val="lv-LV"/>
        </w:rPr>
        <w:t>ilgāk kā 8 (astoņas) stundas</w:t>
      </w:r>
      <w:r w:rsidR="008B0B04" w:rsidRPr="00A60672">
        <w:rPr>
          <w:rFonts w:cs="Times New Roman"/>
          <w:szCs w:val="24"/>
          <w:lang w:val="lv-LV"/>
        </w:rPr>
        <w:t>;</w:t>
      </w:r>
    </w:p>
    <w:p w14:paraId="77CAE6B9" w14:textId="541A3533" w:rsidR="008B0B04" w:rsidRPr="00A60672" w:rsidRDefault="008B0B04" w:rsidP="00182695">
      <w:pPr>
        <w:pStyle w:val="ListParagraph"/>
        <w:numPr>
          <w:ilvl w:val="2"/>
          <w:numId w:val="8"/>
        </w:numPr>
        <w:ind w:left="1418" w:hanging="851"/>
        <w:jc w:val="both"/>
        <w:rPr>
          <w:rFonts w:cs="Times New Roman"/>
          <w:szCs w:val="24"/>
          <w:lang w:val="lv-LV"/>
        </w:rPr>
      </w:pPr>
      <w:r w:rsidRPr="00A60672">
        <w:rPr>
          <w:rFonts w:cs="Times New Roman"/>
          <w:szCs w:val="24"/>
          <w:lang w:val="lv-LV"/>
        </w:rPr>
        <w:t xml:space="preserve">Nomniekam ir pasludināts maksātnespējas process vai kompetentas valsts iestādes ir pieņēmušas lēmumu par tā saimnieciskās darbības apturēšanu vai anulējušas licences vai atļaujas, kas nepieciešamas </w:t>
      </w:r>
      <w:r w:rsidR="00254CBE" w:rsidRPr="00A60672">
        <w:rPr>
          <w:rFonts w:cs="Times New Roman"/>
          <w:szCs w:val="24"/>
          <w:lang w:val="lv-LV"/>
        </w:rPr>
        <w:t>karsto dzērienu tirdzniecības</w:t>
      </w:r>
      <w:r w:rsidRPr="00A60672">
        <w:rPr>
          <w:rFonts w:cs="Times New Roman"/>
          <w:szCs w:val="24"/>
          <w:lang w:val="lv-LV"/>
        </w:rPr>
        <w:t xml:space="preserve"> pakalpojumu sniegšanai;</w:t>
      </w:r>
    </w:p>
    <w:p w14:paraId="3E0234D4" w14:textId="77777777" w:rsidR="008B0B04" w:rsidRPr="00A60672" w:rsidRDefault="008B0B04" w:rsidP="00182695">
      <w:pPr>
        <w:pStyle w:val="ListParagraph"/>
        <w:numPr>
          <w:ilvl w:val="2"/>
          <w:numId w:val="8"/>
        </w:numPr>
        <w:ind w:left="1418" w:hanging="851"/>
        <w:jc w:val="both"/>
        <w:rPr>
          <w:rFonts w:cs="Times New Roman"/>
          <w:szCs w:val="24"/>
          <w:lang w:val="lv-LV"/>
        </w:rPr>
      </w:pPr>
      <w:r w:rsidRPr="00A60672">
        <w:rPr>
          <w:rFonts w:cs="Times New Roman"/>
          <w:szCs w:val="24"/>
          <w:lang w:val="lv-LV"/>
        </w:rPr>
        <w:t>Nomnieks pieļauj rupjus ugunsdrošības un darba drošības noteikumu pārkāpumus;</w:t>
      </w:r>
    </w:p>
    <w:p w14:paraId="75B178F6" w14:textId="52E2339F" w:rsidR="008B0B04" w:rsidRPr="00A60672" w:rsidRDefault="008B0B04" w:rsidP="00182695">
      <w:pPr>
        <w:pStyle w:val="ListParagraph"/>
        <w:numPr>
          <w:ilvl w:val="2"/>
          <w:numId w:val="8"/>
        </w:numPr>
        <w:ind w:left="1418" w:hanging="851"/>
        <w:jc w:val="both"/>
        <w:rPr>
          <w:rFonts w:cs="Times New Roman"/>
          <w:szCs w:val="24"/>
          <w:lang w:val="lv-LV"/>
        </w:rPr>
      </w:pPr>
      <w:r w:rsidRPr="00A60672">
        <w:rPr>
          <w:rFonts w:cs="Times New Roman"/>
          <w:szCs w:val="24"/>
          <w:lang w:val="lv-LV"/>
        </w:rPr>
        <w:t xml:space="preserve">Nomnieks nodod </w:t>
      </w:r>
      <w:r w:rsidR="00DE7189" w:rsidRPr="00A60672">
        <w:rPr>
          <w:rFonts w:cs="Times New Roman"/>
          <w:szCs w:val="24"/>
          <w:lang w:val="lv-LV"/>
        </w:rPr>
        <w:t>Nomas vietas</w:t>
      </w:r>
      <w:r w:rsidRPr="00A60672">
        <w:rPr>
          <w:rFonts w:cs="Times New Roman"/>
          <w:szCs w:val="24"/>
          <w:lang w:val="lv-LV"/>
        </w:rPr>
        <w:t xml:space="preserve"> apakšnomā bez Iznomātāja piekrišanas;</w:t>
      </w:r>
    </w:p>
    <w:p w14:paraId="347A6E4D" w14:textId="394EC4D4" w:rsidR="008B0B04" w:rsidRPr="00A60672" w:rsidRDefault="008B0B04" w:rsidP="00182695">
      <w:pPr>
        <w:pStyle w:val="ListParagraph"/>
        <w:numPr>
          <w:ilvl w:val="2"/>
          <w:numId w:val="8"/>
        </w:numPr>
        <w:ind w:left="1418" w:hanging="851"/>
        <w:jc w:val="both"/>
        <w:rPr>
          <w:rFonts w:cs="Times New Roman"/>
          <w:szCs w:val="24"/>
          <w:lang w:val="lv-LV"/>
        </w:rPr>
      </w:pPr>
      <w:r w:rsidRPr="00A60672">
        <w:rPr>
          <w:rFonts w:cs="Times New Roman"/>
          <w:szCs w:val="24"/>
          <w:lang w:val="lv-LV"/>
        </w:rPr>
        <w:t>Līguma darbības laikā Nomniekam ir piemērotas starptautiskās vai nacionālās sankcijas vai būtiskas finanšu tirgus intereses ietekmējošas Eiropas Savienības vai Ziemeļatlantijas līguma organizācijas dalībvalsts noteiktās sankcijas.</w:t>
      </w:r>
    </w:p>
    <w:p w14:paraId="57E66067" w14:textId="5B7D19A9" w:rsidR="008B0B04" w:rsidRPr="00A60672" w:rsidRDefault="008B0B04" w:rsidP="00051AC4">
      <w:pPr>
        <w:pStyle w:val="ListParagraph"/>
        <w:numPr>
          <w:ilvl w:val="1"/>
          <w:numId w:val="8"/>
        </w:numPr>
        <w:ind w:left="567" w:hanging="567"/>
        <w:jc w:val="both"/>
        <w:rPr>
          <w:lang w:val="lv-LV"/>
        </w:rPr>
      </w:pPr>
      <w:r w:rsidRPr="00A60672">
        <w:rPr>
          <w:lang w:val="lv-LV"/>
        </w:rPr>
        <w:t xml:space="preserve">Nomnieks ir tiesīgs vienpusēji uzteikt Līgumu, brīdinot Iznomātāju ne vēlāk kā 3 (trīs) kalendāros mēnešus iepriekš. Šādā gadījumā Nomnieks maksā Iznomātājam līgumsodu </w:t>
      </w:r>
      <w:r w:rsidR="00254CBE" w:rsidRPr="00A60672">
        <w:rPr>
          <w:lang w:val="lv-LV"/>
        </w:rPr>
        <w:t>3</w:t>
      </w:r>
      <w:r w:rsidRPr="00A60672">
        <w:rPr>
          <w:lang w:val="lv-LV"/>
        </w:rPr>
        <w:t xml:space="preserve"> (</w:t>
      </w:r>
      <w:r w:rsidR="00254CBE" w:rsidRPr="00A60672">
        <w:rPr>
          <w:lang w:val="lv-LV"/>
        </w:rPr>
        <w:t>trīs</w:t>
      </w:r>
      <w:r w:rsidRPr="00A60672">
        <w:rPr>
          <w:lang w:val="lv-LV"/>
        </w:rPr>
        <w:t xml:space="preserve">) mēnešu </w:t>
      </w:r>
      <w:r w:rsidR="00DE7189" w:rsidRPr="00A60672">
        <w:rPr>
          <w:lang w:val="lv-LV"/>
        </w:rPr>
        <w:t>Nomas vietu</w:t>
      </w:r>
      <w:r w:rsidRPr="00A60672">
        <w:rPr>
          <w:lang w:val="lv-LV"/>
        </w:rPr>
        <w:t xml:space="preserve"> nomas maksas apmērā. </w:t>
      </w:r>
    </w:p>
    <w:p w14:paraId="3C0D46DB" w14:textId="0B6292BB" w:rsidR="008B0B04" w:rsidRPr="00A60672" w:rsidRDefault="008B0B04" w:rsidP="00051AC4">
      <w:pPr>
        <w:pStyle w:val="ListParagraph"/>
        <w:numPr>
          <w:ilvl w:val="1"/>
          <w:numId w:val="8"/>
        </w:numPr>
        <w:ind w:left="567" w:hanging="567"/>
        <w:jc w:val="both"/>
        <w:rPr>
          <w:lang w:val="lv-LV"/>
        </w:rPr>
      </w:pPr>
      <w:r w:rsidRPr="00A60672">
        <w:rPr>
          <w:lang w:val="lv-LV"/>
        </w:rPr>
        <w:t xml:space="preserve">Iznomātājs ir tiesīgs, informējot Nomnieku 3 (trīs) mēnešus iepriekš, vienpusēji izbeigt Līgumu, neatlīdzinot Nomnieka zaudējumus, kas saistīti ar Līguma pirmstermiņa izbeigšanu, ja </w:t>
      </w:r>
      <w:r w:rsidR="00DE7189" w:rsidRPr="00A60672">
        <w:rPr>
          <w:lang w:val="lv-LV"/>
        </w:rPr>
        <w:t>Nomas vietas</w:t>
      </w:r>
      <w:r w:rsidRPr="00A60672">
        <w:rPr>
          <w:lang w:val="lv-LV"/>
        </w:rPr>
        <w:t xml:space="preserve"> nepieciešamas sabiedrības vajadzību nodrošināšanai vai normatīvajos aktos noteikto publisko funkciju veikšanai.</w:t>
      </w:r>
    </w:p>
    <w:p w14:paraId="64640790" w14:textId="2B9DB01C" w:rsidR="008B0B04" w:rsidRPr="00A60672" w:rsidRDefault="008B0B04" w:rsidP="00051AC4">
      <w:pPr>
        <w:pStyle w:val="ListParagraph"/>
        <w:numPr>
          <w:ilvl w:val="1"/>
          <w:numId w:val="8"/>
        </w:numPr>
        <w:ind w:left="567" w:hanging="567"/>
        <w:jc w:val="both"/>
        <w:rPr>
          <w:lang w:val="lv-LV"/>
        </w:rPr>
      </w:pPr>
      <w:r w:rsidRPr="00A60672">
        <w:rPr>
          <w:lang w:val="lv-LV"/>
        </w:rPr>
        <w:t xml:space="preserve">Pēc Līguma izbeigšanas Nomnieks </w:t>
      </w:r>
      <w:r w:rsidR="003C6728" w:rsidRPr="00A60672">
        <w:rPr>
          <w:lang w:val="lv-LV"/>
        </w:rPr>
        <w:t>3</w:t>
      </w:r>
      <w:r w:rsidRPr="00A60672">
        <w:rPr>
          <w:lang w:val="lv-LV"/>
        </w:rPr>
        <w:t xml:space="preserve"> (</w:t>
      </w:r>
      <w:r w:rsidR="003C6728" w:rsidRPr="00A60672">
        <w:rPr>
          <w:lang w:val="lv-LV"/>
        </w:rPr>
        <w:t>trīs</w:t>
      </w:r>
      <w:r w:rsidRPr="00A60672">
        <w:rPr>
          <w:lang w:val="lv-LV"/>
        </w:rPr>
        <w:t xml:space="preserve">) dienu laikā atbrīvo </w:t>
      </w:r>
      <w:r w:rsidR="00DE7189" w:rsidRPr="00A60672">
        <w:rPr>
          <w:lang w:val="lv-LV"/>
        </w:rPr>
        <w:t>Nomas vietas</w:t>
      </w:r>
      <w:r w:rsidRPr="00A60672">
        <w:rPr>
          <w:lang w:val="lv-LV"/>
        </w:rPr>
        <w:t xml:space="preserve"> un nodod tās Iznomātājam ne sliktākā stāvoklī, kādā tās saņēma, parakstot pieņemšanas - nodošanas aktu.</w:t>
      </w:r>
    </w:p>
    <w:p w14:paraId="6C830E81" w14:textId="42D12612" w:rsidR="008B0B04" w:rsidRPr="00A60672" w:rsidRDefault="008B0B04" w:rsidP="00051AC4">
      <w:pPr>
        <w:pStyle w:val="ListParagraph"/>
        <w:numPr>
          <w:ilvl w:val="1"/>
          <w:numId w:val="8"/>
        </w:numPr>
        <w:ind w:left="567" w:hanging="567"/>
        <w:jc w:val="both"/>
        <w:rPr>
          <w:lang w:val="lv-LV"/>
        </w:rPr>
      </w:pPr>
      <w:r w:rsidRPr="00A60672">
        <w:rPr>
          <w:lang w:val="lv-LV"/>
        </w:rPr>
        <w:t xml:space="preserve">Viss Nomnieka īpašums, kas atradīsies Nomas objektā pēc Līguma darbības izbeigšanas, tiks uzskatīts par atmestu mantu (Civillikuma 1032.pants), kuru Iznomātājs tiesīgs izmantot pēc saviem ieskatiem, bet Nomniekam ir pienākums atlīdzināt visus Iznomātāja izdevumus un zaudējumus, kas radīsies Iznomātājam saistībā ar minētās mantas izvešanu, utilizāciju un citiem Nomas </w:t>
      </w:r>
      <w:r w:rsidR="003C6728" w:rsidRPr="00A60672">
        <w:rPr>
          <w:lang w:val="lv-LV"/>
        </w:rPr>
        <w:t>vietu</w:t>
      </w:r>
      <w:r w:rsidRPr="00A60672">
        <w:rPr>
          <w:lang w:val="lv-LV"/>
        </w:rPr>
        <w:t xml:space="preserve"> sakārtošanas darbiem.</w:t>
      </w:r>
    </w:p>
    <w:p w14:paraId="5D8C43F7" w14:textId="77777777" w:rsidR="008B0B04" w:rsidRPr="00A60672" w:rsidRDefault="008B0B04" w:rsidP="008B0B04">
      <w:pPr>
        <w:jc w:val="both"/>
        <w:rPr>
          <w:rFonts w:cs="Times New Roman"/>
          <w:szCs w:val="24"/>
          <w:lang w:val="lv-LV"/>
        </w:rPr>
      </w:pPr>
    </w:p>
    <w:p w14:paraId="69183564" w14:textId="77777777" w:rsidR="008B0B04" w:rsidRPr="00A60672" w:rsidRDefault="008B0B04" w:rsidP="00C81681">
      <w:pPr>
        <w:pStyle w:val="ListParagraph"/>
        <w:numPr>
          <w:ilvl w:val="0"/>
          <w:numId w:val="8"/>
        </w:numPr>
        <w:ind w:left="284" w:hanging="284"/>
        <w:jc w:val="both"/>
        <w:rPr>
          <w:rFonts w:cs="Times New Roman"/>
          <w:b/>
          <w:szCs w:val="24"/>
          <w:lang w:val="lv-LV"/>
        </w:rPr>
      </w:pPr>
      <w:r w:rsidRPr="00A60672">
        <w:rPr>
          <w:rFonts w:cs="Times New Roman"/>
          <w:b/>
          <w:szCs w:val="24"/>
          <w:lang w:val="lv-LV"/>
        </w:rPr>
        <w:t>Noslēguma jautājumi.</w:t>
      </w:r>
    </w:p>
    <w:p w14:paraId="60C53549" w14:textId="5CC0DBAC" w:rsidR="008B0B04" w:rsidRPr="00A60672" w:rsidRDefault="008B0B04" w:rsidP="00051AC4">
      <w:pPr>
        <w:pStyle w:val="ListParagraph"/>
        <w:widowControl w:val="0"/>
        <w:numPr>
          <w:ilvl w:val="1"/>
          <w:numId w:val="8"/>
        </w:numPr>
        <w:tabs>
          <w:tab w:val="left" w:pos="0"/>
        </w:tabs>
        <w:ind w:left="567" w:hanging="567"/>
        <w:jc w:val="both"/>
        <w:rPr>
          <w:szCs w:val="24"/>
          <w:lang w:val="lv-LV"/>
        </w:rPr>
      </w:pPr>
      <w:r w:rsidRPr="00A60672">
        <w:rPr>
          <w:lang w:val="lv-LV"/>
        </w:rPr>
        <w:t xml:space="preserve">Visi paziņojumi, kas attiecināmi uz Līguma izpildi, nosūtāmi uz Līguma rekvizītu daļā norādītajām Līdzēju adresēm, un visi paziņojumi, tajā skaitā rēķini, tiek uzskatīti par </w:t>
      </w:r>
      <w:r w:rsidRPr="00A60672">
        <w:rPr>
          <w:szCs w:val="24"/>
          <w:lang w:val="lv-LV"/>
        </w:rPr>
        <w:t>saņemtiem (paziņotiem), kad nogādāti personīgi vai ir nosūtīti pa pastu ierakstītā vēstulē. Tāpat Līdzēj</w:t>
      </w:r>
      <w:r w:rsidR="00D80AA9" w:rsidRPr="00A60672">
        <w:rPr>
          <w:szCs w:val="24"/>
          <w:lang w:val="lv-LV"/>
        </w:rPr>
        <w:t>i vienojas</w:t>
      </w:r>
      <w:r w:rsidRPr="00A60672">
        <w:rPr>
          <w:szCs w:val="24"/>
          <w:lang w:val="lv-LV"/>
        </w:rPr>
        <w:t xml:space="preserve"> </w:t>
      </w:r>
      <w:r w:rsidR="00D80AA9" w:rsidRPr="00A60672">
        <w:rPr>
          <w:szCs w:val="24"/>
          <w:lang w:val="lv-LV"/>
        </w:rPr>
        <w:t>p</w:t>
      </w:r>
      <w:r w:rsidRPr="00A60672">
        <w:rPr>
          <w:szCs w:val="24"/>
          <w:lang w:val="lv-LV"/>
        </w:rPr>
        <w:t xml:space="preserve">ar elektroniskā pasta </w:t>
      </w:r>
      <w:r w:rsidR="00D80AA9" w:rsidRPr="00A60672">
        <w:rPr>
          <w:szCs w:val="24"/>
          <w:lang w:val="lv-LV"/>
        </w:rPr>
        <w:t xml:space="preserve">izmantošanu - </w:t>
      </w:r>
      <w:r w:rsidRPr="00A60672">
        <w:rPr>
          <w:szCs w:val="24"/>
          <w:lang w:val="lv-LV"/>
        </w:rPr>
        <w:t>Līguma 2.punktā norādīt</w:t>
      </w:r>
      <w:r w:rsidR="00D80AA9" w:rsidRPr="00A60672">
        <w:rPr>
          <w:szCs w:val="24"/>
          <w:lang w:val="lv-LV"/>
        </w:rPr>
        <w:t>ās</w:t>
      </w:r>
      <w:r w:rsidRPr="00A60672">
        <w:rPr>
          <w:szCs w:val="24"/>
          <w:lang w:val="lv-LV"/>
        </w:rPr>
        <w:t xml:space="preserve"> elektronisk</w:t>
      </w:r>
      <w:r w:rsidR="00D80AA9" w:rsidRPr="00A60672">
        <w:rPr>
          <w:szCs w:val="24"/>
          <w:lang w:val="lv-LV"/>
        </w:rPr>
        <w:t>ā</w:t>
      </w:r>
      <w:r w:rsidRPr="00A60672">
        <w:rPr>
          <w:szCs w:val="24"/>
          <w:lang w:val="lv-LV"/>
        </w:rPr>
        <w:t xml:space="preserve"> past</w:t>
      </w:r>
      <w:r w:rsidR="00D80AA9" w:rsidRPr="00A60672">
        <w:rPr>
          <w:szCs w:val="24"/>
          <w:lang w:val="lv-LV"/>
        </w:rPr>
        <w:t>a adreses</w:t>
      </w:r>
      <w:r w:rsidRPr="00A60672">
        <w:rPr>
          <w:szCs w:val="24"/>
          <w:lang w:val="lv-LV"/>
        </w:rPr>
        <w:t>.</w:t>
      </w:r>
    </w:p>
    <w:p w14:paraId="089A2A4F" w14:textId="77777777" w:rsidR="008B0B04" w:rsidRPr="00A60672" w:rsidRDefault="008B0B04" w:rsidP="00051AC4">
      <w:pPr>
        <w:pStyle w:val="ListParagraph"/>
        <w:numPr>
          <w:ilvl w:val="1"/>
          <w:numId w:val="8"/>
        </w:numPr>
        <w:tabs>
          <w:tab w:val="left" w:pos="0"/>
        </w:tabs>
        <w:ind w:left="567" w:hanging="567"/>
        <w:jc w:val="both"/>
        <w:rPr>
          <w:szCs w:val="24"/>
          <w:lang w:val="lv-LV"/>
        </w:rPr>
      </w:pPr>
      <w:r w:rsidRPr="00A60672">
        <w:rPr>
          <w:bCs/>
          <w:szCs w:val="24"/>
          <w:lang w:val="lv-LV"/>
        </w:rPr>
        <w:t>Līdzēji garantē ievērot Eiropas Parlamenta un Padomes 2016.gada 27.aprīļa regulas (ES) 2016/679 par fizisku personu aizsardzību attiecībā uz personas datu apstrādi un šādu datu brīvu apriti prasības. Parakstot šo Līgumu Nomnieks ir informēts un piekrīt, ka tā dati tiek glabāti un apstrādāti Iznomātāja datu bāzē tikai ar mērķi nodrošināt Līgumā noteikto saistību izpildi.</w:t>
      </w:r>
      <w:r w:rsidRPr="00A60672">
        <w:rPr>
          <w:szCs w:val="24"/>
          <w:lang w:val="lv-LV"/>
        </w:rPr>
        <w:t xml:space="preserve"> </w:t>
      </w:r>
    </w:p>
    <w:p w14:paraId="1D55C4AF" w14:textId="3A8143E4" w:rsidR="008B0B04" w:rsidRPr="00A60672" w:rsidRDefault="008B0B04" w:rsidP="00051AC4">
      <w:pPr>
        <w:pStyle w:val="ListParagraph"/>
        <w:widowControl w:val="0"/>
        <w:numPr>
          <w:ilvl w:val="1"/>
          <w:numId w:val="8"/>
        </w:numPr>
        <w:tabs>
          <w:tab w:val="left" w:pos="0"/>
        </w:tabs>
        <w:ind w:left="567" w:hanging="567"/>
        <w:jc w:val="both"/>
        <w:rPr>
          <w:lang w:val="lv-LV"/>
        </w:rPr>
      </w:pPr>
      <w:r w:rsidRPr="00A60672">
        <w:rPr>
          <w:lang w:val="lv-LV"/>
        </w:rPr>
        <w:t xml:space="preserve">Mainot savu nosaukumu (firmu), adresi vai citus rekvizītus, katrs Līdzējs apņemas </w:t>
      </w:r>
      <w:r w:rsidR="003C6728" w:rsidRPr="00A60672">
        <w:rPr>
          <w:lang w:val="lv-LV"/>
        </w:rPr>
        <w:t>5</w:t>
      </w:r>
      <w:r w:rsidRPr="00A60672">
        <w:rPr>
          <w:lang w:val="lv-LV"/>
        </w:rPr>
        <w:t xml:space="preserve"> (</w:t>
      </w:r>
      <w:r w:rsidR="003C6728" w:rsidRPr="00A60672">
        <w:rPr>
          <w:lang w:val="lv-LV"/>
        </w:rPr>
        <w:t>piecu</w:t>
      </w:r>
      <w:r w:rsidRPr="00A60672">
        <w:rPr>
          <w:lang w:val="lv-LV"/>
        </w:rPr>
        <w:t>) dienu laikā elektroniski paziņot otram Līdzējam par izmaiņām.</w:t>
      </w:r>
    </w:p>
    <w:p w14:paraId="5900B823" w14:textId="77777777" w:rsidR="008B0B04" w:rsidRPr="00A60672" w:rsidRDefault="008B0B04" w:rsidP="00051AC4">
      <w:pPr>
        <w:pStyle w:val="ListParagraph"/>
        <w:numPr>
          <w:ilvl w:val="1"/>
          <w:numId w:val="8"/>
        </w:numPr>
        <w:tabs>
          <w:tab w:val="left" w:pos="0"/>
        </w:tabs>
        <w:ind w:left="567" w:hanging="567"/>
        <w:jc w:val="both"/>
        <w:rPr>
          <w:rFonts w:cs="Times New Roman"/>
          <w:szCs w:val="24"/>
          <w:lang w:val="lv-LV"/>
        </w:rPr>
      </w:pPr>
      <w:r w:rsidRPr="00A60672">
        <w:rPr>
          <w:rFonts w:cs="Times New Roman"/>
          <w:szCs w:val="24"/>
          <w:lang w:val="lv-LV"/>
        </w:rPr>
        <w:lastRenderedPageBreak/>
        <w:t>Gadījumā, ja spēku zaudē kāds no Līguma nosacījumiem, tas neietekmē pārējo Līguma nosacījumu darbību.</w:t>
      </w:r>
    </w:p>
    <w:p w14:paraId="0BA50C48" w14:textId="03DF032D" w:rsidR="008B0B04" w:rsidRPr="00A60672" w:rsidRDefault="008B0B04" w:rsidP="00051AC4">
      <w:pPr>
        <w:pStyle w:val="ListParagraph"/>
        <w:numPr>
          <w:ilvl w:val="1"/>
          <w:numId w:val="8"/>
        </w:numPr>
        <w:tabs>
          <w:tab w:val="left" w:pos="0"/>
        </w:tabs>
        <w:ind w:left="567" w:hanging="567"/>
        <w:jc w:val="both"/>
        <w:rPr>
          <w:rFonts w:cs="Times New Roman"/>
          <w:szCs w:val="24"/>
          <w:lang w:val="lv-LV"/>
        </w:rPr>
      </w:pPr>
      <w:r w:rsidRPr="00A60672">
        <w:rPr>
          <w:rFonts w:cs="Times New Roman"/>
          <w:szCs w:val="24"/>
          <w:lang w:val="lv-LV"/>
        </w:rPr>
        <w:t xml:space="preserve">Līgums sagatavots un parakstīts 2 (divos) eksemplāros latviešu valodā uz __ (______) lapām, ieskaitot </w:t>
      </w:r>
      <w:r w:rsidR="00D80AA9" w:rsidRPr="00A60672">
        <w:rPr>
          <w:rFonts w:cs="Times New Roman"/>
          <w:szCs w:val="24"/>
          <w:lang w:val="lv-LV"/>
        </w:rPr>
        <w:t>1. un 2.</w:t>
      </w:r>
      <w:r w:rsidRPr="00A60672">
        <w:rPr>
          <w:rFonts w:cs="Times New Roman"/>
          <w:szCs w:val="24"/>
          <w:lang w:val="lv-LV"/>
        </w:rPr>
        <w:t>pielikumu, kas pievienoti Līgumam un ir tā neatņemama</w:t>
      </w:r>
      <w:r w:rsidR="00D80AA9" w:rsidRPr="00A60672">
        <w:rPr>
          <w:rFonts w:cs="Times New Roman"/>
          <w:szCs w:val="24"/>
          <w:lang w:val="lv-LV"/>
        </w:rPr>
        <w:t>s</w:t>
      </w:r>
      <w:r w:rsidRPr="00A60672">
        <w:rPr>
          <w:rFonts w:cs="Times New Roman"/>
          <w:szCs w:val="24"/>
          <w:lang w:val="lv-LV"/>
        </w:rPr>
        <w:t xml:space="preserve"> sastāvdaļa</w:t>
      </w:r>
      <w:r w:rsidR="00D80AA9" w:rsidRPr="00A60672">
        <w:rPr>
          <w:rFonts w:cs="Times New Roman"/>
          <w:szCs w:val="24"/>
          <w:lang w:val="lv-LV"/>
        </w:rPr>
        <w:t>s</w:t>
      </w:r>
      <w:r w:rsidRPr="00A60672">
        <w:rPr>
          <w:rFonts w:cs="Times New Roman"/>
          <w:szCs w:val="24"/>
          <w:lang w:val="lv-LV"/>
        </w:rPr>
        <w:t>, pa 1 (vienam) Līguma eksemplāram katram Līdzējam.</w:t>
      </w:r>
    </w:p>
    <w:p w14:paraId="55D4D968" w14:textId="77777777" w:rsidR="008B0B04" w:rsidRPr="00A60672" w:rsidRDefault="008B0B04" w:rsidP="00051AC4">
      <w:pPr>
        <w:pStyle w:val="ListParagraph"/>
        <w:numPr>
          <w:ilvl w:val="1"/>
          <w:numId w:val="8"/>
        </w:numPr>
        <w:tabs>
          <w:tab w:val="left" w:pos="0"/>
        </w:tabs>
        <w:ind w:left="567" w:hanging="567"/>
        <w:jc w:val="both"/>
        <w:rPr>
          <w:rFonts w:cs="Times New Roman"/>
          <w:szCs w:val="24"/>
          <w:lang w:val="lv-LV"/>
        </w:rPr>
      </w:pPr>
      <w:r w:rsidRPr="00A60672">
        <w:rPr>
          <w:lang w:val="lv-LV"/>
        </w:rPr>
        <w:t>Visi Līguma grozījumi un papildinājumi spēkā ir tikai tad, ja tie ir abpusēji parakstīti.</w:t>
      </w:r>
    </w:p>
    <w:p w14:paraId="61A54DE9" w14:textId="77777777" w:rsidR="008B0B04" w:rsidRPr="00A60672" w:rsidRDefault="008B0B04" w:rsidP="00051AC4">
      <w:pPr>
        <w:ind w:left="567" w:hanging="567"/>
        <w:jc w:val="both"/>
        <w:rPr>
          <w:rFonts w:cs="Times New Roman"/>
          <w:szCs w:val="24"/>
          <w:lang w:val="lv-LV"/>
        </w:rPr>
      </w:pPr>
    </w:p>
    <w:p w14:paraId="1DAAC966" w14:textId="77777777" w:rsidR="008B0B04" w:rsidRPr="00A60672" w:rsidRDefault="008B0B04" w:rsidP="00C81681">
      <w:pPr>
        <w:pStyle w:val="ListParagraph"/>
        <w:numPr>
          <w:ilvl w:val="0"/>
          <w:numId w:val="8"/>
        </w:numPr>
        <w:ind w:left="284" w:hanging="284"/>
        <w:jc w:val="both"/>
        <w:rPr>
          <w:rFonts w:cs="Times New Roman"/>
          <w:b/>
          <w:szCs w:val="24"/>
          <w:lang w:val="lv-LV"/>
        </w:rPr>
      </w:pPr>
      <w:r w:rsidRPr="00A60672">
        <w:rPr>
          <w:rFonts w:cs="Times New Roman"/>
          <w:b/>
          <w:szCs w:val="24"/>
          <w:lang w:val="lv-LV"/>
        </w:rPr>
        <w:t>Pielikumi.</w:t>
      </w:r>
    </w:p>
    <w:p w14:paraId="3BFD1B28" w14:textId="77777777" w:rsidR="008B0B04" w:rsidRPr="00A60672" w:rsidRDefault="008B0B04" w:rsidP="008B0B04">
      <w:pPr>
        <w:shd w:val="clear" w:color="auto" w:fill="FFFFFF"/>
        <w:ind w:right="22"/>
        <w:rPr>
          <w:rFonts w:cs="Times New Roman"/>
          <w:snapToGrid w:val="0"/>
          <w:color w:val="000000"/>
          <w:szCs w:val="24"/>
          <w:lang w:val="lv-LV"/>
        </w:rPr>
      </w:pPr>
      <w:r w:rsidRPr="00A60672">
        <w:rPr>
          <w:rFonts w:cs="Times New Roman"/>
          <w:snapToGrid w:val="0"/>
          <w:color w:val="000000"/>
          <w:szCs w:val="24"/>
          <w:lang w:val="lv-LV"/>
        </w:rPr>
        <w:t>Līgumam tā parakstīšanas brīdī tiek pievienoti šādi pielikumi:</w:t>
      </w:r>
    </w:p>
    <w:p w14:paraId="7807A3D8" w14:textId="7DEC7415" w:rsidR="008B0B04" w:rsidRPr="00A60672" w:rsidRDefault="008B0B04" w:rsidP="008B0B04">
      <w:pPr>
        <w:shd w:val="clear" w:color="auto" w:fill="FFFFFF"/>
        <w:ind w:left="284" w:right="22" w:hanging="284"/>
        <w:rPr>
          <w:rFonts w:cs="Times New Roman"/>
          <w:szCs w:val="24"/>
          <w:lang w:val="lv-LV"/>
        </w:rPr>
      </w:pPr>
      <w:r w:rsidRPr="00A60672">
        <w:rPr>
          <w:rFonts w:cs="Times New Roman"/>
          <w:szCs w:val="24"/>
          <w:lang w:val="lv-LV"/>
        </w:rPr>
        <w:t>1. p</w:t>
      </w:r>
      <w:r w:rsidRPr="00A60672">
        <w:rPr>
          <w:rFonts w:cs="Times New Roman"/>
          <w:color w:val="000000"/>
          <w:szCs w:val="24"/>
          <w:lang w:val="lv-LV"/>
        </w:rPr>
        <w:t xml:space="preserve">ielikums – </w:t>
      </w:r>
      <w:r w:rsidR="005B357A" w:rsidRPr="00A60672">
        <w:rPr>
          <w:rFonts w:cs="Times New Roman"/>
          <w:szCs w:val="24"/>
          <w:lang w:val="lv-LV"/>
        </w:rPr>
        <w:t xml:space="preserve">Nomas vietu </w:t>
      </w:r>
      <w:r w:rsidRPr="00A60672">
        <w:rPr>
          <w:rFonts w:cs="Times New Roman"/>
          <w:color w:val="000000"/>
          <w:szCs w:val="24"/>
          <w:lang w:val="lv-LV"/>
        </w:rPr>
        <w:t>izvietojuma plāns;</w:t>
      </w:r>
    </w:p>
    <w:p w14:paraId="7562DECB" w14:textId="0864C87C" w:rsidR="008B0B04" w:rsidRPr="00A60672" w:rsidRDefault="008B0B04" w:rsidP="00FA63E4">
      <w:pPr>
        <w:shd w:val="clear" w:color="auto" w:fill="FFFFFF"/>
        <w:ind w:left="284" w:right="22" w:hanging="284"/>
        <w:rPr>
          <w:rFonts w:cs="Times New Roman"/>
          <w:szCs w:val="24"/>
          <w:lang w:val="lv-LV"/>
        </w:rPr>
      </w:pPr>
      <w:r w:rsidRPr="00A60672">
        <w:rPr>
          <w:rFonts w:cs="Times New Roman"/>
          <w:szCs w:val="24"/>
          <w:lang w:val="lv-LV"/>
        </w:rPr>
        <w:t>2. p</w:t>
      </w:r>
      <w:r w:rsidRPr="00A60672">
        <w:rPr>
          <w:rFonts w:cs="Times New Roman"/>
          <w:color w:val="000000"/>
          <w:szCs w:val="24"/>
          <w:lang w:val="lv-LV"/>
        </w:rPr>
        <w:t>ielikums –</w:t>
      </w:r>
      <w:r w:rsidR="00A97012">
        <w:rPr>
          <w:rFonts w:cs="Times New Roman"/>
          <w:color w:val="000000"/>
          <w:szCs w:val="24"/>
          <w:lang w:val="lv-LV"/>
        </w:rPr>
        <w:t>P</w:t>
      </w:r>
      <w:r w:rsidRPr="00A60672">
        <w:rPr>
          <w:rFonts w:cs="Times New Roman"/>
          <w:color w:val="000000"/>
          <w:szCs w:val="24"/>
          <w:lang w:val="lv-LV"/>
        </w:rPr>
        <w:t>ieņemšanas – nodošanas akts.</w:t>
      </w:r>
    </w:p>
    <w:p w14:paraId="32BF0094" w14:textId="77777777" w:rsidR="008B0B04" w:rsidRPr="00A60672" w:rsidRDefault="008B0B04" w:rsidP="008B0B04">
      <w:pPr>
        <w:pStyle w:val="ListParagraph"/>
        <w:jc w:val="both"/>
        <w:rPr>
          <w:rFonts w:cs="Times New Roman"/>
          <w:b/>
          <w:szCs w:val="24"/>
          <w:lang w:val="lv-LV"/>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8B0B04" w:rsidRPr="00A60672" w14:paraId="7432C036" w14:textId="77777777" w:rsidTr="00DA327E">
        <w:tc>
          <w:tcPr>
            <w:tcW w:w="4536" w:type="dxa"/>
          </w:tcPr>
          <w:p w14:paraId="6486067B" w14:textId="77777777" w:rsidR="008B0B04" w:rsidRPr="00A60672" w:rsidRDefault="008B0B04" w:rsidP="009F5837">
            <w:pPr>
              <w:pStyle w:val="ListParagraph"/>
              <w:ind w:left="0"/>
              <w:jc w:val="both"/>
              <w:rPr>
                <w:rFonts w:cs="Times New Roman"/>
                <w:b/>
                <w:szCs w:val="24"/>
                <w:lang w:val="lv-LV"/>
              </w:rPr>
            </w:pPr>
            <w:r w:rsidRPr="00A60672">
              <w:rPr>
                <w:rFonts w:cs="Times New Roman"/>
                <w:b/>
                <w:szCs w:val="24"/>
                <w:lang w:val="lv-LV"/>
              </w:rPr>
              <w:t>Iznomātājs</w:t>
            </w:r>
          </w:p>
        </w:tc>
        <w:tc>
          <w:tcPr>
            <w:tcW w:w="4536" w:type="dxa"/>
          </w:tcPr>
          <w:p w14:paraId="04B378ED" w14:textId="77777777" w:rsidR="008B0B04" w:rsidRPr="00A60672" w:rsidRDefault="008B0B04" w:rsidP="009F5837">
            <w:pPr>
              <w:pStyle w:val="ListParagraph"/>
              <w:ind w:left="0"/>
              <w:jc w:val="both"/>
              <w:rPr>
                <w:rFonts w:cs="Times New Roman"/>
                <w:b/>
                <w:szCs w:val="24"/>
                <w:lang w:val="lv-LV"/>
              </w:rPr>
            </w:pPr>
            <w:r w:rsidRPr="00A60672">
              <w:rPr>
                <w:rFonts w:cs="Times New Roman"/>
                <w:b/>
                <w:szCs w:val="24"/>
                <w:lang w:val="lv-LV"/>
              </w:rPr>
              <w:t>Nomnieks</w:t>
            </w:r>
          </w:p>
        </w:tc>
      </w:tr>
      <w:tr w:rsidR="008B0B04" w:rsidRPr="00A60672" w14:paraId="2365C7C7" w14:textId="77777777" w:rsidTr="00DA327E">
        <w:tc>
          <w:tcPr>
            <w:tcW w:w="4536" w:type="dxa"/>
          </w:tcPr>
          <w:p w14:paraId="5A04C696"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 xml:space="preserve">VSIA „Latvijas Nacionālā opera un balets” </w:t>
            </w:r>
          </w:p>
        </w:tc>
        <w:tc>
          <w:tcPr>
            <w:tcW w:w="4536" w:type="dxa"/>
          </w:tcPr>
          <w:p w14:paraId="044342C9" w14:textId="77777777" w:rsidR="008B0B04" w:rsidRPr="00A60672" w:rsidRDefault="008B0B04" w:rsidP="009F5837">
            <w:pPr>
              <w:pStyle w:val="ListParagraph"/>
              <w:ind w:left="0"/>
              <w:jc w:val="both"/>
              <w:rPr>
                <w:rFonts w:cs="Times New Roman"/>
                <w:b/>
                <w:szCs w:val="24"/>
                <w:lang w:val="lv-LV"/>
              </w:rPr>
            </w:pPr>
          </w:p>
        </w:tc>
      </w:tr>
      <w:tr w:rsidR="008B0B04" w:rsidRPr="00A60672" w14:paraId="3FD2B54F" w14:textId="77777777" w:rsidTr="00DA327E">
        <w:tc>
          <w:tcPr>
            <w:tcW w:w="4536" w:type="dxa"/>
          </w:tcPr>
          <w:p w14:paraId="12ADDDF6"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Reģistrācijas Nr.:</w:t>
            </w:r>
            <w:r w:rsidRPr="00A60672">
              <w:rPr>
                <w:rFonts w:cs="Times New Roman"/>
                <w:bCs/>
                <w:szCs w:val="24"/>
                <w:lang w:val="lv-LV"/>
              </w:rPr>
              <w:t xml:space="preserve"> 40103208907</w:t>
            </w:r>
          </w:p>
        </w:tc>
        <w:tc>
          <w:tcPr>
            <w:tcW w:w="4536" w:type="dxa"/>
          </w:tcPr>
          <w:p w14:paraId="3328D07A" w14:textId="77777777" w:rsidR="008B0B04" w:rsidRPr="00A60672" w:rsidRDefault="008B0B04" w:rsidP="009F5837">
            <w:pPr>
              <w:pStyle w:val="ListParagraph"/>
              <w:ind w:left="0"/>
              <w:jc w:val="both"/>
              <w:rPr>
                <w:rFonts w:cs="Times New Roman"/>
                <w:b/>
                <w:szCs w:val="24"/>
                <w:lang w:val="lv-LV"/>
              </w:rPr>
            </w:pPr>
            <w:r w:rsidRPr="00A60672">
              <w:rPr>
                <w:rFonts w:cs="Times New Roman"/>
                <w:szCs w:val="24"/>
                <w:lang w:val="lv-LV"/>
              </w:rPr>
              <w:t>Reģistrācijas Nr.</w:t>
            </w:r>
          </w:p>
        </w:tc>
      </w:tr>
      <w:tr w:rsidR="008B0B04" w:rsidRPr="00A60672" w14:paraId="7ECAE6EA" w14:textId="77777777" w:rsidTr="00DA327E">
        <w:tc>
          <w:tcPr>
            <w:tcW w:w="4536" w:type="dxa"/>
          </w:tcPr>
          <w:p w14:paraId="11825B23"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 xml:space="preserve">Adrese: </w:t>
            </w:r>
            <w:r w:rsidRPr="00A60672">
              <w:rPr>
                <w:rFonts w:cs="Times New Roman"/>
                <w:bCs/>
                <w:szCs w:val="24"/>
                <w:lang w:val="lv-LV"/>
              </w:rPr>
              <w:t>Aspazijas bulvārī 3, Rīga, LV-1050</w:t>
            </w:r>
          </w:p>
        </w:tc>
        <w:tc>
          <w:tcPr>
            <w:tcW w:w="4536" w:type="dxa"/>
          </w:tcPr>
          <w:p w14:paraId="50EF1379" w14:textId="5668A4AF"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Adrese</w:t>
            </w:r>
            <w:r w:rsidR="00DA327E" w:rsidRPr="00A60672">
              <w:rPr>
                <w:rFonts w:cs="Times New Roman"/>
                <w:szCs w:val="24"/>
                <w:lang w:val="lv-LV"/>
              </w:rPr>
              <w:t>:</w:t>
            </w:r>
          </w:p>
        </w:tc>
      </w:tr>
      <w:tr w:rsidR="008B0B04" w:rsidRPr="00A60672" w14:paraId="41AA6BEC" w14:textId="77777777" w:rsidTr="00DA327E">
        <w:tc>
          <w:tcPr>
            <w:tcW w:w="4536" w:type="dxa"/>
          </w:tcPr>
          <w:p w14:paraId="490996AB" w14:textId="77777777" w:rsidR="008B0B04" w:rsidRPr="00A60672" w:rsidRDefault="008B0B04" w:rsidP="009F5837">
            <w:pPr>
              <w:pStyle w:val="ListParagraph"/>
              <w:ind w:left="0"/>
              <w:jc w:val="both"/>
              <w:rPr>
                <w:rFonts w:cs="Times New Roman"/>
                <w:bCs/>
                <w:szCs w:val="24"/>
                <w:lang w:val="lv-LV"/>
              </w:rPr>
            </w:pPr>
            <w:r w:rsidRPr="00A60672">
              <w:rPr>
                <w:rFonts w:cs="Times New Roman"/>
                <w:bCs/>
                <w:szCs w:val="24"/>
                <w:lang w:val="lv-LV"/>
              </w:rPr>
              <w:t>AS Citadele banka, SWIFT: PARXLV22</w:t>
            </w:r>
          </w:p>
          <w:p w14:paraId="0FE5FB1C" w14:textId="77777777" w:rsidR="008B0B04" w:rsidRPr="00A60672" w:rsidRDefault="008B0B04" w:rsidP="009F5837">
            <w:pPr>
              <w:pStyle w:val="ListParagraph"/>
              <w:ind w:left="0"/>
              <w:jc w:val="both"/>
              <w:rPr>
                <w:rFonts w:cs="Times New Roman"/>
                <w:bCs/>
                <w:szCs w:val="24"/>
                <w:lang w:val="lv-LV"/>
              </w:rPr>
            </w:pPr>
            <w:r w:rsidRPr="00A60672">
              <w:rPr>
                <w:rFonts w:cs="Times New Roman"/>
                <w:bCs/>
                <w:szCs w:val="24"/>
                <w:lang w:val="lv-LV"/>
              </w:rPr>
              <w:t>konts: LV62PARX0002241820003</w:t>
            </w:r>
          </w:p>
          <w:p w14:paraId="04DF249C" w14:textId="77777777" w:rsidR="008B0B04" w:rsidRPr="00A60672" w:rsidRDefault="008B0B04" w:rsidP="009F5837">
            <w:pPr>
              <w:pStyle w:val="ListParagraph"/>
              <w:ind w:left="0"/>
              <w:jc w:val="both"/>
              <w:rPr>
                <w:rFonts w:cs="Times New Roman"/>
                <w:szCs w:val="24"/>
                <w:lang w:val="lv-LV"/>
              </w:rPr>
            </w:pPr>
          </w:p>
        </w:tc>
        <w:tc>
          <w:tcPr>
            <w:tcW w:w="4536" w:type="dxa"/>
          </w:tcPr>
          <w:p w14:paraId="7F8C3A6D"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Banka</w:t>
            </w:r>
          </w:p>
        </w:tc>
      </w:tr>
      <w:tr w:rsidR="008B0B04" w:rsidRPr="00A60672" w14:paraId="7B827989" w14:textId="77777777" w:rsidTr="00DA327E">
        <w:tc>
          <w:tcPr>
            <w:tcW w:w="4536" w:type="dxa"/>
          </w:tcPr>
          <w:p w14:paraId="41FB0E2E" w14:textId="44DACAC9" w:rsidR="008B0B04" w:rsidRPr="00A60672" w:rsidRDefault="00F30EA2" w:rsidP="009F5837">
            <w:pPr>
              <w:pStyle w:val="ListParagraph"/>
              <w:ind w:left="0"/>
              <w:jc w:val="both"/>
              <w:rPr>
                <w:rFonts w:cs="Times New Roman"/>
                <w:szCs w:val="24"/>
                <w:lang w:val="lv-LV"/>
              </w:rPr>
            </w:pPr>
            <w:r>
              <w:rPr>
                <w:rFonts w:cs="Times New Roman"/>
                <w:szCs w:val="24"/>
                <w:lang w:val="lv-LV"/>
              </w:rPr>
              <w:t>/amats/</w:t>
            </w:r>
          </w:p>
        </w:tc>
        <w:tc>
          <w:tcPr>
            <w:tcW w:w="4536" w:type="dxa"/>
          </w:tcPr>
          <w:p w14:paraId="575BE58F" w14:textId="286E7B0F" w:rsidR="008B0B04" w:rsidRPr="00A60672" w:rsidRDefault="00F30EA2" w:rsidP="009F5837">
            <w:pPr>
              <w:pStyle w:val="ListParagraph"/>
              <w:ind w:left="0"/>
              <w:jc w:val="both"/>
              <w:rPr>
                <w:rFonts w:cs="Times New Roman"/>
                <w:szCs w:val="24"/>
                <w:lang w:val="lv-LV"/>
              </w:rPr>
            </w:pPr>
            <w:r>
              <w:rPr>
                <w:rFonts w:cs="Times New Roman"/>
                <w:szCs w:val="24"/>
                <w:lang w:val="lv-LV"/>
              </w:rPr>
              <w:t>/amats/</w:t>
            </w:r>
          </w:p>
        </w:tc>
      </w:tr>
      <w:tr w:rsidR="008B0B04" w:rsidRPr="00A60672" w14:paraId="55908992" w14:textId="77777777" w:rsidTr="00DA327E">
        <w:tc>
          <w:tcPr>
            <w:tcW w:w="4536" w:type="dxa"/>
          </w:tcPr>
          <w:p w14:paraId="577D6DC3"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/paraksts/</w:t>
            </w:r>
          </w:p>
        </w:tc>
        <w:tc>
          <w:tcPr>
            <w:tcW w:w="4536" w:type="dxa"/>
          </w:tcPr>
          <w:p w14:paraId="01E8A863" w14:textId="77777777" w:rsidR="008B0B04" w:rsidRPr="00A60672" w:rsidRDefault="008B0B04" w:rsidP="009F5837">
            <w:pPr>
              <w:pStyle w:val="ListParagraph"/>
              <w:ind w:left="0"/>
              <w:jc w:val="both"/>
              <w:rPr>
                <w:rFonts w:cs="Times New Roman"/>
                <w:szCs w:val="24"/>
                <w:lang w:val="lv-LV"/>
              </w:rPr>
            </w:pPr>
            <w:r w:rsidRPr="00A60672">
              <w:rPr>
                <w:rFonts w:cs="Times New Roman"/>
                <w:szCs w:val="24"/>
                <w:lang w:val="lv-LV"/>
              </w:rPr>
              <w:t>/paraksts/</w:t>
            </w:r>
          </w:p>
        </w:tc>
      </w:tr>
      <w:tr w:rsidR="00A60672" w:rsidRPr="00A60672" w14:paraId="48E8EDD0" w14:textId="77777777" w:rsidTr="00DA327E">
        <w:tc>
          <w:tcPr>
            <w:tcW w:w="4536" w:type="dxa"/>
          </w:tcPr>
          <w:p w14:paraId="24FA9B4E" w14:textId="7A8B9D62" w:rsidR="00A60672" w:rsidRPr="00A60672" w:rsidRDefault="00A60672" w:rsidP="00A60672">
            <w:pPr>
              <w:pStyle w:val="ListParagraph"/>
              <w:ind w:left="0"/>
              <w:rPr>
                <w:rFonts w:cs="Times New Roman"/>
                <w:szCs w:val="24"/>
                <w:lang w:val="lv-LV"/>
              </w:rPr>
            </w:pPr>
            <w:r w:rsidRPr="00A60672">
              <w:rPr>
                <w:rFonts w:cs="Times New Roman"/>
                <w:szCs w:val="24"/>
                <w:lang w:val="lv-LV"/>
              </w:rPr>
              <w:t xml:space="preserve">                   /vārds, uzvārds/</w:t>
            </w:r>
          </w:p>
        </w:tc>
        <w:tc>
          <w:tcPr>
            <w:tcW w:w="4536" w:type="dxa"/>
          </w:tcPr>
          <w:p w14:paraId="3D24D415" w14:textId="77777777" w:rsidR="00A60672" w:rsidRPr="00A60672" w:rsidRDefault="00A60672" w:rsidP="00A60672">
            <w:pPr>
              <w:pStyle w:val="ListParagraph"/>
              <w:ind w:left="0"/>
              <w:jc w:val="both"/>
              <w:rPr>
                <w:rFonts w:cs="Times New Roman"/>
                <w:szCs w:val="24"/>
                <w:lang w:val="lv-LV"/>
              </w:rPr>
            </w:pPr>
            <w:r w:rsidRPr="00A60672">
              <w:rPr>
                <w:rFonts w:cs="Times New Roman"/>
                <w:szCs w:val="24"/>
                <w:lang w:val="lv-LV"/>
              </w:rPr>
              <w:t xml:space="preserve">                   /vārds, uzvārds/</w:t>
            </w:r>
          </w:p>
        </w:tc>
      </w:tr>
    </w:tbl>
    <w:p w14:paraId="2D0B0023" w14:textId="6F219751" w:rsidR="00E4645E" w:rsidRPr="00A60672" w:rsidRDefault="00E4645E">
      <w:pPr>
        <w:rPr>
          <w:lang w:val="lv-LV"/>
        </w:rPr>
      </w:pPr>
    </w:p>
    <w:p w14:paraId="76B6E6DF" w14:textId="77777777" w:rsidR="00E4645E" w:rsidRPr="00A60672" w:rsidRDefault="00E4645E">
      <w:pPr>
        <w:spacing w:after="160" w:line="259" w:lineRule="auto"/>
        <w:rPr>
          <w:lang w:val="lv-LV"/>
        </w:rPr>
      </w:pPr>
      <w:r w:rsidRPr="00A60672">
        <w:rPr>
          <w:lang w:val="lv-LV"/>
        </w:rPr>
        <w:br w:type="page"/>
      </w:r>
    </w:p>
    <w:p w14:paraId="3772F6C3" w14:textId="1387C0C3" w:rsidR="00E4645E" w:rsidRPr="00F30EA2" w:rsidRDefault="00E4645E" w:rsidP="00F30EA2">
      <w:pPr>
        <w:jc w:val="right"/>
        <w:rPr>
          <w:rFonts w:cs="Times New Roman"/>
          <w:b/>
          <w:szCs w:val="24"/>
          <w:lang w:val="lv-LV"/>
        </w:rPr>
      </w:pPr>
      <w:r w:rsidRPr="00A60672">
        <w:rPr>
          <w:rFonts w:cs="Times New Roman"/>
          <w:b/>
          <w:szCs w:val="24"/>
          <w:lang w:val="lv-LV"/>
        </w:rPr>
        <w:lastRenderedPageBreak/>
        <w:t xml:space="preserve">Nedzīvojamo telpu nomas līguma </w:t>
      </w:r>
    </w:p>
    <w:p w14:paraId="5071601E" w14:textId="77777777" w:rsidR="00E4645E" w:rsidRPr="00A60672" w:rsidRDefault="00E4645E" w:rsidP="00E4645E">
      <w:pPr>
        <w:jc w:val="right"/>
        <w:rPr>
          <w:rFonts w:cs="Times New Roman"/>
          <w:b/>
          <w:szCs w:val="24"/>
          <w:lang w:val="lv-LV"/>
        </w:rPr>
      </w:pPr>
      <w:r w:rsidRPr="00A60672">
        <w:rPr>
          <w:rFonts w:cs="Times New Roman"/>
          <w:b/>
          <w:szCs w:val="24"/>
          <w:lang w:val="lv-LV"/>
        </w:rPr>
        <w:t>1.pielikums</w:t>
      </w:r>
    </w:p>
    <w:p w14:paraId="28815177" w14:textId="77777777" w:rsidR="00E4645E" w:rsidRPr="00A60672" w:rsidRDefault="00E4645E" w:rsidP="00E4645E">
      <w:pPr>
        <w:jc w:val="center"/>
        <w:rPr>
          <w:rFonts w:cs="Times New Roman"/>
          <w:b/>
          <w:sz w:val="26"/>
          <w:szCs w:val="26"/>
          <w:lang w:val="lv-LV" w:eastAsia="lv-LV"/>
        </w:rPr>
      </w:pPr>
    </w:p>
    <w:p w14:paraId="041F11A9" w14:textId="7B114096" w:rsidR="00E4645E" w:rsidRPr="00A60672" w:rsidRDefault="00E4645E" w:rsidP="00E4645E">
      <w:pPr>
        <w:jc w:val="center"/>
        <w:rPr>
          <w:rFonts w:cs="Times New Roman"/>
          <w:b/>
          <w:sz w:val="26"/>
          <w:szCs w:val="26"/>
          <w:lang w:val="lv-LV" w:eastAsia="lv-LV"/>
        </w:rPr>
      </w:pPr>
      <w:r w:rsidRPr="00A60672">
        <w:rPr>
          <w:rFonts w:cs="Times New Roman"/>
          <w:b/>
          <w:sz w:val="26"/>
          <w:szCs w:val="26"/>
          <w:lang w:val="lv-LV" w:eastAsia="lv-LV"/>
        </w:rPr>
        <w:t xml:space="preserve">Nomas vietu izvietojuma plāns </w:t>
      </w:r>
    </w:p>
    <w:p w14:paraId="36F52230" w14:textId="77777777" w:rsidR="00E4645E" w:rsidRPr="00A60672" w:rsidRDefault="00E4645E" w:rsidP="00E4645E">
      <w:pPr>
        <w:jc w:val="center"/>
        <w:rPr>
          <w:rFonts w:cs="Times New Roman"/>
          <w:b/>
          <w:sz w:val="26"/>
          <w:szCs w:val="26"/>
          <w:lang w:val="lv-LV" w:eastAsia="lv-LV"/>
        </w:rPr>
      </w:pPr>
    </w:p>
    <w:p w14:paraId="752D6234" w14:textId="77777777" w:rsidR="00E4645E" w:rsidRPr="00A60672" w:rsidRDefault="00E4645E" w:rsidP="00E4645E">
      <w:pPr>
        <w:jc w:val="center"/>
        <w:rPr>
          <w:rFonts w:cs="Times New Roman"/>
          <w:b/>
          <w:sz w:val="26"/>
          <w:szCs w:val="26"/>
          <w:lang w:val="lv-LV" w:eastAsia="lv-LV"/>
        </w:rPr>
      </w:pPr>
    </w:p>
    <w:p w14:paraId="691D4BC4" w14:textId="3E1F79FC" w:rsidR="00E4645E" w:rsidRPr="00A60672" w:rsidRDefault="00E4645E" w:rsidP="00E4645E">
      <w:pPr>
        <w:rPr>
          <w:b/>
          <w:bCs/>
          <w:lang w:val="lv-LV"/>
        </w:rPr>
      </w:pPr>
      <w:r w:rsidRPr="00A60672">
        <w:rPr>
          <w:b/>
          <w:bCs/>
          <w:lang w:val="lv-LV"/>
        </w:rPr>
        <w:t>Telpas daļa gaitenī/ uzgaidāmajā telpā – pārejā no vēsturiskās ēkas uz jauno ēku (1.stāvs)</w:t>
      </w:r>
    </w:p>
    <w:p w14:paraId="5897807A" w14:textId="77777777" w:rsidR="002D094B" w:rsidRPr="00A60672" w:rsidRDefault="002D094B" w:rsidP="00E4645E">
      <w:pPr>
        <w:rPr>
          <w:rFonts w:cs="Times New Roman"/>
          <w:b/>
          <w:bCs/>
          <w:sz w:val="26"/>
          <w:szCs w:val="26"/>
          <w:lang w:val="lv-LV"/>
        </w:rPr>
      </w:pPr>
    </w:p>
    <w:p w14:paraId="23F0872E" w14:textId="77777777" w:rsidR="00E4645E" w:rsidRPr="00A60672" w:rsidRDefault="00E4645E" w:rsidP="00E4645E">
      <w:pPr>
        <w:rPr>
          <w:lang w:val="lv-LV"/>
        </w:rPr>
      </w:pPr>
      <w:r w:rsidRPr="00A60672">
        <w:rPr>
          <w:noProof/>
          <w:lang w:val="lv-LV" w:eastAsia="lv-LV" w:bidi="bo-CN"/>
        </w:rPr>
        <w:drawing>
          <wp:inline distT="0" distB="0" distL="0" distR="0" wp14:anchorId="76F074C5" wp14:editId="01BCAD38">
            <wp:extent cx="5274310" cy="32105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pas_dala_1.jpg"/>
                    <pic:cNvPicPr/>
                  </pic:nvPicPr>
                  <pic:blipFill>
                    <a:blip r:embed="rId5">
                      <a:extLst>
                        <a:ext uri="{28A0092B-C50C-407E-A947-70E740481C1C}">
                          <a14:useLocalDpi xmlns:a14="http://schemas.microsoft.com/office/drawing/2010/main" val="0"/>
                        </a:ext>
                      </a:extLst>
                    </a:blip>
                    <a:stretch>
                      <a:fillRect/>
                    </a:stretch>
                  </pic:blipFill>
                  <pic:spPr>
                    <a:xfrm>
                      <a:off x="0" y="0"/>
                      <a:ext cx="5274310" cy="3210560"/>
                    </a:xfrm>
                    <a:prstGeom prst="rect">
                      <a:avLst/>
                    </a:prstGeom>
                  </pic:spPr>
                </pic:pic>
              </a:graphicData>
            </a:graphic>
          </wp:inline>
        </w:drawing>
      </w:r>
    </w:p>
    <w:p w14:paraId="07166A38" w14:textId="77777777" w:rsidR="00325D80" w:rsidRPr="00A60672" w:rsidRDefault="00325D80" w:rsidP="00E4645E">
      <w:pPr>
        <w:rPr>
          <w:rFonts w:cs="Times New Roman"/>
          <w:b/>
          <w:bCs/>
          <w:szCs w:val="24"/>
          <w:lang w:val="lv-LV"/>
        </w:rPr>
      </w:pPr>
    </w:p>
    <w:p w14:paraId="442F5513" w14:textId="77777777" w:rsidR="00325D80" w:rsidRPr="00A60672" w:rsidRDefault="00325D80" w:rsidP="00E4645E">
      <w:pPr>
        <w:rPr>
          <w:rFonts w:cs="Times New Roman"/>
          <w:b/>
          <w:bCs/>
          <w:szCs w:val="24"/>
          <w:lang w:val="lv-LV"/>
        </w:rPr>
      </w:pPr>
    </w:p>
    <w:p w14:paraId="5D7EB58B" w14:textId="01F58D03" w:rsidR="00E4645E" w:rsidRPr="00A60672" w:rsidRDefault="00E4645E" w:rsidP="00E4645E">
      <w:pPr>
        <w:rPr>
          <w:rFonts w:cs="Times New Roman"/>
          <w:b/>
          <w:bCs/>
          <w:szCs w:val="24"/>
          <w:lang w:val="lv-LV"/>
        </w:rPr>
      </w:pPr>
      <w:r w:rsidRPr="00A60672">
        <w:rPr>
          <w:rFonts w:cs="Times New Roman"/>
          <w:b/>
          <w:bCs/>
          <w:szCs w:val="24"/>
          <w:lang w:val="lv-LV"/>
        </w:rPr>
        <w:t>Telpas daļa jaunās ēkas gaitenī/ uzgaidāmajā telpā (4.stāvs)</w:t>
      </w:r>
    </w:p>
    <w:p w14:paraId="72A109CB" w14:textId="77777777" w:rsidR="00325D80" w:rsidRPr="00A60672" w:rsidRDefault="00325D80" w:rsidP="00E4645E">
      <w:pPr>
        <w:rPr>
          <w:b/>
          <w:bCs/>
          <w:lang w:val="lv-LV"/>
        </w:rPr>
      </w:pPr>
    </w:p>
    <w:p w14:paraId="61077A6C" w14:textId="77777777" w:rsidR="00E4645E" w:rsidRPr="00A60672" w:rsidRDefault="00E4645E" w:rsidP="00E4645E">
      <w:pPr>
        <w:rPr>
          <w:lang w:val="lv-LV"/>
        </w:rPr>
      </w:pPr>
      <w:r w:rsidRPr="00A60672">
        <w:rPr>
          <w:noProof/>
          <w:lang w:val="lv-LV" w:eastAsia="lv-LV" w:bidi="bo-CN"/>
        </w:rPr>
        <w:drawing>
          <wp:inline distT="0" distB="0" distL="0" distR="0" wp14:anchorId="3E4DF65D" wp14:editId="4FF13064">
            <wp:extent cx="5274310" cy="29584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pas_dala_2.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958465"/>
                    </a:xfrm>
                    <a:prstGeom prst="rect">
                      <a:avLst/>
                    </a:prstGeom>
                  </pic:spPr>
                </pic:pic>
              </a:graphicData>
            </a:graphic>
          </wp:inline>
        </w:drawing>
      </w:r>
    </w:p>
    <w:p w14:paraId="3773C38C" w14:textId="2B3D33EE" w:rsidR="00B069FE" w:rsidRPr="00A60672" w:rsidRDefault="00B069FE">
      <w:pPr>
        <w:spacing w:after="160" w:line="259" w:lineRule="auto"/>
        <w:rPr>
          <w:lang w:val="lv-LV"/>
        </w:rPr>
      </w:pPr>
      <w:r w:rsidRPr="00A60672">
        <w:rPr>
          <w:lang w:val="lv-LV"/>
        </w:rPr>
        <w:br w:type="page"/>
      </w:r>
    </w:p>
    <w:p w14:paraId="3142E473" w14:textId="586C0833" w:rsidR="00B069FE" w:rsidRPr="00A60672" w:rsidRDefault="00B069FE" w:rsidP="00B069FE">
      <w:pPr>
        <w:jc w:val="right"/>
        <w:rPr>
          <w:rFonts w:cs="Times New Roman"/>
          <w:b/>
          <w:szCs w:val="24"/>
          <w:lang w:val="lv-LV"/>
        </w:rPr>
      </w:pPr>
      <w:r w:rsidRPr="00A60672">
        <w:rPr>
          <w:rFonts w:cs="Times New Roman"/>
          <w:b/>
          <w:szCs w:val="24"/>
          <w:lang w:val="lv-LV"/>
        </w:rPr>
        <w:lastRenderedPageBreak/>
        <w:t>Nedzīvojamo telpu nomas līguma _______</w:t>
      </w:r>
    </w:p>
    <w:p w14:paraId="6E42E20C" w14:textId="77777777" w:rsidR="00B069FE" w:rsidRPr="00A60672" w:rsidRDefault="00B069FE" w:rsidP="00B069FE">
      <w:pPr>
        <w:jc w:val="right"/>
        <w:rPr>
          <w:rFonts w:cs="Times New Roman"/>
          <w:b/>
          <w:szCs w:val="24"/>
          <w:lang w:val="lv-LV"/>
        </w:rPr>
      </w:pPr>
      <w:r w:rsidRPr="00A60672">
        <w:rPr>
          <w:rFonts w:cs="Times New Roman"/>
          <w:b/>
          <w:szCs w:val="24"/>
          <w:lang w:val="lv-LV"/>
        </w:rPr>
        <w:t>2.pielikums</w:t>
      </w:r>
    </w:p>
    <w:p w14:paraId="16E6D123" w14:textId="77777777" w:rsidR="00B069FE" w:rsidRPr="00A60672" w:rsidRDefault="00B069FE" w:rsidP="00B069FE">
      <w:pPr>
        <w:jc w:val="right"/>
        <w:rPr>
          <w:rFonts w:cs="Times New Roman"/>
          <w:b/>
          <w:szCs w:val="24"/>
          <w:lang w:val="lv-LV"/>
        </w:rPr>
      </w:pPr>
    </w:p>
    <w:p w14:paraId="2FF1D90C" w14:textId="77777777" w:rsidR="00B069FE" w:rsidRPr="00A60672" w:rsidRDefault="00B069FE" w:rsidP="00B069FE">
      <w:pPr>
        <w:jc w:val="center"/>
        <w:rPr>
          <w:rFonts w:cs="Times New Roman"/>
          <w:b/>
          <w:szCs w:val="24"/>
          <w:lang w:val="lv-LV"/>
        </w:rPr>
      </w:pPr>
      <w:r w:rsidRPr="00A60672">
        <w:rPr>
          <w:rFonts w:cs="Times New Roman"/>
          <w:b/>
          <w:szCs w:val="24"/>
          <w:lang w:val="lv-LV"/>
        </w:rPr>
        <w:t>Telpu pieņemšanas – nodošanas akts</w:t>
      </w:r>
    </w:p>
    <w:p w14:paraId="6C207713" w14:textId="77777777" w:rsidR="00B069FE" w:rsidRPr="00A60672" w:rsidRDefault="00B069FE" w:rsidP="00B069FE">
      <w:pPr>
        <w:jc w:val="center"/>
        <w:rPr>
          <w:rFonts w:cs="Times New Roman"/>
          <w:szCs w:val="24"/>
          <w:lang w:val="lv-LV"/>
        </w:rPr>
      </w:pPr>
    </w:p>
    <w:p w14:paraId="34850C50" w14:textId="385D52C0" w:rsidR="00B069FE" w:rsidRPr="00A60672" w:rsidRDefault="00B069FE" w:rsidP="00B069FE">
      <w:pPr>
        <w:rPr>
          <w:rFonts w:cs="Times New Roman"/>
          <w:szCs w:val="24"/>
          <w:lang w:val="lv-LV"/>
        </w:rPr>
      </w:pPr>
      <w:r w:rsidRPr="00A60672">
        <w:rPr>
          <w:rFonts w:cs="Times New Roman"/>
          <w:szCs w:val="24"/>
          <w:lang w:val="lv-LV"/>
        </w:rPr>
        <w:t>Rīgā,</w:t>
      </w:r>
      <w:r w:rsidRPr="00A60672">
        <w:rPr>
          <w:rFonts w:cs="Times New Roman"/>
          <w:szCs w:val="24"/>
          <w:lang w:val="lv-LV"/>
        </w:rPr>
        <w:tab/>
      </w:r>
      <w:r w:rsidRPr="00A60672">
        <w:rPr>
          <w:rFonts w:cs="Times New Roman"/>
          <w:szCs w:val="24"/>
          <w:lang w:val="lv-LV"/>
        </w:rPr>
        <w:tab/>
      </w:r>
      <w:r w:rsidRPr="00A60672">
        <w:rPr>
          <w:rFonts w:cs="Times New Roman"/>
          <w:szCs w:val="24"/>
          <w:lang w:val="lv-LV"/>
        </w:rPr>
        <w:tab/>
      </w:r>
      <w:r w:rsidRPr="00A60672">
        <w:rPr>
          <w:rFonts w:cs="Times New Roman"/>
          <w:szCs w:val="24"/>
          <w:lang w:val="lv-LV"/>
        </w:rPr>
        <w:tab/>
      </w:r>
      <w:r w:rsidRPr="00A60672">
        <w:rPr>
          <w:rFonts w:cs="Times New Roman"/>
          <w:szCs w:val="24"/>
          <w:lang w:val="lv-LV"/>
        </w:rPr>
        <w:tab/>
      </w:r>
      <w:r w:rsidRPr="00A60672">
        <w:rPr>
          <w:rFonts w:cs="Times New Roman"/>
          <w:szCs w:val="24"/>
          <w:lang w:val="lv-LV"/>
        </w:rPr>
        <w:tab/>
      </w:r>
      <w:r w:rsidRPr="00A60672">
        <w:rPr>
          <w:rFonts w:cs="Times New Roman"/>
          <w:szCs w:val="24"/>
          <w:lang w:val="lv-LV"/>
        </w:rPr>
        <w:tab/>
      </w:r>
      <w:r w:rsidRPr="00A60672">
        <w:rPr>
          <w:rFonts w:cs="Times New Roman"/>
          <w:szCs w:val="24"/>
          <w:lang w:val="lv-LV"/>
        </w:rPr>
        <w:tab/>
        <w:t>202</w:t>
      </w:r>
      <w:r w:rsidR="008C2CFB" w:rsidRPr="00A60672">
        <w:rPr>
          <w:rFonts w:cs="Times New Roman"/>
          <w:szCs w:val="24"/>
          <w:lang w:val="lv-LV"/>
        </w:rPr>
        <w:t>__</w:t>
      </w:r>
      <w:r w:rsidRPr="00A60672">
        <w:rPr>
          <w:rFonts w:cs="Times New Roman"/>
          <w:szCs w:val="24"/>
          <w:lang w:val="lv-LV"/>
        </w:rPr>
        <w:t>.gada __.___________</w:t>
      </w:r>
    </w:p>
    <w:p w14:paraId="6F362F01" w14:textId="77777777" w:rsidR="00B069FE" w:rsidRPr="00A60672" w:rsidRDefault="00B069FE" w:rsidP="00B069FE">
      <w:pPr>
        <w:jc w:val="both"/>
        <w:rPr>
          <w:rFonts w:cs="Times New Roman"/>
          <w:szCs w:val="24"/>
          <w:lang w:val="lv-LV"/>
        </w:rPr>
      </w:pPr>
    </w:p>
    <w:p w14:paraId="0CB62051" w14:textId="498F0EE7" w:rsidR="00B069FE" w:rsidRPr="00A60672" w:rsidRDefault="00B069FE" w:rsidP="00B069FE">
      <w:pPr>
        <w:pStyle w:val="BodyText"/>
        <w:rPr>
          <w:sz w:val="24"/>
          <w:szCs w:val="24"/>
        </w:rPr>
      </w:pPr>
      <w:r w:rsidRPr="00A60672">
        <w:rPr>
          <w:sz w:val="24"/>
          <w:szCs w:val="24"/>
        </w:rPr>
        <w:t xml:space="preserve">Saskaņā ar </w:t>
      </w:r>
      <w:r w:rsidRPr="00A60672">
        <w:rPr>
          <w:szCs w:val="24"/>
        </w:rPr>
        <w:t>202</w:t>
      </w:r>
      <w:r w:rsidR="008C2CFB" w:rsidRPr="00A60672">
        <w:rPr>
          <w:szCs w:val="24"/>
        </w:rPr>
        <w:t>__</w:t>
      </w:r>
      <w:r w:rsidRPr="00A60672">
        <w:rPr>
          <w:szCs w:val="24"/>
        </w:rPr>
        <w:t>.gada __.___________</w:t>
      </w:r>
      <w:r w:rsidRPr="00A60672">
        <w:rPr>
          <w:sz w:val="24"/>
          <w:szCs w:val="24"/>
        </w:rPr>
        <w:t xml:space="preserve"> Nedzīvojamo telpu nomas līgumu Nr.____________</w:t>
      </w:r>
      <w:r w:rsidRPr="00A60672">
        <w:rPr>
          <w:szCs w:val="24"/>
        </w:rPr>
        <w:t xml:space="preserve"> (</w:t>
      </w:r>
      <w:r w:rsidRPr="00A60672">
        <w:rPr>
          <w:sz w:val="24"/>
          <w:szCs w:val="24"/>
        </w:rPr>
        <w:t>turpmāk – Līgums), starp:</w:t>
      </w:r>
    </w:p>
    <w:p w14:paraId="42028D15" w14:textId="77777777" w:rsidR="00B069FE" w:rsidRPr="00A60672" w:rsidRDefault="00B069FE" w:rsidP="00B069FE">
      <w:pPr>
        <w:pStyle w:val="BodyText"/>
        <w:rPr>
          <w:sz w:val="24"/>
          <w:szCs w:val="24"/>
        </w:rPr>
      </w:pPr>
    </w:p>
    <w:p w14:paraId="76EB274E" w14:textId="10AF77CC" w:rsidR="00B069FE" w:rsidRPr="00A60672" w:rsidRDefault="00B069FE" w:rsidP="00B069FE">
      <w:pPr>
        <w:rPr>
          <w:rFonts w:cs="Times New Roman"/>
          <w:szCs w:val="24"/>
          <w:lang w:val="lv-LV"/>
        </w:rPr>
      </w:pPr>
      <w:r w:rsidRPr="00A60672">
        <w:rPr>
          <w:rFonts w:cs="Times New Roman"/>
          <w:b/>
          <w:szCs w:val="24"/>
          <w:lang w:val="lv-LV"/>
        </w:rPr>
        <w:t xml:space="preserve">VSIA “Latvijas Nacionālā opera un balets”, </w:t>
      </w:r>
      <w:r w:rsidRPr="00A60672">
        <w:rPr>
          <w:rFonts w:cs="Times New Roman"/>
          <w:szCs w:val="24"/>
          <w:lang w:val="lv-LV"/>
        </w:rPr>
        <w:t xml:space="preserve">reģistrācijas Nr.40103208907, </w:t>
      </w:r>
      <w:r w:rsidRPr="00A60672">
        <w:rPr>
          <w:color w:val="000000"/>
          <w:lang w:val="lv-LV"/>
        </w:rPr>
        <w:t xml:space="preserve">juridiskā adrese Aspazijas bulvāris 3, Rīga, LV- 1050, </w:t>
      </w:r>
      <w:r w:rsidRPr="00A60672">
        <w:rPr>
          <w:lang w:val="lv-LV"/>
        </w:rPr>
        <w:t xml:space="preserve">tās </w:t>
      </w:r>
      <w:r w:rsidR="00F30EA2">
        <w:rPr>
          <w:lang w:val="lv-LV"/>
        </w:rPr>
        <w:t>____________</w:t>
      </w:r>
      <w:r w:rsidRPr="00A60672">
        <w:rPr>
          <w:lang w:val="lv-LV"/>
        </w:rPr>
        <w:t xml:space="preserve"> personā,</w:t>
      </w:r>
      <w:r w:rsidRPr="00A60672">
        <w:rPr>
          <w:rStyle w:val="elementtoproof"/>
          <w:lang w:val="lv-LV"/>
        </w:rPr>
        <w:t xml:space="preserve"> kas darbojas uz </w:t>
      </w:r>
      <w:r w:rsidR="00F30EA2">
        <w:rPr>
          <w:rStyle w:val="elementtoproof"/>
          <w:lang w:val="lv-LV"/>
        </w:rPr>
        <w:t>_______________</w:t>
      </w:r>
      <w:r w:rsidRPr="00A60672">
        <w:rPr>
          <w:rStyle w:val="elementtoproof"/>
          <w:lang w:val="lv-LV"/>
        </w:rPr>
        <w:t xml:space="preserve"> pamata </w:t>
      </w:r>
      <w:r w:rsidRPr="00A60672">
        <w:rPr>
          <w:rFonts w:cs="Times New Roman"/>
          <w:szCs w:val="24"/>
          <w:lang w:val="lv-LV"/>
        </w:rPr>
        <w:t xml:space="preserve">(turpmāk – Iznomātājs), no vienas puses, un </w:t>
      </w:r>
    </w:p>
    <w:p w14:paraId="364FE2E2" w14:textId="77777777" w:rsidR="00B069FE" w:rsidRPr="00A60672" w:rsidRDefault="00B069FE" w:rsidP="00B069FE">
      <w:pPr>
        <w:jc w:val="both"/>
        <w:rPr>
          <w:rFonts w:cs="Times New Roman"/>
          <w:szCs w:val="24"/>
          <w:lang w:val="lv-LV"/>
        </w:rPr>
      </w:pPr>
    </w:p>
    <w:p w14:paraId="31BFC235" w14:textId="77777777" w:rsidR="00B069FE" w:rsidRPr="00A60672" w:rsidRDefault="00B069FE" w:rsidP="00B069FE">
      <w:pPr>
        <w:jc w:val="both"/>
        <w:rPr>
          <w:rFonts w:cs="Times New Roman"/>
          <w:szCs w:val="24"/>
          <w:lang w:val="lv-LV"/>
        </w:rPr>
      </w:pPr>
      <w:r w:rsidRPr="00A60672">
        <w:rPr>
          <w:rFonts w:cs="Times New Roman"/>
          <w:b/>
          <w:szCs w:val="24"/>
          <w:lang w:val="lv-LV"/>
        </w:rPr>
        <w:t xml:space="preserve">_______________________ </w:t>
      </w:r>
      <w:r w:rsidRPr="00A60672">
        <w:rPr>
          <w:rFonts w:cs="Times New Roman"/>
          <w:szCs w:val="24"/>
          <w:lang w:val="lv-LV"/>
        </w:rPr>
        <w:t xml:space="preserve">reģistrācijas Nr.__________, </w:t>
      </w:r>
      <w:r w:rsidRPr="00A60672">
        <w:rPr>
          <w:color w:val="000000"/>
          <w:lang w:val="lv-LV"/>
        </w:rPr>
        <w:t xml:space="preserve">juridiskā adrese __________, </w:t>
      </w:r>
      <w:r w:rsidRPr="00A60672">
        <w:rPr>
          <w:rFonts w:cs="Times New Roman"/>
          <w:szCs w:val="24"/>
          <w:lang w:val="lv-LV"/>
        </w:rPr>
        <w:t xml:space="preserve">kuru uz ____________ pamata pārstāv tās ______________ (turpmāk – Nomnieks), no otras puses, abi kopā saukti Līdzēji, bet katrs atsevišķi – Līdzējs, </w:t>
      </w:r>
      <w:r w:rsidRPr="00A60672">
        <w:rPr>
          <w:szCs w:val="24"/>
          <w:lang w:val="lv-LV"/>
        </w:rPr>
        <w:t>sagatavojām šo pieņemšanas – nodošanas aktu un ar saviem parakstiem apliecinām, ka:</w:t>
      </w:r>
    </w:p>
    <w:p w14:paraId="248A3762" w14:textId="77777777" w:rsidR="00B069FE" w:rsidRPr="00A60672" w:rsidRDefault="00B069FE" w:rsidP="00B069FE">
      <w:pPr>
        <w:tabs>
          <w:tab w:val="left" w:pos="3240"/>
        </w:tabs>
        <w:jc w:val="both"/>
        <w:rPr>
          <w:szCs w:val="24"/>
          <w:lang w:val="lv-LV"/>
        </w:rPr>
      </w:pPr>
    </w:p>
    <w:p w14:paraId="657B730E" w14:textId="219CDB42" w:rsidR="00B069FE" w:rsidRPr="00A60672" w:rsidRDefault="00B069FE" w:rsidP="008C2CFB">
      <w:pPr>
        <w:pStyle w:val="ListParagraph"/>
        <w:numPr>
          <w:ilvl w:val="0"/>
          <w:numId w:val="11"/>
        </w:numPr>
        <w:tabs>
          <w:tab w:val="left" w:pos="3240"/>
        </w:tabs>
        <w:jc w:val="both"/>
        <w:rPr>
          <w:rFonts w:cs="Times New Roman"/>
          <w:szCs w:val="24"/>
          <w:lang w:val="lv-LV"/>
        </w:rPr>
      </w:pPr>
      <w:r w:rsidRPr="00A60672">
        <w:rPr>
          <w:rFonts w:cs="Times New Roman"/>
          <w:szCs w:val="24"/>
          <w:lang w:val="lv-LV"/>
        </w:rPr>
        <w:t>Iznomātājs nod</w:t>
      </w:r>
      <w:r w:rsidR="008C2CFB" w:rsidRPr="00A60672">
        <w:rPr>
          <w:rFonts w:cs="Times New Roman"/>
          <w:szCs w:val="24"/>
          <w:lang w:val="lv-LV"/>
        </w:rPr>
        <w:t>od</w:t>
      </w:r>
      <w:r w:rsidRPr="00A60672">
        <w:rPr>
          <w:rFonts w:cs="Times New Roman"/>
          <w:szCs w:val="24"/>
          <w:lang w:val="lv-LV"/>
        </w:rPr>
        <w:t xml:space="preserve"> Nomniekam </w:t>
      </w:r>
      <w:r w:rsidR="008C2CFB" w:rsidRPr="00A60672">
        <w:rPr>
          <w:rFonts w:cs="Times New Roman"/>
          <w:szCs w:val="24"/>
          <w:lang w:val="lv-LV"/>
        </w:rPr>
        <w:t xml:space="preserve">un Nomnieks pieņem </w:t>
      </w:r>
      <w:r w:rsidRPr="00A60672">
        <w:rPr>
          <w:rFonts w:cs="Times New Roman"/>
          <w:szCs w:val="24"/>
          <w:lang w:val="lv-LV"/>
        </w:rPr>
        <w:t xml:space="preserve">nomā </w:t>
      </w:r>
      <w:r w:rsidR="008C2CFB" w:rsidRPr="00A60672">
        <w:rPr>
          <w:rFonts w:cs="Times New Roman"/>
          <w:szCs w:val="24"/>
          <w:lang w:val="lv-LV"/>
        </w:rPr>
        <w:t>Iznomātāja</w:t>
      </w:r>
      <w:r w:rsidRPr="00A60672">
        <w:rPr>
          <w:rFonts w:cs="Times New Roman"/>
          <w:szCs w:val="24"/>
          <w:lang w:val="lv-LV"/>
        </w:rPr>
        <w:t xml:space="preserve"> īpašumā esošās nedzīvojamo telpu daļas un ar tām saistītās inženierkomunikācijas, kas atrodas Rīgā, Aspazijas bulvārī 3 saskaņā ar </w:t>
      </w:r>
      <w:r w:rsidR="008C2CFB" w:rsidRPr="00A60672">
        <w:rPr>
          <w:rFonts w:cs="Times New Roman"/>
          <w:szCs w:val="24"/>
          <w:lang w:val="lv-LV"/>
        </w:rPr>
        <w:t xml:space="preserve">Līgumu </w:t>
      </w:r>
      <w:r w:rsidRPr="00A60672">
        <w:rPr>
          <w:rFonts w:cs="Times New Roman"/>
          <w:szCs w:val="24"/>
          <w:lang w:val="lv-LV"/>
        </w:rPr>
        <w:t>un tā pielikumiem.</w:t>
      </w:r>
    </w:p>
    <w:p w14:paraId="4BF9D2BA" w14:textId="77777777" w:rsidR="00B069FE" w:rsidRPr="00A60672" w:rsidRDefault="00B069FE" w:rsidP="00B069FE">
      <w:pPr>
        <w:tabs>
          <w:tab w:val="left" w:pos="3240"/>
        </w:tabs>
        <w:jc w:val="both"/>
        <w:rPr>
          <w:rFonts w:cs="Times New Roman"/>
          <w:szCs w:val="24"/>
          <w:lang w:val="lv-LV"/>
        </w:rPr>
      </w:pPr>
    </w:p>
    <w:p w14:paraId="4A15FFF6" w14:textId="77777777" w:rsidR="00B069FE" w:rsidRPr="00A60672" w:rsidRDefault="00B069FE" w:rsidP="00B069FE">
      <w:pPr>
        <w:pStyle w:val="ListParagraph"/>
        <w:numPr>
          <w:ilvl w:val="0"/>
          <w:numId w:val="11"/>
        </w:numPr>
        <w:tabs>
          <w:tab w:val="left" w:pos="3240"/>
        </w:tabs>
        <w:jc w:val="both"/>
        <w:rPr>
          <w:szCs w:val="24"/>
          <w:lang w:val="lv-LV"/>
        </w:rPr>
      </w:pPr>
      <w:r w:rsidRPr="00A60672">
        <w:rPr>
          <w:rFonts w:cs="Times New Roman"/>
          <w:szCs w:val="24"/>
          <w:lang w:val="lv-LV"/>
        </w:rPr>
        <w:t xml:space="preserve">Minētās telpu daļas un ar tām saistītās inženierkomunikācijas nodotas </w:t>
      </w:r>
      <w:r w:rsidRPr="00A60672">
        <w:rPr>
          <w:szCs w:val="24"/>
          <w:lang w:val="lv-LV"/>
        </w:rPr>
        <w:t>Nomnieka rīcībā nomāšanas mērķim atbilstošā labā stāvoklī.</w:t>
      </w:r>
    </w:p>
    <w:p w14:paraId="49096AC4" w14:textId="77777777" w:rsidR="00B069FE" w:rsidRPr="00A60672" w:rsidRDefault="00B069FE" w:rsidP="00B069FE">
      <w:pPr>
        <w:tabs>
          <w:tab w:val="left" w:pos="3240"/>
        </w:tabs>
        <w:jc w:val="both"/>
        <w:rPr>
          <w:szCs w:val="24"/>
          <w:lang w:val="lv-LV"/>
        </w:rPr>
      </w:pPr>
    </w:p>
    <w:p w14:paraId="0951B859" w14:textId="77777777" w:rsidR="00B069FE" w:rsidRPr="00A60672" w:rsidRDefault="00B069FE" w:rsidP="00B069FE">
      <w:pPr>
        <w:pStyle w:val="ListParagraph"/>
        <w:numPr>
          <w:ilvl w:val="0"/>
          <w:numId w:val="11"/>
        </w:numPr>
        <w:tabs>
          <w:tab w:val="left" w:pos="3240"/>
        </w:tabs>
        <w:jc w:val="both"/>
        <w:rPr>
          <w:szCs w:val="24"/>
          <w:lang w:val="lv-LV"/>
        </w:rPr>
      </w:pPr>
      <w:r w:rsidRPr="00A60672">
        <w:rPr>
          <w:szCs w:val="24"/>
          <w:lang w:val="lv-LV"/>
        </w:rPr>
        <w:t>Savstarpējo pretenziju un iebildumu Līdzējiem vienam pret otru nav.</w:t>
      </w:r>
    </w:p>
    <w:p w14:paraId="1F19EB53" w14:textId="77777777" w:rsidR="00B069FE" w:rsidRPr="00A60672" w:rsidRDefault="00B069FE" w:rsidP="00B069FE">
      <w:pPr>
        <w:pStyle w:val="ListParagraph"/>
        <w:rPr>
          <w:szCs w:val="24"/>
          <w:lang w:val="lv-LV"/>
        </w:rPr>
      </w:pPr>
    </w:p>
    <w:p w14:paraId="4065A372" w14:textId="77777777" w:rsidR="00B069FE" w:rsidRPr="00A60672" w:rsidRDefault="00B069FE" w:rsidP="00B069FE">
      <w:pPr>
        <w:pStyle w:val="ListParagraph"/>
        <w:numPr>
          <w:ilvl w:val="0"/>
          <w:numId w:val="11"/>
        </w:numPr>
        <w:tabs>
          <w:tab w:val="left" w:pos="3240"/>
        </w:tabs>
        <w:jc w:val="both"/>
        <w:rPr>
          <w:szCs w:val="24"/>
          <w:lang w:val="lv-LV"/>
        </w:rPr>
      </w:pPr>
      <w:r w:rsidRPr="00A60672">
        <w:rPr>
          <w:szCs w:val="24"/>
          <w:lang w:val="lv-LV"/>
        </w:rPr>
        <w:t>Akts sagatavots uz 1 (vienas) lapas 2 (divos) eksemplāros, katram Līdzējam pa vienam eksemplāram.</w:t>
      </w:r>
    </w:p>
    <w:p w14:paraId="163C3385" w14:textId="77777777" w:rsidR="00B069FE" w:rsidRPr="00A60672" w:rsidRDefault="00B069FE" w:rsidP="00B069FE">
      <w:pPr>
        <w:tabs>
          <w:tab w:val="left" w:pos="3240"/>
        </w:tabs>
        <w:jc w:val="both"/>
        <w:rPr>
          <w:szCs w:val="24"/>
          <w:lang w:val="lv-LV"/>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6"/>
        <w:gridCol w:w="4392"/>
      </w:tblGrid>
      <w:tr w:rsidR="00B069FE" w:rsidRPr="00A60672" w14:paraId="1E9336C3" w14:textId="77777777" w:rsidTr="00900A73">
        <w:tc>
          <w:tcPr>
            <w:tcW w:w="4678" w:type="dxa"/>
          </w:tcPr>
          <w:p w14:paraId="1E912666" w14:textId="77777777" w:rsidR="00B069FE" w:rsidRPr="00A60672" w:rsidRDefault="00B069FE" w:rsidP="00900A73">
            <w:pPr>
              <w:pStyle w:val="ListParagraph"/>
              <w:ind w:left="0"/>
              <w:jc w:val="both"/>
              <w:rPr>
                <w:rFonts w:cs="Times New Roman"/>
                <w:b/>
                <w:szCs w:val="24"/>
                <w:lang w:val="lv-LV"/>
              </w:rPr>
            </w:pPr>
            <w:r w:rsidRPr="00A60672">
              <w:rPr>
                <w:rFonts w:cs="Times New Roman"/>
                <w:b/>
                <w:szCs w:val="24"/>
                <w:lang w:val="lv-LV"/>
              </w:rPr>
              <w:t>Iznomātājs</w:t>
            </w:r>
          </w:p>
        </w:tc>
        <w:tc>
          <w:tcPr>
            <w:tcW w:w="4580" w:type="dxa"/>
          </w:tcPr>
          <w:p w14:paraId="417AC98E" w14:textId="77777777" w:rsidR="00B069FE" w:rsidRPr="00A60672" w:rsidRDefault="00B069FE" w:rsidP="00900A73">
            <w:pPr>
              <w:pStyle w:val="ListParagraph"/>
              <w:ind w:left="0"/>
              <w:jc w:val="both"/>
              <w:rPr>
                <w:rFonts w:cs="Times New Roman"/>
                <w:b/>
                <w:szCs w:val="24"/>
                <w:lang w:val="lv-LV"/>
              </w:rPr>
            </w:pPr>
            <w:r w:rsidRPr="00A60672">
              <w:rPr>
                <w:rFonts w:cs="Times New Roman"/>
                <w:b/>
                <w:szCs w:val="24"/>
                <w:lang w:val="lv-LV"/>
              </w:rPr>
              <w:t>Nomnieks</w:t>
            </w:r>
          </w:p>
        </w:tc>
      </w:tr>
      <w:tr w:rsidR="00B069FE" w:rsidRPr="00A60672" w14:paraId="7BE56FEE" w14:textId="77777777" w:rsidTr="00900A73">
        <w:tc>
          <w:tcPr>
            <w:tcW w:w="4678" w:type="dxa"/>
          </w:tcPr>
          <w:p w14:paraId="10A89914"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 xml:space="preserve">VSIA „Latvijas Nacionālā opera un balets” </w:t>
            </w:r>
          </w:p>
        </w:tc>
        <w:tc>
          <w:tcPr>
            <w:tcW w:w="4580" w:type="dxa"/>
          </w:tcPr>
          <w:p w14:paraId="2F055D9F" w14:textId="77777777" w:rsidR="00B069FE" w:rsidRPr="00A60672" w:rsidRDefault="00B069FE" w:rsidP="00900A73">
            <w:pPr>
              <w:pStyle w:val="ListParagraph"/>
              <w:ind w:left="0"/>
              <w:jc w:val="both"/>
              <w:rPr>
                <w:rFonts w:cs="Times New Roman"/>
                <w:b/>
                <w:szCs w:val="24"/>
                <w:lang w:val="lv-LV"/>
              </w:rPr>
            </w:pPr>
          </w:p>
        </w:tc>
      </w:tr>
      <w:tr w:rsidR="00B069FE" w:rsidRPr="00A60672" w14:paraId="59B9DA6E" w14:textId="77777777" w:rsidTr="00900A73">
        <w:tc>
          <w:tcPr>
            <w:tcW w:w="4678" w:type="dxa"/>
          </w:tcPr>
          <w:p w14:paraId="2C03EF21"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Reģistrācijas Nr.:</w:t>
            </w:r>
            <w:r w:rsidRPr="00A60672">
              <w:rPr>
                <w:rFonts w:cs="Times New Roman"/>
                <w:bCs/>
                <w:szCs w:val="24"/>
                <w:lang w:val="lv-LV"/>
              </w:rPr>
              <w:t xml:space="preserve"> 40103208907</w:t>
            </w:r>
          </w:p>
        </w:tc>
        <w:tc>
          <w:tcPr>
            <w:tcW w:w="4580" w:type="dxa"/>
          </w:tcPr>
          <w:p w14:paraId="2DF98D98" w14:textId="77777777" w:rsidR="00B069FE" w:rsidRPr="00A60672" w:rsidRDefault="00B069FE" w:rsidP="00900A73">
            <w:pPr>
              <w:pStyle w:val="ListParagraph"/>
              <w:ind w:left="0"/>
              <w:jc w:val="both"/>
              <w:rPr>
                <w:rFonts w:cs="Times New Roman"/>
                <w:b/>
                <w:szCs w:val="24"/>
                <w:lang w:val="lv-LV"/>
              </w:rPr>
            </w:pPr>
            <w:r w:rsidRPr="00A60672">
              <w:rPr>
                <w:rFonts w:cs="Times New Roman"/>
                <w:szCs w:val="24"/>
                <w:lang w:val="lv-LV"/>
              </w:rPr>
              <w:t>Reģistrācijas Nr.</w:t>
            </w:r>
          </w:p>
        </w:tc>
      </w:tr>
      <w:tr w:rsidR="00B069FE" w:rsidRPr="00A60672" w14:paraId="4804C6E8" w14:textId="77777777" w:rsidTr="00900A73">
        <w:tc>
          <w:tcPr>
            <w:tcW w:w="4678" w:type="dxa"/>
          </w:tcPr>
          <w:p w14:paraId="49FDA279"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 xml:space="preserve">Adrese: </w:t>
            </w:r>
            <w:r w:rsidRPr="00A60672">
              <w:rPr>
                <w:rFonts w:cs="Times New Roman"/>
                <w:bCs/>
                <w:szCs w:val="24"/>
                <w:lang w:val="lv-LV"/>
              </w:rPr>
              <w:t>Aspazijas bulvārī 3, Rīga, LV-1050</w:t>
            </w:r>
          </w:p>
        </w:tc>
        <w:tc>
          <w:tcPr>
            <w:tcW w:w="4580" w:type="dxa"/>
          </w:tcPr>
          <w:p w14:paraId="224EE71B"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Adrese</w:t>
            </w:r>
          </w:p>
        </w:tc>
      </w:tr>
      <w:tr w:rsidR="00B069FE" w:rsidRPr="00A60672" w14:paraId="764AF21F" w14:textId="77777777" w:rsidTr="00900A73">
        <w:tc>
          <w:tcPr>
            <w:tcW w:w="4678" w:type="dxa"/>
          </w:tcPr>
          <w:p w14:paraId="7A4F92C9" w14:textId="77777777" w:rsidR="00B069FE" w:rsidRPr="00A60672" w:rsidRDefault="00B069FE" w:rsidP="00900A73">
            <w:pPr>
              <w:pStyle w:val="ListParagraph"/>
              <w:ind w:left="0"/>
              <w:jc w:val="both"/>
              <w:rPr>
                <w:rFonts w:cs="Times New Roman"/>
                <w:bCs/>
                <w:szCs w:val="24"/>
                <w:lang w:val="lv-LV"/>
              </w:rPr>
            </w:pPr>
            <w:r w:rsidRPr="00A60672">
              <w:rPr>
                <w:rFonts w:cs="Times New Roman"/>
                <w:bCs/>
                <w:szCs w:val="24"/>
                <w:lang w:val="lv-LV"/>
              </w:rPr>
              <w:t>AS Citadele banka, SWIFT: PARXLV22</w:t>
            </w:r>
          </w:p>
          <w:p w14:paraId="59BF276C" w14:textId="77777777" w:rsidR="00B069FE" w:rsidRPr="00A60672" w:rsidRDefault="00B069FE" w:rsidP="00900A73">
            <w:pPr>
              <w:pStyle w:val="ListParagraph"/>
              <w:ind w:left="0"/>
              <w:jc w:val="both"/>
              <w:rPr>
                <w:rFonts w:cs="Times New Roman"/>
                <w:bCs/>
                <w:szCs w:val="24"/>
                <w:lang w:val="lv-LV"/>
              </w:rPr>
            </w:pPr>
            <w:r w:rsidRPr="00A60672">
              <w:rPr>
                <w:rFonts w:cs="Times New Roman"/>
                <w:bCs/>
                <w:szCs w:val="24"/>
                <w:lang w:val="lv-LV"/>
              </w:rPr>
              <w:t>konts: LV62PARX0002241820003</w:t>
            </w:r>
          </w:p>
        </w:tc>
        <w:tc>
          <w:tcPr>
            <w:tcW w:w="4580" w:type="dxa"/>
          </w:tcPr>
          <w:p w14:paraId="15584490"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Banka</w:t>
            </w:r>
          </w:p>
        </w:tc>
      </w:tr>
      <w:tr w:rsidR="00B069FE" w:rsidRPr="00A60672" w14:paraId="10666C43" w14:textId="77777777" w:rsidTr="00900A73">
        <w:tc>
          <w:tcPr>
            <w:tcW w:w="4678" w:type="dxa"/>
          </w:tcPr>
          <w:p w14:paraId="343776BD" w14:textId="7D71F86F" w:rsidR="00B069FE" w:rsidRPr="00A60672" w:rsidRDefault="00F30EA2" w:rsidP="00900A73">
            <w:pPr>
              <w:pStyle w:val="ListParagraph"/>
              <w:ind w:left="0"/>
              <w:jc w:val="both"/>
              <w:rPr>
                <w:rFonts w:cs="Times New Roman"/>
                <w:szCs w:val="24"/>
                <w:lang w:val="lv-LV"/>
              </w:rPr>
            </w:pPr>
            <w:r w:rsidRPr="00A60672">
              <w:rPr>
                <w:rFonts w:cs="Times New Roman"/>
                <w:szCs w:val="24"/>
                <w:lang w:val="lv-LV"/>
              </w:rPr>
              <w:t>Amats</w:t>
            </w:r>
          </w:p>
        </w:tc>
        <w:tc>
          <w:tcPr>
            <w:tcW w:w="4580" w:type="dxa"/>
          </w:tcPr>
          <w:p w14:paraId="4ED304A7"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Amats</w:t>
            </w:r>
          </w:p>
        </w:tc>
      </w:tr>
      <w:tr w:rsidR="00B069FE" w:rsidRPr="00A60672" w14:paraId="6ED7C26A" w14:textId="77777777" w:rsidTr="00900A73">
        <w:tc>
          <w:tcPr>
            <w:tcW w:w="4678" w:type="dxa"/>
          </w:tcPr>
          <w:p w14:paraId="445407E7"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/paraksts/</w:t>
            </w:r>
          </w:p>
        </w:tc>
        <w:tc>
          <w:tcPr>
            <w:tcW w:w="4580" w:type="dxa"/>
          </w:tcPr>
          <w:p w14:paraId="66C00048"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/paraksts/</w:t>
            </w:r>
          </w:p>
        </w:tc>
      </w:tr>
      <w:tr w:rsidR="00B069FE" w:rsidRPr="00A60672" w14:paraId="52B6D9E7" w14:textId="77777777" w:rsidTr="00900A73">
        <w:tc>
          <w:tcPr>
            <w:tcW w:w="4678" w:type="dxa"/>
          </w:tcPr>
          <w:p w14:paraId="664A4ACD" w14:textId="423D638E" w:rsidR="00B069FE" w:rsidRPr="00A60672" w:rsidRDefault="00F30EA2" w:rsidP="00900A73">
            <w:pPr>
              <w:pStyle w:val="ListParagraph"/>
              <w:ind w:left="0"/>
              <w:rPr>
                <w:rFonts w:cs="Times New Roman"/>
                <w:szCs w:val="24"/>
                <w:lang w:val="lv-LV"/>
              </w:rPr>
            </w:pPr>
            <w:r w:rsidRPr="00A60672">
              <w:rPr>
                <w:rFonts w:cs="Times New Roman"/>
                <w:szCs w:val="24"/>
                <w:lang w:val="lv-LV"/>
              </w:rPr>
              <w:t>/vārds, uzvārds/</w:t>
            </w:r>
          </w:p>
        </w:tc>
        <w:tc>
          <w:tcPr>
            <w:tcW w:w="4580" w:type="dxa"/>
          </w:tcPr>
          <w:p w14:paraId="4B2482B3" w14:textId="77777777" w:rsidR="00B069FE" w:rsidRPr="00A60672" w:rsidRDefault="00B069FE" w:rsidP="00900A73">
            <w:pPr>
              <w:pStyle w:val="ListParagraph"/>
              <w:ind w:left="0"/>
              <w:jc w:val="both"/>
              <w:rPr>
                <w:rFonts w:cs="Times New Roman"/>
                <w:szCs w:val="24"/>
                <w:lang w:val="lv-LV"/>
              </w:rPr>
            </w:pPr>
            <w:r w:rsidRPr="00A60672">
              <w:rPr>
                <w:rFonts w:cs="Times New Roman"/>
                <w:szCs w:val="24"/>
                <w:lang w:val="lv-LV"/>
              </w:rPr>
              <w:t>/vārds, uzvārds/</w:t>
            </w:r>
          </w:p>
        </w:tc>
      </w:tr>
    </w:tbl>
    <w:p w14:paraId="4BD25AB1" w14:textId="77777777" w:rsidR="00B069FE" w:rsidRPr="00A60672" w:rsidRDefault="00B069FE" w:rsidP="00B069FE">
      <w:pPr>
        <w:jc w:val="both"/>
        <w:rPr>
          <w:rFonts w:cs="Times New Roman"/>
          <w:szCs w:val="24"/>
          <w:lang w:val="lv-LV"/>
        </w:rPr>
      </w:pPr>
    </w:p>
    <w:p w14:paraId="5FEE2818" w14:textId="77777777" w:rsidR="00B069FE" w:rsidRPr="00A60672" w:rsidRDefault="00B069FE" w:rsidP="00B069FE">
      <w:pPr>
        <w:rPr>
          <w:lang w:val="lv-LV"/>
        </w:rPr>
      </w:pPr>
    </w:p>
    <w:p w14:paraId="65FDE935" w14:textId="77777777" w:rsidR="000100EE" w:rsidRPr="00A60672" w:rsidRDefault="000100EE">
      <w:pPr>
        <w:rPr>
          <w:lang w:val="lv-LV"/>
        </w:rPr>
      </w:pPr>
    </w:p>
    <w:sectPr w:rsidR="000100EE" w:rsidRPr="00A60672" w:rsidSect="009007AF">
      <w:pgSz w:w="11906" w:h="16838"/>
      <w:pgMar w:top="709"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3F3"/>
    <w:multiLevelType w:val="multilevel"/>
    <w:tmpl w:val="6B82C4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33FAC"/>
    <w:multiLevelType w:val="multilevel"/>
    <w:tmpl w:val="D53C05F6"/>
    <w:lvl w:ilvl="0">
      <w:start w:val="9"/>
      <w:numFmt w:val="decimal"/>
      <w:lvlText w:val="%1"/>
      <w:lvlJc w:val="left"/>
      <w:pPr>
        <w:ind w:left="480" w:hanging="480"/>
      </w:pPr>
      <w:rPr>
        <w:rFonts w:cs="Times New Roman" w:hint="default"/>
      </w:rPr>
    </w:lvl>
    <w:lvl w:ilvl="1">
      <w:start w:val="3"/>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11A50D20"/>
    <w:multiLevelType w:val="multilevel"/>
    <w:tmpl w:val="83887E7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9F57DEC"/>
    <w:multiLevelType w:val="multilevel"/>
    <w:tmpl w:val="7EAADE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22C507D4"/>
    <w:multiLevelType w:val="multilevel"/>
    <w:tmpl w:val="F3083416"/>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CD5A1A"/>
    <w:multiLevelType w:val="hybridMultilevel"/>
    <w:tmpl w:val="D5189E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982CE2"/>
    <w:multiLevelType w:val="hybridMultilevel"/>
    <w:tmpl w:val="F4920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A2366C"/>
    <w:multiLevelType w:val="multilevel"/>
    <w:tmpl w:val="148A53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5B7578"/>
    <w:multiLevelType w:val="multilevel"/>
    <w:tmpl w:val="83887E7A"/>
    <w:lvl w:ilvl="0">
      <w:start w:val="1"/>
      <w:numFmt w:val="decimal"/>
      <w:lvlText w:val="%1."/>
      <w:lvlJc w:val="left"/>
      <w:pPr>
        <w:ind w:left="360" w:hanging="360"/>
      </w:pPr>
      <w:rPr>
        <w:rFonts w:hint="default"/>
      </w:rPr>
    </w:lvl>
    <w:lvl w:ilvl="1">
      <w:start w:val="1"/>
      <w:numFmt w:val="decimal"/>
      <w:isLgl/>
      <w:lvlText w:val="%1.%2."/>
      <w:lvlJc w:val="left"/>
      <w:pPr>
        <w:ind w:left="1135" w:hanging="360"/>
      </w:pPr>
      <w:rPr>
        <w:rFonts w:hint="default"/>
      </w:rPr>
    </w:lvl>
    <w:lvl w:ilvl="2">
      <w:start w:val="1"/>
      <w:numFmt w:val="decimal"/>
      <w:isLgl/>
      <w:lvlText w:val="%1.%2.%3."/>
      <w:lvlJc w:val="left"/>
      <w:pPr>
        <w:ind w:left="92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6EDB2917"/>
    <w:multiLevelType w:val="hybridMultilevel"/>
    <w:tmpl w:val="F4920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70554A"/>
    <w:multiLevelType w:val="hybridMultilevel"/>
    <w:tmpl w:val="927E79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4530481">
    <w:abstractNumId w:val="3"/>
  </w:num>
  <w:num w:numId="2" w16cid:durableId="1449202622">
    <w:abstractNumId w:val="2"/>
  </w:num>
  <w:num w:numId="3" w16cid:durableId="407925868">
    <w:abstractNumId w:val="9"/>
  </w:num>
  <w:num w:numId="4" w16cid:durableId="526065402">
    <w:abstractNumId w:val="6"/>
  </w:num>
  <w:num w:numId="5" w16cid:durableId="147719182">
    <w:abstractNumId w:val="4"/>
  </w:num>
  <w:num w:numId="6" w16cid:durableId="620654296">
    <w:abstractNumId w:val="5"/>
  </w:num>
  <w:num w:numId="7" w16cid:durableId="1482425796">
    <w:abstractNumId w:val="8"/>
  </w:num>
  <w:num w:numId="8" w16cid:durableId="478424668">
    <w:abstractNumId w:val="0"/>
  </w:num>
  <w:num w:numId="9" w16cid:durableId="512378962">
    <w:abstractNumId w:val="7"/>
  </w:num>
  <w:num w:numId="10" w16cid:durableId="229922791">
    <w:abstractNumId w:val="1"/>
  </w:num>
  <w:num w:numId="11" w16cid:durableId="1815681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04"/>
    <w:rsid w:val="000100EE"/>
    <w:rsid w:val="00031808"/>
    <w:rsid w:val="00051AC4"/>
    <w:rsid w:val="00065E32"/>
    <w:rsid w:val="00070C4D"/>
    <w:rsid w:val="000D3489"/>
    <w:rsid w:val="000F5EB7"/>
    <w:rsid w:val="001721AC"/>
    <w:rsid w:val="00180D33"/>
    <w:rsid w:val="00182695"/>
    <w:rsid w:val="001C5522"/>
    <w:rsid w:val="001D01C5"/>
    <w:rsid w:val="00231AAB"/>
    <w:rsid w:val="00234662"/>
    <w:rsid w:val="0023654A"/>
    <w:rsid w:val="00254CBE"/>
    <w:rsid w:val="0029139B"/>
    <w:rsid w:val="00296D44"/>
    <w:rsid w:val="002C13B9"/>
    <w:rsid w:val="002D094B"/>
    <w:rsid w:val="002E54A0"/>
    <w:rsid w:val="002F4404"/>
    <w:rsid w:val="00325D80"/>
    <w:rsid w:val="003C6728"/>
    <w:rsid w:val="003F4360"/>
    <w:rsid w:val="00466785"/>
    <w:rsid w:val="00466972"/>
    <w:rsid w:val="00472E54"/>
    <w:rsid w:val="004A125F"/>
    <w:rsid w:val="00516513"/>
    <w:rsid w:val="0052676C"/>
    <w:rsid w:val="00526E8A"/>
    <w:rsid w:val="005A5071"/>
    <w:rsid w:val="005B357A"/>
    <w:rsid w:val="005D49EE"/>
    <w:rsid w:val="006224BC"/>
    <w:rsid w:val="006E1D6A"/>
    <w:rsid w:val="0071090A"/>
    <w:rsid w:val="0072403F"/>
    <w:rsid w:val="007E16C1"/>
    <w:rsid w:val="007E2326"/>
    <w:rsid w:val="0089393C"/>
    <w:rsid w:val="008B0B04"/>
    <w:rsid w:val="008C2CFB"/>
    <w:rsid w:val="009007AF"/>
    <w:rsid w:val="009443BC"/>
    <w:rsid w:val="00966D5F"/>
    <w:rsid w:val="00971FE8"/>
    <w:rsid w:val="009B5AF6"/>
    <w:rsid w:val="00A05F96"/>
    <w:rsid w:val="00A60672"/>
    <w:rsid w:val="00A97012"/>
    <w:rsid w:val="00AA6A43"/>
    <w:rsid w:val="00AF6930"/>
    <w:rsid w:val="00B069FE"/>
    <w:rsid w:val="00B8293B"/>
    <w:rsid w:val="00B92083"/>
    <w:rsid w:val="00BA09B3"/>
    <w:rsid w:val="00BD7D3C"/>
    <w:rsid w:val="00C44692"/>
    <w:rsid w:val="00C5048A"/>
    <w:rsid w:val="00C778B6"/>
    <w:rsid w:val="00C80254"/>
    <w:rsid w:val="00C81681"/>
    <w:rsid w:val="00D712CB"/>
    <w:rsid w:val="00D80AA9"/>
    <w:rsid w:val="00DA327E"/>
    <w:rsid w:val="00DE7189"/>
    <w:rsid w:val="00DF2682"/>
    <w:rsid w:val="00E013AB"/>
    <w:rsid w:val="00E02678"/>
    <w:rsid w:val="00E073C1"/>
    <w:rsid w:val="00E4645E"/>
    <w:rsid w:val="00E473C7"/>
    <w:rsid w:val="00E50F49"/>
    <w:rsid w:val="00E83680"/>
    <w:rsid w:val="00F30EA2"/>
    <w:rsid w:val="00FA5FFA"/>
    <w:rsid w:val="00FA6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5E23"/>
  <w15:chartTrackingRefBased/>
  <w15:docId w15:val="{28D96A1D-2988-4959-8652-7BBA8739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04"/>
    <w:pPr>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Colorful List - Accent 12,Saistīto dokumentu saraksts"/>
    <w:basedOn w:val="Normal"/>
    <w:link w:val="ListParagraphChar"/>
    <w:uiPriority w:val="34"/>
    <w:qFormat/>
    <w:rsid w:val="008B0B04"/>
    <w:pPr>
      <w:ind w:left="720"/>
      <w:contextualSpacing/>
    </w:pPr>
  </w:style>
  <w:style w:type="character" w:styleId="Hyperlink">
    <w:name w:val="Hyperlink"/>
    <w:basedOn w:val="DefaultParagraphFont"/>
    <w:uiPriority w:val="99"/>
    <w:rsid w:val="008B0B04"/>
    <w:rPr>
      <w:rFonts w:cs="Times New Roman"/>
      <w:color w:val="0000FF"/>
      <w:u w:val="single"/>
    </w:rPr>
  </w:style>
  <w:style w:type="character" w:customStyle="1" w:styleId="ListParagraphChar">
    <w:name w:val="List Paragraph Char"/>
    <w:aliases w:val="Virsraksti Char,Syle 1 Char,Normal bullet 2 Char,Bullet list Char,Strip Char,H&amp;P List Paragraph Char,2 Char,Colorful List - Accent 12 Char,Saistīto dokumentu saraksts Char"/>
    <w:link w:val="ListParagraph"/>
    <w:uiPriority w:val="34"/>
    <w:locked/>
    <w:rsid w:val="008B0B04"/>
    <w:rPr>
      <w:rFonts w:ascii="Times New Roman" w:hAnsi="Times New Roman"/>
      <w:sz w:val="24"/>
      <w:lang w:val="en-US"/>
    </w:rPr>
  </w:style>
  <w:style w:type="character" w:customStyle="1" w:styleId="elementtoproof">
    <w:name w:val="elementtoproof"/>
    <w:basedOn w:val="DefaultParagraphFont"/>
    <w:rsid w:val="005B357A"/>
  </w:style>
  <w:style w:type="paragraph" w:styleId="BodyText">
    <w:name w:val="Body Text"/>
    <w:basedOn w:val="Normal"/>
    <w:link w:val="BodyTextChar"/>
    <w:rsid w:val="00B069FE"/>
    <w:pPr>
      <w:suppressAutoHyphens/>
      <w:jc w:val="both"/>
    </w:pPr>
    <w:rPr>
      <w:rFonts w:eastAsia="Times New Roman" w:cs="Times New Roman"/>
      <w:sz w:val="25"/>
      <w:szCs w:val="20"/>
      <w:lang w:val="lv-LV" w:eastAsia="ar-SA"/>
    </w:rPr>
  </w:style>
  <w:style w:type="character" w:customStyle="1" w:styleId="BodyTextChar">
    <w:name w:val="Body Text Char"/>
    <w:basedOn w:val="DefaultParagraphFont"/>
    <w:link w:val="BodyText"/>
    <w:rsid w:val="00B069FE"/>
    <w:rPr>
      <w:rFonts w:ascii="Times New Roman" w:eastAsia="Times New Roman" w:hAnsi="Times New Roman" w:cs="Times New Roman"/>
      <w:sz w:val="25"/>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7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11760</Words>
  <Characters>6704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Rubeze</dc:creator>
  <cp:keywords/>
  <dc:description/>
  <cp:lastModifiedBy>Sandis Voldins</cp:lastModifiedBy>
  <cp:revision>2</cp:revision>
  <dcterms:created xsi:type="dcterms:W3CDTF">2025-12-15T13:44:00Z</dcterms:created>
  <dcterms:modified xsi:type="dcterms:W3CDTF">2025-12-15T13:44:00Z</dcterms:modified>
</cp:coreProperties>
</file>