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2400" w14:textId="77777777" w:rsidR="00662DD3" w:rsidRDefault="00662DD3" w:rsidP="00FD4288">
      <w:pPr>
        <w:pStyle w:val="BodyText2"/>
        <w:jc w:val="right"/>
      </w:pPr>
      <w:r>
        <w:t>Apstiprināts ar izsoles komisijas</w:t>
      </w:r>
    </w:p>
    <w:p w14:paraId="098FE2B1" w14:textId="01E7FA2C" w:rsidR="008975FC" w:rsidRDefault="00662DD3" w:rsidP="00FD4288">
      <w:pPr>
        <w:pStyle w:val="BodyText2"/>
        <w:jc w:val="right"/>
      </w:pPr>
      <w:r>
        <w:t xml:space="preserve"> Protokolu Nr. 2.</w:t>
      </w:r>
    </w:p>
    <w:p w14:paraId="1A21D7C2" w14:textId="77777777" w:rsidR="00662DD3" w:rsidRDefault="00662DD3" w:rsidP="00FD4288">
      <w:pPr>
        <w:pStyle w:val="BodyText2"/>
        <w:jc w:val="right"/>
      </w:pPr>
    </w:p>
    <w:p w14:paraId="1AFEC366" w14:textId="7964E4A0" w:rsidR="00FD4288" w:rsidRPr="008373C4" w:rsidRDefault="00C56085" w:rsidP="00FD4288">
      <w:pPr>
        <w:pStyle w:val="BodyText2"/>
        <w:ind w:right="5528"/>
        <w:jc w:val="left"/>
      </w:pPr>
      <w:r>
        <w:t>Murjāņos</w:t>
      </w:r>
      <w:r w:rsidR="00FD4288">
        <w:t>, 202</w:t>
      </w:r>
      <w:r w:rsidR="00070044">
        <w:t>6</w:t>
      </w:r>
      <w:r w:rsidR="00621CDE">
        <w:t xml:space="preserve">. </w:t>
      </w:r>
      <w:r w:rsidR="00FD4288">
        <w:t xml:space="preserve">gada </w:t>
      </w:r>
      <w:r w:rsidR="00662DD3">
        <w:t>29</w:t>
      </w:r>
      <w:r w:rsidR="006A437F">
        <w:t>.</w:t>
      </w:r>
      <w:r w:rsidR="00BF600E">
        <w:t>maijā</w:t>
      </w:r>
    </w:p>
    <w:p w14:paraId="3A9ADFF8" w14:textId="38DE35DF" w:rsidR="00FD4288" w:rsidRPr="008373C4" w:rsidRDefault="00FD4288" w:rsidP="00591FBC">
      <w:pPr>
        <w:pStyle w:val="BodyText2"/>
        <w:ind w:right="-1"/>
        <w:jc w:val="left"/>
      </w:pPr>
      <w:r w:rsidRPr="008373C4">
        <w:t xml:space="preserve">Nr. </w:t>
      </w:r>
      <w:proofErr w:type="spellStart"/>
      <w:r w:rsidR="00F901D7" w:rsidRPr="00A91DB3">
        <w:rPr>
          <w:b/>
          <w:bCs/>
          <w:sz w:val="22"/>
          <w:szCs w:val="22"/>
        </w:rPr>
        <w:t>Izs</w:t>
      </w:r>
      <w:proofErr w:type="spellEnd"/>
      <w:r w:rsidR="00F901D7" w:rsidRPr="00A91DB3">
        <w:rPr>
          <w:b/>
          <w:bCs/>
          <w:sz w:val="22"/>
          <w:szCs w:val="22"/>
        </w:rPr>
        <w:t xml:space="preserve"> –</w:t>
      </w:r>
      <w:r w:rsidR="00F901D7" w:rsidRPr="00A91DB3">
        <w:rPr>
          <w:b/>
          <w:bCs/>
        </w:rPr>
        <w:t xml:space="preserve"> MSĢ-K</w:t>
      </w:r>
      <w:r w:rsidR="005E32DB">
        <w:rPr>
          <w:b/>
          <w:bCs/>
        </w:rPr>
        <w:t>- 3</w:t>
      </w:r>
    </w:p>
    <w:p w14:paraId="68C76507" w14:textId="60B29394" w:rsidR="00F73FB0" w:rsidRPr="009A241D" w:rsidRDefault="00F73FB0" w:rsidP="00F73FB0">
      <w:pPr>
        <w:pStyle w:val="BodyText2"/>
        <w:jc w:val="right"/>
      </w:pPr>
    </w:p>
    <w:p w14:paraId="77D5D328" w14:textId="77777777" w:rsidR="002630CF" w:rsidRPr="009F0856" w:rsidRDefault="002630CF" w:rsidP="006E3DEF">
      <w:pPr>
        <w:rPr>
          <w:lang w:val="lv-LV"/>
        </w:rPr>
      </w:pPr>
    </w:p>
    <w:p w14:paraId="1B98E509" w14:textId="77777777" w:rsidR="000B0E4B" w:rsidRPr="00D604B3" w:rsidRDefault="000B0E4B" w:rsidP="006E3DEF">
      <w:pPr>
        <w:pStyle w:val="BodyText2"/>
        <w:jc w:val="center"/>
        <w:rPr>
          <w:b/>
        </w:rPr>
      </w:pPr>
    </w:p>
    <w:p w14:paraId="53975DAA" w14:textId="009131D3" w:rsidR="00DE36D2" w:rsidRPr="00D604B3" w:rsidRDefault="00C10A5C" w:rsidP="00DE36D2">
      <w:pPr>
        <w:pStyle w:val="BodyText2"/>
        <w:jc w:val="center"/>
      </w:pPr>
      <w:bookmarkStart w:id="0" w:name="_Hlk166141201"/>
      <w:r>
        <w:t>Kustamās mantas</w:t>
      </w:r>
    </w:p>
    <w:p w14:paraId="4FF8D98D" w14:textId="215B0425" w:rsidR="007471CD" w:rsidRDefault="00B066FD" w:rsidP="00447921">
      <w:pPr>
        <w:pStyle w:val="BodyText2"/>
        <w:jc w:val="center"/>
        <w:rPr>
          <w:b/>
          <w:bCs/>
        </w:rPr>
      </w:pPr>
      <w:bookmarkStart w:id="1" w:name="_Hlk166599186"/>
      <w:bookmarkStart w:id="2" w:name="_Hlk133590072"/>
      <w:proofErr w:type="spellStart"/>
      <w:r>
        <w:rPr>
          <w:b/>
          <w:bCs/>
        </w:rPr>
        <w:t>šķeldojamā</w:t>
      </w:r>
      <w:proofErr w:type="spellEnd"/>
      <w:r>
        <w:rPr>
          <w:b/>
          <w:bCs/>
        </w:rPr>
        <w:t xml:space="preserve"> kokmateriāla </w:t>
      </w:r>
      <w:bookmarkEnd w:id="1"/>
      <w:r>
        <w:rPr>
          <w:b/>
          <w:bCs/>
        </w:rPr>
        <w:t>-</w:t>
      </w:r>
      <w:r w:rsidR="001A3F7F" w:rsidRPr="001A3F7F">
        <w:rPr>
          <w:b/>
          <w:bCs/>
        </w:rPr>
        <w:t xml:space="preserve"> </w:t>
      </w:r>
      <w:r w:rsidR="00D04F9F">
        <w:rPr>
          <w:b/>
          <w:bCs/>
        </w:rPr>
        <w:t>325,886</w:t>
      </w:r>
      <w:r w:rsidR="001A3F7F" w:rsidRPr="001A3F7F">
        <w:rPr>
          <w:b/>
          <w:bCs/>
        </w:rPr>
        <w:t xml:space="preserve"> m</w:t>
      </w:r>
      <w:r w:rsidR="001A3F7F" w:rsidRPr="00A16E34">
        <w:rPr>
          <w:b/>
          <w:bCs/>
          <w:vertAlign w:val="superscript"/>
        </w:rPr>
        <w:t>3</w:t>
      </w:r>
      <w:r w:rsidR="001A3F7F" w:rsidRPr="001A3F7F">
        <w:rPr>
          <w:b/>
          <w:bCs/>
        </w:rPr>
        <w:t xml:space="preserve"> apjomā</w:t>
      </w:r>
      <w:r w:rsidR="001A3F7F">
        <w:rPr>
          <w:b/>
          <w:bCs/>
        </w:rPr>
        <w:t>,</w:t>
      </w:r>
      <w:r w:rsidR="001A3F7F" w:rsidRPr="001A3F7F">
        <w:rPr>
          <w:b/>
          <w:bCs/>
        </w:rPr>
        <w:t xml:space="preserve"> </w:t>
      </w:r>
      <w:r w:rsidR="007471CD" w:rsidRPr="007471CD">
        <w:rPr>
          <w:b/>
          <w:bCs/>
        </w:rPr>
        <w:t xml:space="preserve">kas atrodas krautuvē </w:t>
      </w:r>
      <w:r w:rsidR="00A16E34">
        <w:rPr>
          <w:b/>
          <w:bCs/>
        </w:rPr>
        <w:br/>
      </w:r>
      <w:r w:rsidR="00D04F9F">
        <w:rPr>
          <w:b/>
          <w:bCs/>
        </w:rPr>
        <w:t>“Rūķis”</w:t>
      </w:r>
      <w:r w:rsidR="007471CD" w:rsidRPr="007471CD">
        <w:rPr>
          <w:b/>
          <w:bCs/>
        </w:rPr>
        <w:t xml:space="preserve">, </w:t>
      </w:r>
      <w:r w:rsidR="00637115">
        <w:rPr>
          <w:b/>
          <w:bCs/>
        </w:rPr>
        <w:t>Murjāņos, Sējas pagastā, Saulkrastu</w:t>
      </w:r>
      <w:r w:rsidR="007471CD" w:rsidRPr="007471CD">
        <w:rPr>
          <w:b/>
          <w:bCs/>
        </w:rPr>
        <w:t xml:space="preserve"> novadā</w:t>
      </w:r>
      <w:r w:rsidR="00A16E34">
        <w:rPr>
          <w:b/>
          <w:bCs/>
        </w:rPr>
        <w:t>,</w:t>
      </w:r>
    </w:p>
    <w:bookmarkEnd w:id="2"/>
    <w:p w14:paraId="75C91EC8" w14:textId="7FD04D85" w:rsidR="00DE36D2" w:rsidRPr="00D604B3" w:rsidRDefault="00F73FB0" w:rsidP="00447921">
      <w:pPr>
        <w:pStyle w:val="BodyText2"/>
        <w:jc w:val="center"/>
      </w:pPr>
      <w:r w:rsidRPr="00F73FB0">
        <w:t xml:space="preserve">ATSAVINĀŠANAS </w:t>
      </w:r>
      <w:r w:rsidR="00DD2D12">
        <w:t xml:space="preserve"> </w:t>
      </w:r>
      <w:r w:rsidR="00A65017" w:rsidRPr="00F73FB0">
        <w:t>IZSOLES NOTEIKUMI</w:t>
      </w:r>
    </w:p>
    <w:bookmarkEnd w:id="0"/>
    <w:p w14:paraId="30FF02CF" w14:textId="77777777" w:rsidR="00DE36D2" w:rsidRPr="009F0856"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0B028505" w14:textId="7A5948E2" w:rsidR="00C10A5C" w:rsidRPr="00637115" w:rsidRDefault="00C10A5C" w:rsidP="00637115">
      <w:pPr>
        <w:pStyle w:val="BodyText2"/>
        <w:numPr>
          <w:ilvl w:val="1"/>
          <w:numId w:val="1"/>
        </w:numPr>
        <w:tabs>
          <w:tab w:val="clear" w:pos="780"/>
        </w:tabs>
        <w:ind w:left="567" w:hanging="567"/>
        <w:rPr>
          <w:b/>
          <w:bCs/>
        </w:rPr>
      </w:pPr>
      <w:r>
        <w:t>Kustamās mantas</w:t>
      </w:r>
      <w:r w:rsidRPr="0059025D">
        <w:t xml:space="preserve"> </w:t>
      </w:r>
      <w:r>
        <w:t>–</w:t>
      </w:r>
      <w:r w:rsidR="00B066FD" w:rsidRPr="00B066FD">
        <w:rPr>
          <w:b/>
          <w:bCs/>
        </w:rPr>
        <w:t xml:space="preserve"> </w:t>
      </w:r>
      <w:proofErr w:type="spellStart"/>
      <w:r w:rsidR="00B066FD">
        <w:rPr>
          <w:b/>
          <w:bCs/>
        </w:rPr>
        <w:t>šķeldojamā</w:t>
      </w:r>
      <w:proofErr w:type="spellEnd"/>
      <w:r w:rsidR="00B066FD">
        <w:rPr>
          <w:b/>
          <w:bCs/>
        </w:rPr>
        <w:t xml:space="preserve"> kokmateriāla </w:t>
      </w:r>
      <w:r w:rsidR="00D04F9F">
        <w:rPr>
          <w:b/>
          <w:bCs/>
        </w:rPr>
        <w:t>325,886</w:t>
      </w:r>
      <w:r w:rsidR="001A3F7F" w:rsidRPr="001A3F7F">
        <w:rPr>
          <w:b/>
          <w:bCs/>
        </w:rPr>
        <w:t xml:space="preserve"> </w:t>
      </w:r>
      <w:r w:rsidR="00A16E34" w:rsidRPr="00FD4288">
        <w:rPr>
          <w:b/>
          <w:bCs/>
        </w:rPr>
        <w:t>(</w:t>
      </w:r>
      <w:r w:rsidR="00D04F9F">
        <w:rPr>
          <w:b/>
          <w:bCs/>
        </w:rPr>
        <w:t>trīs simti divdesmit pieci un astoņi simti astoņdesmit seši</w:t>
      </w:r>
      <w:r w:rsidR="00A16E34">
        <w:rPr>
          <w:b/>
          <w:bCs/>
        </w:rPr>
        <w:t>)</w:t>
      </w:r>
      <w:r w:rsidR="00A16E34" w:rsidRPr="001A3F7F">
        <w:rPr>
          <w:b/>
          <w:bCs/>
        </w:rPr>
        <w:t xml:space="preserve"> </w:t>
      </w:r>
      <w:r w:rsidR="001A3F7F" w:rsidRPr="001A3F7F">
        <w:rPr>
          <w:b/>
          <w:bCs/>
        </w:rPr>
        <w:t>m</w:t>
      </w:r>
      <w:r w:rsidR="001A3F7F" w:rsidRPr="00A16E34">
        <w:rPr>
          <w:b/>
          <w:bCs/>
          <w:vertAlign w:val="superscript"/>
        </w:rPr>
        <w:t>3</w:t>
      </w:r>
      <w:r w:rsidR="00A16E34">
        <w:rPr>
          <w:b/>
          <w:bCs/>
        </w:rPr>
        <w:t xml:space="preserve"> </w:t>
      </w:r>
      <w:r w:rsidR="001A3F7F" w:rsidRPr="001A3F7F">
        <w:rPr>
          <w:b/>
          <w:bCs/>
        </w:rPr>
        <w:t>apjomā</w:t>
      </w:r>
      <w:r w:rsidR="00FD4288" w:rsidRPr="00FD4288">
        <w:rPr>
          <w:b/>
          <w:bCs/>
        </w:rPr>
        <w:t>, kas atrodas krautuvē</w:t>
      </w:r>
      <w:r w:rsidR="00D04F9F">
        <w:rPr>
          <w:b/>
          <w:bCs/>
        </w:rPr>
        <w:t xml:space="preserve"> “Rūķis” M</w:t>
      </w:r>
      <w:r w:rsidR="00637115">
        <w:rPr>
          <w:b/>
          <w:bCs/>
        </w:rPr>
        <w:t>urjāņos, Sējas pagastā, Saulkrastu</w:t>
      </w:r>
      <w:r w:rsidR="00637115" w:rsidRPr="007471CD">
        <w:rPr>
          <w:b/>
          <w:bCs/>
        </w:rPr>
        <w:t xml:space="preserve"> novadā</w:t>
      </w:r>
      <w:r w:rsidR="00637115">
        <w:rPr>
          <w:b/>
          <w:bCs/>
        </w:rPr>
        <w:t xml:space="preserve"> </w:t>
      </w:r>
      <w:r w:rsidRPr="0059025D">
        <w:t>(turpmāk –</w:t>
      </w:r>
      <w:r>
        <w:t xml:space="preserve"> </w:t>
      </w:r>
      <w:r w:rsidR="007A1F4D">
        <w:t>Kustamā manta</w:t>
      </w:r>
      <w:r w:rsidRPr="0059025D">
        <w:t>)</w:t>
      </w:r>
      <w:r w:rsidRPr="00637115">
        <w:rPr>
          <w:bCs/>
        </w:rPr>
        <w:t>,</w:t>
      </w:r>
      <w:r w:rsidRPr="0059025D">
        <w:t xml:space="preserve"> izsoles noteikumi (turpmāk – Noteikumi) nosaka kārtību, kādā organizējama </w:t>
      </w:r>
      <w:r w:rsidR="00E541E9" w:rsidRPr="00E541E9">
        <w:t>Kustamā</w:t>
      </w:r>
      <w:r w:rsidR="00E541E9">
        <w:t>s</w:t>
      </w:r>
      <w:r w:rsidR="00E541E9" w:rsidRPr="00E541E9">
        <w:t xml:space="preserve"> manta</w:t>
      </w:r>
      <w:r w:rsidR="00E541E9">
        <w:t>s</w:t>
      </w:r>
      <w:r w:rsidRPr="0059025D">
        <w:t xml:space="preserve"> izsole atbilstoši Publiskas personas mantas atsavināšanas likumam.</w:t>
      </w:r>
      <w:r>
        <w:t xml:space="preserve"> </w:t>
      </w:r>
    </w:p>
    <w:p w14:paraId="73AA4B92" w14:textId="422E78E8" w:rsidR="000B286F" w:rsidRDefault="000B286F" w:rsidP="000B286F">
      <w:pPr>
        <w:pStyle w:val="BodyText"/>
        <w:numPr>
          <w:ilvl w:val="1"/>
          <w:numId w:val="1"/>
        </w:numPr>
        <w:tabs>
          <w:tab w:val="clear" w:pos="780"/>
        </w:tabs>
        <w:ind w:left="567" w:right="0" w:hanging="567"/>
      </w:pPr>
      <w:r>
        <w:t>Izsolē var piedalīties personas, kuras Noteikumos noteiktajā termiņā un kārtībā ir pieteikušās dalībai izsolē un iemaksājušas izsoles nodrošinājumu.</w:t>
      </w:r>
    </w:p>
    <w:p w14:paraId="590B9EC3" w14:textId="45349A34" w:rsidR="000B286F" w:rsidRDefault="000B286F" w:rsidP="000B286F">
      <w:pPr>
        <w:pStyle w:val="BodyText"/>
        <w:numPr>
          <w:ilvl w:val="1"/>
          <w:numId w:val="1"/>
        </w:numPr>
        <w:tabs>
          <w:tab w:val="clear" w:pos="780"/>
        </w:tabs>
        <w:ind w:left="567" w:right="0" w:hanging="567"/>
      </w:pPr>
      <w:r>
        <w:t xml:space="preserve">Izsoles dalībnieks, kurš saskaņā ar Noteikumiem ir nosolījis augstāko pirkuma cenu, iegūst tiesības saskaņā ar Noteikumiem slēgt pirkuma līgumu, ievērojot Noteikumu </w:t>
      </w:r>
      <w:r w:rsidR="00F901D7">
        <w:t>14.</w:t>
      </w:r>
      <w:r>
        <w:t xml:space="preserve"> punktā noteikto.</w:t>
      </w:r>
    </w:p>
    <w:p w14:paraId="22F3E9EB" w14:textId="0FB24E9A" w:rsidR="000B286F" w:rsidRPr="007864C0" w:rsidRDefault="000B286F" w:rsidP="000B286F">
      <w:pPr>
        <w:pStyle w:val="BodyText"/>
        <w:numPr>
          <w:ilvl w:val="0"/>
          <w:numId w:val="1"/>
        </w:numPr>
        <w:ind w:right="0"/>
        <w:jc w:val="center"/>
        <w:rPr>
          <w:b/>
          <w:bCs/>
        </w:rPr>
      </w:pPr>
      <w:r w:rsidRPr="000B286F">
        <w:rPr>
          <w:b/>
          <w:bCs/>
        </w:rPr>
        <w:t>Izsoles procedūras organizētājs</w:t>
      </w:r>
    </w:p>
    <w:p w14:paraId="5C2DD9FF" w14:textId="647F8C54" w:rsidR="000B286F" w:rsidRDefault="000B286F" w:rsidP="000B286F">
      <w:pPr>
        <w:pStyle w:val="BodyText"/>
        <w:numPr>
          <w:ilvl w:val="1"/>
          <w:numId w:val="1"/>
        </w:numPr>
        <w:tabs>
          <w:tab w:val="clear" w:pos="780"/>
        </w:tabs>
        <w:ind w:left="567" w:right="0" w:hanging="567"/>
      </w:pPr>
      <w:r>
        <w:t xml:space="preserve">Izsoli organizē: </w:t>
      </w:r>
    </w:p>
    <w:p w14:paraId="5F758ACE" w14:textId="16AEAEA4" w:rsidR="000B286F" w:rsidRPr="003A69CE" w:rsidRDefault="000B286F" w:rsidP="000B286F">
      <w:pPr>
        <w:pStyle w:val="c4"/>
        <w:spacing w:before="0" w:after="0"/>
        <w:ind w:firstLine="567"/>
        <w:textAlignment w:val="baseline"/>
        <w:rPr>
          <w:b/>
          <w:bCs/>
          <w:noProof/>
          <w:sz w:val="22"/>
          <w:szCs w:val="22"/>
        </w:rPr>
      </w:pPr>
      <w:r w:rsidRPr="003A69CE">
        <w:rPr>
          <w:b/>
          <w:bCs/>
          <w:noProof/>
          <w:sz w:val="22"/>
          <w:szCs w:val="22"/>
        </w:rPr>
        <w:t>Murjāņu sporta ģimnāzija</w:t>
      </w:r>
      <w:r w:rsidR="00D64351">
        <w:rPr>
          <w:b/>
          <w:bCs/>
          <w:noProof/>
          <w:sz w:val="22"/>
          <w:szCs w:val="22"/>
        </w:rPr>
        <w:t>, turpmāk – MSĢ</w:t>
      </w:r>
    </w:p>
    <w:p w14:paraId="3B5AE577" w14:textId="77777777" w:rsidR="000B286F" w:rsidRPr="000B286F" w:rsidRDefault="000B286F" w:rsidP="000B286F">
      <w:pPr>
        <w:pStyle w:val="ListParagraph"/>
        <w:ind w:left="0" w:firstLine="567"/>
        <w:rPr>
          <w:noProof/>
          <w:color w:val="000000"/>
          <w:shd w:val="clear" w:color="auto" w:fill="FFFFFF"/>
          <w:lang w:val="lv-LV"/>
        </w:rPr>
      </w:pPr>
      <w:r w:rsidRPr="000B286F">
        <w:rPr>
          <w:noProof/>
          <w:lang w:val="lv-LV"/>
        </w:rPr>
        <w:t xml:space="preserve">Reģ. Nr. </w:t>
      </w:r>
      <w:r w:rsidRPr="000B286F">
        <w:rPr>
          <w:noProof/>
          <w:color w:val="000000"/>
          <w:shd w:val="clear" w:color="auto" w:fill="FFFFFF"/>
          <w:lang w:val="lv-LV"/>
        </w:rPr>
        <w:t>90000082152</w:t>
      </w:r>
    </w:p>
    <w:p w14:paraId="2921DDE6" w14:textId="77777777" w:rsidR="000B286F" w:rsidRDefault="000B286F" w:rsidP="000B286F">
      <w:pPr>
        <w:pStyle w:val="ListParagraph"/>
        <w:ind w:left="0" w:firstLine="567"/>
        <w:rPr>
          <w:noProof/>
          <w:shd w:val="clear" w:color="auto" w:fill="FFFFFF"/>
          <w:lang w:val="lv-LV"/>
        </w:rPr>
      </w:pPr>
      <w:r w:rsidRPr="000B286F">
        <w:rPr>
          <w:bCs/>
          <w:noProof/>
          <w:lang w:val="lv-LV"/>
        </w:rPr>
        <w:t>“</w:t>
      </w:r>
      <w:r w:rsidRPr="000B286F">
        <w:rPr>
          <w:noProof/>
          <w:shd w:val="clear" w:color="auto" w:fill="FFFFFF"/>
          <w:lang w:val="lv-LV"/>
        </w:rPr>
        <w:t>Klintslejas 4'', Murjāņi, Sējas pagasts, Saulkrastu novads, LV -2142</w:t>
      </w:r>
    </w:p>
    <w:p w14:paraId="736B6360" w14:textId="74F883A7" w:rsidR="000B286F" w:rsidRDefault="000B286F" w:rsidP="000B286F">
      <w:pPr>
        <w:pStyle w:val="ListParagraph"/>
        <w:ind w:left="0" w:firstLine="567"/>
        <w:rPr>
          <w:noProof/>
          <w:shd w:val="clear" w:color="auto" w:fill="FFFFFF"/>
          <w:lang w:val="lv-LV"/>
        </w:rPr>
      </w:pPr>
      <w:r>
        <w:rPr>
          <w:noProof/>
          <w:shd w:val="clear" w:color="auto" w:fill="FFFFFF"/>
          <w:lang w:val="lv-LV"/>
        </w:rPr>
        <w:t xml:space="preserve">Tālrunis 29330201, e – pasts: </w:t>
      </w:r>
      <w:hyperlink r:id="rId8" w:history="1">
        <w:r w:rsidR="007864C0" w:rsidRPr="000D32C0">
          <w:rPr>
            <w:rStyle w:val="Hyperlink"/>
            <w:noProof/>
            <w:shd w:val="clear" w:color="auto" w:fill="FFFFFF"/>
            <w:lang w:val="lv-LV"/>
          </w:rPr>
          <w:t>msg@msg.edu.lv</w:t>
        </w:r>
      </w:hyperlink>
      <w:r w:rsidR="007864C0">
        <w:rPr>
          <w:noProof/>
          <w:shd w:val="clear" w:color="auto" w:fill="FFFFFF"/>
          <w:lang w:val="lv-LV"/>
        </w:rPr>
        <w:t>.</w:t>
      </w:r>
    </w:p>
    <w:p w14:paraId="773DECFF" w14:textId="77777777" w:rsidR="007864C0" w:rsidRDefault="007864C0" w:rsidP="007864C0">
      <w:pPr>
        <w:pStyle w:val="BodyText"/>
        <w:numPr>
          <w:ilvl w:val="1"/>
          <w:numId w:val="1"/>
        </w:numPr>
        <w:tabs>
          <w:tab w:val="clear" w:pos="780"/>
        </w:tabs>
        <w:ind w:left="567" w:right="0" w:hanging="567"/>
      </w:pPr>
      <w:r w:rsidRPr="00E541E9">
        <w:t>Kustamā</w:t>
      </w:r>
      <w:r>
        <w:t>s</w:t>
      </w:r>
      <w:r w:rsidRPr="00E541E9">
        <w:t xml:space="preserve"> manta</w:t>
      </w:r>
      <w:r>
        <w:t>s</w:t>
      </w:r>
      <w:r w:rsidRPr="00E541E9">
        <w:t xml:space="preserve"> </w:t>
      </w:r>
      <w:r>
        <w:t xml:space="preserve">izsoli </w:t>
      </w:r>
      <w:r w:rsidRPr="009F0856">
        <w:t xml:space="preserve">organizē </w:t>
      </w:r>
      <w:r>
        <w:t xml:space="preserve">Murjāņu sporta ģimnāzijas </w:t>
      </w:r>
      <w:r w:rsidRPr="009F0856">
        <w:t xml:space="preserve"> </w:t>
      </w:r>
      <w:r>
        <w:t xml:space="preserve">mantas novērtēšanas, atsavināšanas  un </w:t>
      </w:r>
      <w:r w:rsidRPr="009F0856">
        <w:t xml:space="preserve">izsoles komisija (turpmāk – komisija). </w:t>
      </w:r>
    </w:p>
    <w:p w14:paraId="7CEBDA6A" w14:textId="77777777" w:rsidR="000513DF" w:rsidRDefault="00734458" w:rsidP="000513DF">
      <w:pPr>
        <w:pStyle w:val="BodyText"/>
        <w:numPr>
          <w:ilvl w:val="1"/>
          <w:numId w:val="1"/>
        </w:numPr>
        <w:tabs>
          <w:tab w:val="clear" w:pos="780"/>
        </w:tabs>
        <w:ind w:left="567" w:right="0" w:hanging="567"/>
      </w:pPr>
      <w:r>
        <w:t xml:space="preserve">Kontaktpersona par saraksti ar izsoles dalībniekiem un ar izsoli saistītu organizatorisku jautājumu risināšanai – </w:t>
      </w:r>
      <w:r w:rsidR="00801C66">
        <w:t>j</w:t>
      </w:r>
      <w:r>
        <w:t xml:space="preserve">uriste Sandra Čakša, e-pasts: </w:t>
      </w:r>
      <w:hyperlink r:id="rId9" w:history="1">
        <w:r w:rsidRPr="000D32C0">
          <w:rPr>
            <w:rStyle w:val="Hyperlink"/>
          </w:rPr>
          <w:t>sandra.caksa@msg.edu.lv</w:t>
        </w:r>
      </w:hyperlink>
      <w:r>
        <w:t>.</w:t>
      </w:r>
    </w:p>
    <w:p w14:paraId="63A1A122" w14:textId="7B4541FA" w:rsidR="000513DF" w:rsidRPr="000513DF" w:rsidRDefault="00734458" w:rsidP="000513DF">
      <w:pPr>
        <w:pStyle w:val="BodyText"/>
        <w:numPr>
          <w:ilvl w:val="1"/>
          <w:numId w:val="1"/>
        </w:numPr>
        <w:tabs>
          <w:tab w:val="clear" w:pos="780"/>
        </w:tabs>
        <w:ind w:left="567" w:right="0" w:hanging="567"/>
      </w:pPr>
      <w:r w:rsidRPr="000513DF">
        <w:t xml:space="preserve">Kontaktpersona  izsoles priekšmeta  - </w:t>
      </w:r>
      <w:proofErr w:type="spellStart"/>
      <w:r w:rsidR="00B066FD" w:rsidRPr="000513DF">
        <w:t>šķeldojamā</w:t>
      </w:r>
      <w:proofErr w:type="spellEnd"/>
      <w:r w:rsidR="00B066FD" w:rsidRPr="000513DF">
        <w:t xml:space="preserve"> </w:t>
      </w:r>
      <w:r w:rsidR="00D04F9F" w:rsidRPr="000513DF">
        <w:t>kokm</w:t>
      </w:r>
      <w:r w:rsidR="00260A19" w:rsidRPr="000513DF">
        <w:t>a</w:t>
      </w:r>
      <w:r w:rsidR="00D04F9F" w:rsidRPr="000513DF">
        <w:t xml:space="preserve">teriāla apskates organizēšanai – </w:t>
      </w:r>
      <w:r w:rsidR="00B066FD" w:rsidRPr="000513DF">
        <w:t xml:space="preserve">MSĢ </w:t>
      </w:r>
      <w:r w:rsidR="000513DF">
        <w:t xml:space="preserve">saimniecības vadītājs </w:t>
      </w:r>
      <w:r w:rsidR="00D04F9F" w:rsidRPr="000513DF">
        <w:t xml:space="preserve">- </w:t>
      </w:r>
      <w:r w:rsidR="000513DF" w:rsidRPr="000513DF">
        <w:t>Viestur</w:t>
      </w:r>
      <w:r w:rsidR="000513DF">
        <w:t>s</w:t>
      </w:r>
      <w:r w:rsidR="000513DF" w:rsidRPr="000513DF">
        <w:t xml:space="preserve"> Kaļva, tālrunis: 29658714, e-pasts: </w:t>
      </w:r>
      <w:hyperlink r:id="rId10" w:history="1">
        <w:r w:rsidR="000513DF" w:rsidRPr="000513DF">
          <w:rPr>
            <w:rStyle w:val="Hyperlink"/>
          </w:rPr>
          <w:t>viesturs.kalva@msg.edu.lv</w:t>
        </w:r>
      </w:hyperlink>
      <w:r w:rsidR="000513DF" w:rsidRPr="000513DF">
        <w:t>.</w:t>
      </w:r>
    </w:p>
    <w:p w14:paraId="4597D5C2" w14:textId="4AAF757C" w:rsidR="000B286F" w:rsidRPr="000513DF" w:rsidRDefault="000B286F" w:rsidP="000513DF">
      <w:pPr>
        <w:pStyle w:val="ListParagraph"/>
        <w:widowControl w:val="0"/>
        <w:ind w:left="567"/>
        <w:jc w:val="both"/>
        <w:rPr>
          <w:lang w:val="lv-LV"/>
        </w:rPr>
      </w:pPr>
    </w:p>
    <w:p w14:paraId="0C21D206" w14:textId="4281CDD0" w:rsidR="00D04F9F" w:rsidRPr="004E0FE8" w:rsidRDefault="00D04F9F" w:rsidP="00D04F9F">
      <w:pPr>
        <w:pStyle w:val="BodyText"/>
        <w:numPr>
          <w:ilvl w:val="0"/>
          <w:numId w:val="1"/>
        </w:numPr>
        <w:ind w:right="0"/>
        <w:jc w:val="center"/>
        <w:rPr>
          <w:b/>
          <w:bCs/>
        </w:rPr>
      </w:pPr>
      <w:r w:rsidRPr="004E0FE8">
        <w:rPr>
          <w:b/>
          <w:bCs/>
        </w:rPr>
        <w:t>Izsoles veids</w:t>
      </w:r>
    </w:p>
    <w:p w14:paraId="470E2D9F" w14:textId="69B4E7CF" w:rsidR="000B286F" w:rsidRPr="00BF600E" w:rsidRDefault="000B286F" w:rsidP="000B286F">
      <w:pPr>
        <w:pStyle w:val="BodyText"/>
        <w:numPr>
          <w:ilvl w:val="1"/>
          <w:numId w:val="1"/>
        </w:numPr>
        <w:tabs>
          <w:tab w:val="clear" w:pos="780"/>
        </w:tabs>
        <w:ind w:left="567" w:right="0" w:hanging="567"/>
      </w:pPr>
      <w:r w:rsidRPr="00BF600E">
        <w:t>Persona , kura vēlas piedalīties izsolē (turpmāk – pretendents), piesakās solīšanai uz visu izsoles priekšmetu.</w:t>
      </w:r>
    </w:p>
    <w:p w14:paraId="4D5B4387" w14:textId="77777777" w:rsidR="004E0FE8" w:rsidRPr="00BF600E" w:rsidRDefault="004E0FE8" w:rsidP="004E0FE8">
      <w:pPr>
        <w:pStyle w:val="BodyText"/>
        <w:numPr>
          <w:ilvl w:val="1"/>
          <w:numId w:val="1"/>
        </w:numPr>
        <w:tabs>
          <w:tab w:val="clear" w:pos="780"/>
        </w:tabs>
        <w:ind w:left="567" w:right="0" w:hanging="567"/>
      </w:pPr>
      <w:r w:rsidRPr="00BF600E">
        <w:t xml:space="preserve">Izsoles veids  ir </w:t>
      </w:r>
      <w:r w:rsidRPr="00BF600E">
        <w:rPr>
          <w:b/>
          <w:bCs/>
        </w:rPr>
        <w:t>mutiska izsole  ar augšupejošu soli.</w:t>
      </w:r>
    </w:p>
    <w:p w14:paraId="0E70AE42" w14:textId="13D9C583" w:rsidR="004E0FE8" w:rsidRPr="005B6629" w:rsidRDefault="004E0FE8" w:rsidP="004E0FE8">
      <w:pPr>
        <w:pStyle w:val="BodyText"/>
        <w:numPr>
          <w:ilvl w:val="1"/>
          <w:numId w:val="1"/>
        </w:numPr>
        <w:tabs>
          <w:tab w:val="clear" w:pos="780"/>
        </w:tabs>
        <w:ind w:left="567" w:right="0" w:hanging="567"/>
        <w:rPr>
          <w:color w:val="FF0000"/>
        </w:rPr>
      </w:pPr>
      <w:r w:rsidRPr="00BF600E">
        <w:t>Izsoles kārta:</w:t>
      </w:r>
      <w:r w:rsidRPr="00BF600E">
        <w:rPr>
          <w:b/>
          <w:bCs/>
        </w:rPr>
        <w:t xml:space="preserve"> 1 ( pirmā).</w:t>
      </w:r>
    </w:p>
    <w:p w14:paraId="119291E7" w14:textId="05F8F572" w:rsidR="002630CF" w:rsidRPr="005B6629" w:rsidRDefault="002630CF" w:rsidP="004E0FE8">
      <w:pPr>
        <w:pStyle w:val="BodyText"/>
        <w:ind w:left="567" w:right="0"/>
        <w:rPr>
          <w:color w:val="FF0000"/>
        </w:rPr>
      </w:pPr>
    </w:p>
    <w:p w14:paraId="1CE9A88B" w14:textId="499D73AB" w:rsidR="004E0FE8" w:rsidRPr="004E0FE8" w:rsidRDefault="004E0FE8" w:rsidP="004E0FE8">
      <w:pPr>
        <w:pStyle w:val="BodyText"/>
        <w:ind w:left="567" w:right="0"/>
        <w:jc w:val="center"/>
        <w:rPr>
          <w:b/>
          <w:bCs/>
        </w:rPr>
      </w:pPr>
      <w:r w:rsidRPr="004E0FE8">
        <w:rPr>
          <w:b/>
          <w:bCs/>
        </w:rPr>
        <w:t>4.Izsoles priekšmets</w:t>
      </w:r>
    </w:p>
    <w:p w14:paraId="0612D65A" w14:textId="05C5B750" w:rsidR="00BE770D" w:rsidRDefault="004E0FE8" w:rsidP="00BE770D">
      <w:pPr>
        <w:pStyle w:val="BodyText"/>
        <w:ind w:left="426" w:right="0" w:hanging="426"/>
      </w:pPr>
      <w:r>
        <w:t xml:space="preserve">4.1.  </w:t>
      </w:r>
      <w:r w:rsidR="00BE770D" w:rsidRPr="00BE770D">
        <w:t xml:space="preserve">Pamatojoties uz Saulkrastu novada  pašvaldības  izsniegtās 2024.gada 2. februāra  ciršanas atļaujas Nr. 8, kas izsniegta pamatojoties uz Latvijas Republikas Ministru kabineta 02.05.2012. noteikumu Nr.309 ”Noteikumi par koku ciršanu ārpus meža” 4.1 punktu, 25.1 punktu un Apstādījumu aizsardzības komisijas 2024.gada 29. janvāra apsekošanas aktu, Nr.8. Tiek saskaņota  teritorijas attīrīšana no krūmu apauguma  zemes gabalam ar  kadastra </w:t>
      </w:r>
      <w:r w:rsidR="00BE770D" w:rsidRPr="00BE770D">
        <w:lastRenderedPageBreak/>
        <w:t xml:space="preserve">apzīmējumu  80920070275. Teritorijas platība 2.85 ha. Attīrītās vietas  rezultātā no krūmu  apauguma ir iegūts kokmateriāls – </w:t>
      </w:r>
      <w:proofErr w:type="spellStart"/>
      <w:r w:rsidR="00B066FD">
        <w:t>šķeldojami</w:t>
      </w:r>
      <w:proofErr w:type="spellEnd"/>
      <w:r w:rsidR="00B066FD">
        <w:t xml:space="preserve"> </w:t>
      </w:r>
      <w:r w:rsidR="005B6629">
        <w:t>kokmateriāli</w:t>
      </w:r>
      <w:r w:rsidR="00B066FD">
        <w:t xml:space="preserve"> </w:t>
      </w:r>
      <w:r w:rsidR="00BE770D" w:rsidRPr="00BE770D">
        <w:t xml:space="preserve"> 325,886 m</w:t>
      </w:r>
      <w:r w:rsidR="00BE770D" w:rsidRPr="00BE770D">
        <w:rPr>
          <w:vertAlign w:val="superscript"/>
        </w:rPr>
        <w:t>3</w:t>
      </w:r>
      <w:r w:rsidR="00BE770D" w:rsidRPr="00BE770D">
        <w:t xml:space="preserve"> .</w:t>
      </w:r>
    </w:p>
    <w:p w14:paraId="75BF9AEF" w14:textId="57890B91" w:rsidR="00BE770D" w:rsidRDefault="00BE770D" w:rsidP="00BE770D">
      <w:pPr>
        <w:pStyle w:val="BodyText"/>
        <w:ind w:left="426" w:right="0" w:hanging="426"/>
      </w:pPr>
      <w:r>
        <w:t xml:space="preserve">4.2. Izsoles priekšmets ir dažādu </w:t>
      </w:r>
      <w:r w:rsidR="005B6629">
        <w:t xml:space="preserve">koku sugu </w:t>
      </w:r>
      <w:proofErr w:type="spellStart"/>
      <w:r w:rsidR="005B6629">
        <w:t>šķeldojamais</w:t>
      </w:r>
      <w:proofErr w:type="spellEnd"/>
      <w:r>
        <w:t xml:space="preserve"> kokmateriāls 325,</w:t>
      </w:r>
      <w:r w:rsidRPr="00BE770D">
        <w:t>886 m</w:t>
      </w:r>
      <w:r w:rsidRPr="00BE770D">
        <w:rPr>
          <w:vertAlign w:val="superscript"/>
        </w:rPr>
        <w:t>3</w:t>
      </w:r>
      <w:r w:rsidR="005B6629">
        <w:rPr>
          <w:vertAlign w:val="superscript"/>
        </w:rPr>
        <w:t xml:space="preserve"> </w:t>
      </w:r>
      <w:r w:rsidR="005B6629">
        <w:t>apjomā.</w:t>
      </w:r>
      <w:r>
        <w:t xml:space="preserve"> Kokmateriālu apjomu noteicis sertificēts  koksnes noteicējs</w:t>
      </w:r>
      <w:r w:rsidR="0031360C">
        <w:t>.</w:t>
      </w:r>
    </w:p>
    <w:p w14:paraId="6CC1154C" w14:textId="77777777" w:rsidR="00801C66" w:rsidRDefault="0031360C" w:rsidP="00801C66">
      <w:pPr>
        <w:pStyle w:val="BodyText"/>
        <w:ind w:left="426" w:right="0" w:hanging="426"/>
      </w:pPr>
      <w:r>
        <w:t>4.3. Kokmateriāla izvešana notiek 10 kalendāro dienu laikā pēc nodošanas un pieņemšanas akta parakstīšanas</w:t>
      </w:r>
      <w:r w:rsidR="00801C66">
        <w:t>, saskaņā ar Pirkuma līguma noteikumiem.</w:t>
      </w:r>
    </w:p>
    <w:p w14:paraId="1BB5E39C" w14:textId="42433ECA" w:rsidR="00BE770D" w:rsidRPr="000513DF" w:rsidRDefault="00801C66" w:rsidP="000513DF">
      <w:pPr>
        <w:ind w:left="426" w:hanging="426"/>
        <w:jc w:val="both"/>
        <w:rPr>
          <w:lang w:val="lv-LV"/>
        </w:rPr>
      </w:pPr>
      <w:r w:rsidRPr="000513DF">
        <w:rPr>
          <w:lang w:val="lv-LV"/>
        </w:rPr>
        <w:t xml:space="preserve">4.4. </w:t>
      </w:r>
      <w:r w:rsidR="00BE770D" w:rsidRPr="000513DF">
        <w:rPr>
          <w:lang w:val="lv-LV"/>
        </w:rPr>
        <w:t>Sīkāka informācija par izsoles objektu, atrašanās vietu, piebraukšanu un citi jautājumi ar</w:t>
      </w:r>
      <w:r w:rsidR="000513DF">
        <w:rPr>
          <w:lang w:val="lv-LV"/>
        </w:rPr>
        <w:t xml:space="preserve"> </w:t>
      </w:r>
      <w:r w:rsidR="000513DF" w:rsidRPr="000513DF">
        <w:rPr>
          <w:lang w:val="lv-LV"/>
        </w:rPr>
        <w:t>Viestur</w:t>
      </w:r>
      <w:r w:rsidR="00CB3AA6">
        <w:rPr>
          <w:lang w:val="lv-LV"/>
        </w:rPr>
        <w:t>u</w:t>
      </w:r>
      <w:r w:rsidR="000513DF" w:rsidRPr="000513DF">
        <w:rPr>
          <w:lang w:val="lv-LV"/>
        </w:rPr>
        <w:t xml:space="preserve"> </w:t>
      </w:r>
      <w:proofErr w:type="spellStart"/>
      <w:r w:rsidR="000513DF" w:rsidRPr="000513DF">
        <w:rPr>
          <w:lang w:val="lv-LV"/>
        </w:rPr>
        <w:t>Kaļv</w:t>
      </w:r>
      <w:r w:rsidR="000513DF">
        <w:rPr>
          <w:lang w:val="lv-LV"/>
        </w:rPr>
        <w:t>u</w:t>
      </w:r>
      <w:proofErr w:type="spellEnd"/>
      <w:r w:rsidR="000513DF" w:rsidRPr="000513DF">
        <w:rPr>
          <w:lang w:val="lv-LV"/>
        </w:rPr>
        <w:t xml:space="preserve">, tālrunis: 29658714, e-pasts: </w:t>
      </w:r>
      <w:hyperlink r:id="rId11" w:history="1">
        <w:r w:rsidR="000513DF" w:rsidRPr="000513DF">
          <w:rPr>
            <w:rStyle w:val="Hyperlink"/>
            <w:lang w:val="lv-LV"/>
          </w:rPr>
          <w:t>viesturs.kalva@msg.edu.lv</w:t>
        </w:r>
      </w:hyperlink>
      <w:r w:rsidR="000513DF" w:rsidRPr="000513DF">
        <w:rPr>
          <w:lang w:val="lv-LV"/>
        </w:rPr>
        <w:t>.</w:t>
      </w:r>
    </w:p>
    <w:p w14:paraId="13E802A9" w14:textId="77777777" w:rsidR="00BE770D" w:rsidRDefault="00BE770D" w:rsidP="004E0FE8">
      <w:pPr>
        <w:pStyle w:val="BodyText"/>
        <w:ind w:right="0"/>
      </w:pPr>
    </w:p>
    <w:p w14:paraId="796FF32A" w14:textId="1EEA1BF4" w:rsidR="00BF6AB0" w:rsidRPr="00BF6AB0" w:rsidRDefault="00BF6AB0" w:rsidP="00BF6AB0">
      <w:pPr>
        <w:pStyle w:val="BodyText"/>
        <w:ind w:right="0"/>
        <w:jc w:val="center"/>
        <w:rPr>
          <w:b/>
          <w:bCs/>
        </w:rPr>
      </w:pPr>
      <w:r w:rsidRPr="00BF6AB0">
        <w:rPr>
          <w:b/>
          <w:bCs/>
        </w:rPr>
        <w:t>5.Kokmateriāla nosacītā cena, izsoles nodrošinājums un izsoles solis</w:t>
      </w:r>
    </w:p>
    <w:p w14:paraId="267B571A" w14:textId="1DD105E2" w:rsidR="00BF6AB0" w:rsidRPr="002D199C" w:rsidRDefault="00BF6AB0" w:rsidP="00BF6AB0">
      <w:pPr>
        <w:pStyle w:val="BodyText"/>
        <w:numPr>
          <w:ilvl w:val="1"/>
          <w:numId w:val="19"/>
        </w:numPr>
        <w:ind w:right="0"/>
      </w:pPr>
      <w:r w:rsidRPr="002D199C">
        <w:t xml:space="preserve">Kustamās mantas izsoles nosacītā cena (sākumcena) </w:t>
      </w:r>
      <w:bookmarkStart w:id="3" w:name="_Hlk165984145"/>
      <w:r w:rsidRPr="002D199C">
        <w:t>325, 886 m</w:t>
      </w:r>
      <w:r w:rsidRPr="002D199C">
        <w:rPr>
          <w:vertAlign w:val="superscript"/>
        </w:rPr>
        <w:t>3</w:t>
      </w:r>
      <w:r w:rsidRPr="002D199C">
        <w:t xml:space="preserve"> </w:t>
      </w:r>
      <w:bookmarkEnd w:id="3"/>
      <w:r w:rsidRPr="002D199C">
        <w:t xml:space="preserve">– </w:t>
      </w:r>
      <w:r w:rsidR="002D199C" w:rsidRPr="002D199C">
        <w:t xml:space="preserve">3585,00 </w:t>
      </w:r>
      <w:r w:rsidRPr="002D199C">
        <w:rPr>
          <w:b/>
          <w:bCs/>
        </w:rPr>
        <w:t>EUR</w:t>
      </w:r>
      <w:r w:rsidRPr="002D199C">
        <w:t xml:space="preserve"> (</w:t>
      </w:r>
      <w:r w:rsidR="00491C6A" w:rsidRPr="002D199C">
        <w:t>trīs</w:t>
      </w:r>
      <w:r w:rsidRPr="002D199C">
        <w:t xml:space="preserve"> tūkstoši </w:t>
      </w:r>
      <w:r w:rsidR="002D199C">
        <w:t>pieci</w:t>
      </w:r>
      <w:r w:rsidR="00491C6A" w:rsidRPr="002D199C">
        <w:t xml:space="preserve"> simt</w:t>
      </w:r>
      <w:r w:rsidRPr="002D199C">
        <w:t xml:space="preserve">i </w:t>
      </w:r>
      <w:r w:rsidR="002D199C">
        <w:t xml:space="preserve">astoņdesmit pieci </w:t>
      </w:r>
      <w:proofErr w:type="spellStart"/>
      <w:r w:rsidR="002D199C">
        <w:t>e</w:t>
      </w:r>
      <w:r w:rsidRPr="002D199C">
        <w:rPr>
          <w:i/>
        </w:rPr>
        <w:t>uro</w:t>
      </w:r>
      <w:proofErr w:type="spellEnd"/>
      <w:r w:rsidRPr="002D199C">
        <w:t xml:space="preserve"> un </w:t>
      </w:r>
      <w:r w:rsidR="002D199C">
        <w:t>00</w:t>
      </w:r>
      <w:r w:rsidRPr="002D199C">
        <w:t xml:space="preserve"> centi). </w:t>
      </w:r>
    </w:p>
    <w:p w14:paraId="3F8B6120" w14:textId="4A4DA9DF" w:rsidR="00BF6AB0" w:rsidRPr="002D199C" w:rsidRDefault="00BF6AB0" w:rsidP="00BF6AB0">
      <w:pPr>
        <w:pStyle w:val="BodyText"/>
        <w:numPr>
          <w:ilvl w:val="1"/>
          <w:numId w:val="19"/>
        </w:numPr>
        <w:ind w:right="0"/>
      </w:pPr>
      <w:r w:rsidRPr="002D199C">
        <w:t xml:space="preserve"> Izsoles solis ir 100, 00 (Viens simts eiro un 00 centi).</w:t>
      </w:r>
    </w:p>
    <w:p w14:paraId="1C93A4B7" w14:textId="536C0528" w:rsidR="00BF6AB0" w:rsidRPr="00BF6AB0" w:rsidRDefault="00BF6AB0" w:rsidP="00BF6AB0">
      <w:pPr>
        <w:pStyle w:val="BodyText"/>
        <w:numPr>
          <w:ilvl w:val="1"/>
          <w:numId w:val="19"/>
        </w:numPr>
        <w:ind w:right="0"/>
      </w:pPr>
      <w:r>
        <w:rPr>
          <w:color w:val="FF0000"/>
        </w:rPr>
        <w:t xml:space="preserve"> </w:t>
      </w:r>
      <w:r w:rsidRPr="00BF6AB0">
        <w:t>Kokmateriālu nosacītā cena ir noteikta bez  pievienotās vērtības nodokļa. Uz samaksu par kokmateriāliem ir attiecināma Pievienotās vērtības nodokļa likuma 141.pantā noteiktā pievienotās vērtības nodokļa piemērošanas kārtība.</w:t>
      </w:r>
    </w:p>
    <w:p w14:paraId="17B49568" w14:textId="3AF2384C" w:rsidR="003864E0" w:rsidRPr="002D199C" w:rsidRDefault="003864E0" w:rsidP="008E4B61">
      <w:pPr>
        <w:pStyle w:val="BodyText"/>
        <w:numPr>
          <w:ilvl w:val="1"/>
          <w:numId w:val="19"/>
        </w:numPr>
        <w:ind w:left="426" w:right="0" w:hanging="426"/>
        <w:rPr>
          <w:spacing w:val="-13"/>
        </w:rPr>
      </w:pPr>
      <w:r w:rsidRPr="002D199C">
        <w:t>Nodrošinājuma nauda – 10% no Kustamās mantas nosacītās cenas, t.i.,</w:t>
      </w:r>
      <w:r w:rsidRPr="002D199C">
        <w:rPr>
          <w:b/>
        </w:rPr>
        <w:t xml:space="preserve"> EUR</w:t>
      </w:r>
      <w:r w:rsidRPr="002D199C">
        <w:t xml:space="preserve"> </w:t>
      </w:r>
      <w:r w:rsidR="00491C6A" w:rsidRPr="002D199C">
        <w:t>3</w:t>
      </w:r>
      <w:r w:rsidR="002D199C" w:rsidRPr="002D199C">
        <w:t>58</w:t>
      </w:r>
      <w:r w:rsidRPr="002D199C">
        <w:t>,</w:t>
      </w:r>
      <w:r w:rsidR="002D199C" w:rsidRPr="002D199C">
        <w:t>50</w:t>
      </w:r>
      <w:r w:rsidRPr="002D199C">
        <w:rPr>
          <w:b/>
        </w:rPr>
        <w:t xml:space="preserve"> </w:t>
      </w:r>
      <w:r w:rsidRPr="002D199C">
        <w:t>(</w:t>
      </w:r>
      <w:r w:rsidR="00491C6A" w:rsidRPr="002D199C">
        <w:t>trīs</w:t>
      </w:r>
      <w:r w:rsidRPr="002D199C">
        <w:t xml:space="preserve"> simti </w:t>
      </w:r>
      <w:r w:rsidR="002D199C" w:rsidRPr="002D199C">
        <w:t xml:space="preserve">piecdesmit astoņi </w:t>
      </w:r>
      <w:r w:rsidRPr="002D199C">
        <w:t xml:space="preserve"> </w:t>
      </w:r>
      <w:proofErr w:type="spellStart"/>
      <w:r w:rsidRPr="002D199C">
        <w:rPr>
          <w:i/>
          <w:iCs/>
        </w:rPr>
        <w:t>euro</w:t>
      </w:r>
      <w:proofErr w:type="spellEnd"/>
      <w:r w:rsidRPr="002D199C">
        <w:rPr>
          <w:i/>
          <w:iCs/>
        </w:rPr>
        <w:t xml:space="preserve"> </w:t>
      </w:r>
      <w:r w:rsidRPr="002D199C">
        <w:t xml:space="preserve">un </w:t>
      </w:r>
      <w:r w:rsidR="002D199C" w:rsidRPr="002D199C">
        <w:t>50</w:t>
      </w:r>
      <w:r w:rsidRPr="002D199C">
        <w:t xml:space="preserve"> centi),</w:t>
      </w:r>
      <w:r w:rsidRPr="002D199C">
        <w:rPr>
          <w:b/>
          <w:bCs/>
        </w:rPr>
        <w:t xml:space="preserve"> </w:t>
      </w:r>
      <w:r w:rsidRPr="002D199C">
        <w:t xml:space="preserve">kas jāskaita </w:t>
      </w:r>
      <w:r w:rsidR="00643C08">
        <w:t xml:space="preserve">uz </w:t>
      </w:r>
      <w:r w:rsidRPr="002D199C">
        <w:t xml:space="preserve"> šādiem rekvizītiem:</w:t>
      </w:r>
    </w:p>
    <w:p w14:paraId="05D46D68" w14:textId="77777777" w:rsidR="003864E0" w:rsidRPr="002D199C" w:rsidRDefault="003864E0" w:rsidP="003864E0">
      <w:pPr>
        <w:pStyle w:val="c4"/>
        <w:spacing w:before="0" w:after="0"/>
        <w:ind w:firstLine="567"/>
        <w:textAlignment w:val="baseline"/>
        <w:rPr>
          <w:b/>
          <w:bCs/>
          <w:noProof/>
          <w:sz w:val="22"/>
          <w:szCs w:val="22"/>
        </w:rPr>
      </w:pPr>
      <w:r w:rsidRPr="002D199C">
        <w:rPr>
          <w:noProof/>
        </w:rPr>
        <w:t xml:space="preserve">Saņēmējs: </w:t>
      </w:r>
      <w:r w:rsidRPr="002D199C">
        <w:rPr>
          <w:b/>
          <w:bCs/>
          <w:noProof/>
          <w:sz w:val="22"/>
          <w:szCs w:val="22"/>
        </w:rPr>
        <w:t>Murjāņu sporta ģimnāzija</w:t>
      </w:r>
    </w:p>
    <w:p w14:paraId="4175F238" w14:textId="77777777" w:rsidR="003864E0" w:rsidRPr="003A69CE" w:rsidRDefault="003864E0" w:rsidP="003864E0">
      <w:pPr>
        <w:ind w:left="567"/>
        <w:rPr>
          <w:noProof/>
          <w:color w:val="000000"/>
          <w:shd w:val="clear" w:color="auto" w:fill="FFFFFF"/>
          <w:lang w:val="lv-LV"/>
        </w:rPr>
      </w:pPr>
      <w:r w:rsidRPr="003A69CE">
        <w:rPr>
          <w:noProof/>
          <w:lang w:val="lv-LV"/>
        </w:rPr>
        <w:t xml:space="preserve">Reģ. Nr. </w:t>
      </w:r>
      <w:r w:rsidRPr="003A69CE">
        <w:rPr>
          <w:noProof/>
          <w:color w:val="000000"/>
          <w:shd w:val="clear" w:color="auto" w:fill="FFFFFF"/>
          <w:lang w:val="lv-LV"/>
        </w:rPr>
        <w:t>90000082152</w:t>
      </w:r>
    </w:p>
    <w:p w14:paraId="64DA141A" w14:textId="77777777" w:rsidR="003864E0" w:rsidRPr="003A69CE" w:rsidRDefault="003864E0" w:rsidP="003864E0">
      <w:pPr>
        <w:ind w:firstLine="567"/>
        <w:rPr>
          <w:noProof/>
          <w:lang w:val="lv-LV"/>
        </w:rPr>
      </w:pPr>
      <w:r w:rsidRPr="003A69CE">
        <w:rPr>
          <w:bCs/>
          <w:noProof/>
          <w:lang w:val="lv-LV"/>
        </w:rPr>
        <w:t>“</w:t>
      </w:r>
      <w:r w:rsidRPr="003A69CE">
        <w:rPr>
          <w:noProof/>
          <w:shd w:val="clear" w:color="auto" w:fill="FFFFFF"/>
          <w:lang w:val="lv-LV"/>
        </w:rPr>
        <w:t>Klintslejas 4'', Murjāņi, Sējas pagasts, Saulkrastu novads, LV -2142</w:t>
      </w:r>
    </w:p>
    <w:p w14:paraId="1D420768" w14:textId="77777777" w:rsidR="003864E0" w:rsidRPr="003A69CE" w:rsidRDefault="003864E0" w:rsidP="003864E0">
      <w:pPr>
        <w:ind w:firstLine="567"/>
        <w:rPr>
          <w:noProof/>
          <w:lang w:val="lv-LV"/>
        </w:rPr>
      </w:pPr>
      <w:r w:rsidRPr="003A69CE">
        <w:rPr>
          <w:noProof/>
          <w:lang w:val="lv-LV"/>
        </w:rPr>
        <w:t>Valsts kase</w:t>
      </w:r>
    </w:p>
    <w:p w14:paraId="0922F215" w14:textId="77777777" w:rsidR="003864E0" w:rsidRPr="003A69CE" w:rsidRDefault="003864E0" w:rsidP="003864E0">
      <w:pPr>
        <w:ind w:firstLine="567"/>
        <w:rPr>
          <w:noProof/>
          <w:lang w:val="lv-LV"/>
        </w:rPr>
      </w:pPr>
      <w:r w:rsidRPr="003A69CE">
        <w:rPr>
          <w:noProof/>
          <w:lang w:val="lv-LV"/>
        </w:rPr>
        <w:t>Kods: TRELLV22</w:t>
      </w:r>
    </w:p>
    <w:p w14:paraId="1CADC62E" w14:textId="77777777" w:rsidR="003864E0" w:rsidRPr="003A69CE" w:rsidRDefault="003864E0" w:rsidP="003864E0">
      <w:pPr>
        <w:pStyle w:val="HTMLPreformatted"/>
        <w:ind w:firstLine="567"/>
        <w:rPr>
          <w:rFonts w:ascii="Times New Roman" w:hAnsi="Times New Roman" w:cs="Times New Roman"/>
          <w:noProof/>
          <w:color w:val="000000"/>
          <w:sz w:val="22"/>
          <w:szCs w:val="22"/>
          <w:shd w:val="clear" w:color="auto" w:fill="FFFFFF"/>
        </w:rPr>
      </w:pPr>
      <w:r w:rsidRPr="003A69CE">
        <w:rPr>
          <w:rFonts w:ascii="Times New Roman" w:hAnsi="Times New Roman" w:cs="Times New Roman"/>
          <w:bCs/>
          <w:noProof/>
          <w:sz w:val="22"/>
          <w:szCs w:val="22"/>
        </w:rPr>
        <w:t xml:space="preserve">Konts: </w:t>
      </w:r>
      <w:r w:rsidRPr="003A69CE">
        <w:rPr>
          <w:rFonts w:ascii="Times New Roman" w:hAnsi="Times New Roman" w:cs="Times New Roman"/>
          <w:noProof/>
          <w:color w:val="000000"/>
          <w:sz w:val="22"/>
          <w:szCs w:val="22"/>
          <w:shd w:val="clear" w:color="auto" w:fill="FFFFFF"/>
        </w:rPr>
        <w:t>LV28TREL2150306008000</w:t>
      </w:r>
    </w:p>
    <w:p w14:paraId="51988F2D" w14:textId="20FF0A13" w:rsidR="003864E0" w:rsidRPr="005B6629" w:rsidRDefault="003864E0" w:rsidP="003864E0">
      <w:pPr>
        <w:pStyle w:val="BodyText"/>
        <w:ind w:left="993" w:right="141"/>
        <w:rPr>
          <w:b/>
          <w:bCs/>
        </w:rPr>
      </w:pPr>
      <w:r>
        <w:t>A</w:t>
      </w:r>
      <w:r w:rsidRPr="00431996">
        <w:t>tzīm</w:t>
      </w:r>
      <w:r>
        <w:t>e</w:t>
      </w:r>
      <w:r w:rsidRPr="00431996">
        <w:t xml:space="preserve"> maksājuma mērķī </w:t>
      </w:r>
      <w:r w:rsidRPr="005B6629">
        <w:rPr>
          <w:b/>
          <w:bCs/>
        </w:rPr>
        <w:t>"</w:t>
      </w:r>
      <w:r w:rsidR="005B6629" w:rsidRPr="005B6629">
        <w:rPr>
          <w:b/>
          <w:bCs/>
        </w:rPr>
        <w:t>I</w:t>
      </w:r>
      <w:r w:rsidRPr="005B6629">
        <w:rPr>
          <w:b/>
          <w:bCs/>
        </w:rPr>
        <w:t>zsoles nodrošinājums</w:t>
      </w:r>
      <w:r w:rsidR="005B6629" w:rsidRPr="005B6629">
        <w:rPr>
          <w:b/>
          <w:bCs/>
        </w:rPr>
        <w:t xml:space="preserve"> </w:t>
      </w:r>
      <w:proofErr w:type="spellStart"/>
      <w:r w:rsidR="005B6629" w:rsidRPr="005B6629">
        <w:rPr>
          <w:b/>
          <w:bCs/>
        </w:rPr>
        <w:t>šķeldojamajam</w:t>
      </w:r>
      <w:proofErr w:type="spellEnd"/>
      <w:r w:rsidR="005B6629" w:rsidRPr="005B6629">
        <w:rPr>
          <w:b/>
          <w:bCs/>
        </w:rPr>
        <w:t xml:space="preserve"> kokmateriālam</w:t>
      </w:r>
      <w:r w:rsidRPr="005B6629">
        <w:rPr>
          <w:b/>
          <w:bCs/>
        </w:rPr>
        <w:t xml:space="preserve"> 325,886 m</w:t>
      </w:r>
      <w:r w:rsidRPr="005B6629">
        <w:rPr>
          <w:b/>
          <w:bCs/>
          <w:vertAlign w:val="superscript"/>
        </w:rPr>
        <w:t>3</w:t>
      </w:r>
      <w:r w:rsidRPr="005B6629">
        <w:rPr>
          <w:b/>
          <w:bCs/>
        </w:rPr>
        <w:t xml:space="preserve"> apjomā ". </w:t>
      </w:r>
    </w:p>
    <w:p w14:paraId="64B9A197" w14:textId="77777777" w:rsidR="003864E0" w:rsidRDefault="003864E0" w:rsidP="003864E0">
      <w:pPr>
        <w:pStyle w:val="BodyText"/>
        <w:spacing w:before="120"/>
        <w:ind w:left="567" w:right="142"/>
      </w:pPr>
      <w:r w:rsidRPr="00431996">
        <w:t>Nodrošinājuma nauda uzskatāma par ieskaitītu, ja attiecīgā naudas summa ir saņemta iepriekš norādītajā bankas kontā.</w:t>
      </w:r>
    </w:p>
    <w:p w14:paraId="1EF45220" w14:textId="635DEF8F" w:rsidR="00CB3AA6" w:rsidRDefault="00CB3AA6" w:rsidP="00CB3AA6">
      <w:pPr>
        <w:pStyle w:val="BodyText"/>
        <w:numPr>
          <w:ilvl w:val="1"/>
          <w:numId w:val="19"/>
        </w:numPr>
        <w:ind w:left="567" w:right="0" w:hanging="567"/>
      </w:pPr>
      <w:r>
        <w:t>Rīkotāja (komisijas) dalības maksa –  noteikta 5, 00  EUR ( pieci) paredzēta organizatoriska rakstura izdevumiem, kura maksājama augstāk minētajā kontā ar mērķi : “</w:t>
      </w:r>
      <w:r w:rsidRPr="003864E0">
        <w:rPr>
          <w:b/>
          <w:bCs/>
        </w:rPr>
        <w:t>Dalības maksa par piedalīšanos kustamās mantas izsolē</w:t>
      </w:r>
      <w:r>
        <w:t>”. Šā maksa nav atmaksājama izsoles dalībniekam.</w:t>
      </w:r>
    </w:p>
    <w:p w14:paraId="56BA927F" w14:textId="105B706A" w:rsidR="003864E0" w:rsidRDefault="003864E0" w:rsidP="003864E0">
      <w:pPr>
        <w:pStyle w:val="BodyText"/>
        <w:numPr>
          <w:ilvl w:val="1"/>
          <w:numId w:val="19"/>
        </w:numPr>
        <w:ind w:left="567" w:right="0" w:hanging="567"/>
      </w:pPr>
      <w:r w:rsidRPr="005B689F">
        <w:t xml:space="preserve">Maksāšanas līdzekļi - 100% </w:t>
      </w:r>
      <w:proofErr w:type="spellStart"/>
      <w:r w:rsidRPr="005B689F">
        <w:rPr>
          <w:i/>
          <w:iCs/>
        </w:rPr>
        <w:t>euro</w:t>
      </w:r>
      <w:proofErr w:type="spellEnd"/>
      <w:r w:rsidRPr="005B689F">
        <w:t>.</w:t>
      </w:r>
    </w:p>
    <w:p w14:paraId="5B86F725" w14:textId="25FBF0FF" w:rsidR="003864E0" w:rsidRDefault="003864E0" w:rsidP="003864E0">
      <w:pPr>
        <w:pStyle w:val="BodyText"/>
        <w:numPr>
          <w:ilvl w:val="1"/>
          <w:numId w:val="19"/>
        </w:numPr>
        <w:ind w:left="567" w:right="0" w:hanging="567"/>
      </w:pPr>
      <w:r>
        <w:t xml:space="preserve">Ja izsoles nodrošinājumu  un dalības maksu iemaksā par citu personu, tad maksājuma mērķī papildus norāda personas </w:t>
      </w:r>
      <w:r w:rsidR="00B066FD">
        <w:t>nosaukumu</w:t>
      </w:r>
      <w:r>
        <w:t>/vārdu, uzvārdu un reģistrācijas numuru/personas kodu, par kuru izsoles nodrošinājums vai dalības maksa</w:t>
      </w:r>
      <w:r w:rsidR="00D64351">
        <w:t xml:space="preserve"> tiek maksāts.</w:t>
      </w:r>
    </w:p>
    <w:p w14:paraId="7440CD27" w14:textId="095B0F29" w:rsidR="00D64351" w:rsidRDefault="00D64351" w:rsidP="003864E0">
      <w:pPr>
        <w:pStyle w:val="BodyText"/>
        <w:numPr>
          <w:ilvl w:val="1"/>
          <w:numId w:val="19"/>
        </w:numPr>
        <w:ind w:left="567" w:right="0" w:hanging="567"/>
      </w:pPr>
      <w:r>
        <w:t>Nodrošinājums un dalības maksa uzskatāms par iesniegtu, ja attiecīgā naudas summa ir ieskaitīta norādītajā kontā, kas minēts 5.4. punktā. Par samaksas datumu ir uzskatāms datums, kurā naudas līdzekļi ir saņemti MSĢ kontā.</w:t>
      </w:r>
    </w:p>
    <w:p w14:paraId="7E22A960" w14:textId="3FCFEF67" w:rsidR="00D64351" w:rsidRDefault="00D64351" w:rsidP="003864E0">
      <w:pPr>
        <w:pStyle w:val="BodyText"/>
        <w:numPr>
          <w:ilvl w:val="1"/>
          <w:numId w:val="19"/>
        </w:numPr>
        <w:ind w:left="567" w:right="0" w:hanging="567"/>
      </w:pPr>
      <w:r>
        <w:t>Izsoles dalībniekam, kurš nosolījis augstāko pirkuma cenu, iemaksātais izsoles nodrošinājums tiek ieskaitīts nosolītajā pirkuma cenā.</w:t>
      </w:r>
    </w:p>
    <w:p w14:paraId="1744B201" w14:textId="7D8B380D" w:rsidR="00D64351" w:rsidRDefault="00D64351" w:rsidP="003864E0">
      <w:pPr>
        <w:pStyle w:val="BodyText"/>
        <w:numPr>
          <w:ilvl w:val="1"/>
          <w:numId w:val="19"/>
        </w:numPr>
        <w:ind w:left="567" w:right="0" w:hanging="567"/>
      </w:pPr>
      <w:r>
        <w:t>Pretendentam vai izsoles dalībniekam, kurš nav izsoles uzvarētājs, izsoles nodrošinājums tiek atmaksāts 30 (trīsdesmit) kalendāro dienu laikā pēc izsoles rezultātu paziņošanas, pārskaitot iemaksāto izsoles nodrošinājumu uz izsoles pieteikumā norādīto kontu.</w:t>
      </w:r>
    </w:p>
    <w:p w14:paraId="47EC91F8" w14:textId="76692B2D" w:rsidR="00D64351" w:rsidRDefault="00DA0474" w:rsidP="003864E0">
      <w:pPr>
        <w:pStyle w:val="BodyText"/>
        <w:numPr>
          <w:ilvl w:val="1"/>
          <w:numId w:val="19"/>
        </w:numPr>
        <w:ind w:left="567" w:right="0" w:hanging="567"/>
      </w:pPr>
      <w:r>
        <w:t>Pretendents, kurš iemaksājis izsoles nodrošinājumu, bet nav iesniedzis pieteikumu dalībai Izsolē, izsoles nodrošinājums</w:t>
      </w:r>
      <w:r w:rsidRPr="00DA0474">
        <w:t xml:space="preserve"> </w:t>
      </w:r>
      <w:r>
        <w:t>tiek atmaksāts 30 (trīsdesmit) kalendāro dienu laikā pēc to saņemšanas dienas, pārskaitot atpakaļ uz maksājuma uzdevumā norādīto kontu.</w:t>
      </w:r>
    </w:p>
    <w:p w14:paraId="0DB1EB91" w14:textId="7E16C7B4" w:rsidR="00DA0474" w:rsidRDefault="00DA0474" w:rsidP="003864E0">
      <w:pPr>
        <w:pStyle w:val="BodyText"/>
        <w:numPr>
          <w:ilvl w:val="1"/>
          <w:numId w:val="19"/>
        </w:numPr>
        <w:ind w:left="567" w:right="0" w:hanging="567"/>
      </w:pPr>
      <w:r>
        <w:t>MSĢ ir tiesības paturēt izsoles nodrošinājumu Noteikumu 10.5. un 10.6 punktā minētajā gadījumā.</w:t>
      </w:r>
    </w:p>
    <w:p w14:paraId="0BF4C7D7" w14:textId="77777777" w:rsidR="005B6629" w:rsidRDefault="005B6629" w:rsidP="00D23EEB">
      <w:pPr>
        <w:pStyle w:val="BodyText"/>
        <w:ind w:right="0"/>
        <w:rPr>
          <w:b/>
          <w:bCs/>
        </w:rPr>
      </w:pPr>
    </w:p>
    <w:p w14:paraId="216CDD93" w14:textId="77777777" w:rsidR="00CF3D64" w:rsidRDefault="004005C6" w:rsidP="00CF3D64">
      <w:pPr>
        <w:pStyle w:val="BodyText"/>
        <w:ind w:right="0"/>
        <w:jc w:val="center"/>
        <w:rPr>
          <w:b/>
          <w:bCs/>
        </w:rPr>
      </w:pPr>
      <w:r w:rsidRPr="001C3C87">
        <w:rPr>
          <w:b/>
          <w:bCs/>
        </w:rPr>
        <w:t xml:space="preserve">6.Izsoles </w:t>
      </w:r>
      <w:r w:rsidR="00CF3D64">
        <w:rPr>
          <w:b/>
          <w:bCs/>
        </w:rPr>
        <w:t xml:space="preserve">publikācijas </w:t>
      </w:r>
    </w:p>
    <w:p w14:paraId="78B26612" w14:textId="3AF9EFAF" w:rsidR="00AB690C" w:rsidRPr="00CF3D64" w:rsidRDefault="004005C6" w:rsidP="00CF3D64">
      <w:pPr>
        <w:pStyle w:val="BodyText"/>
        <w:ind w:right="0"/>
        <w:rPr>
          <w:b/>
          <w:bCs/>
        </w:rPr>
      </w:pPr>
      <w:r>
        <w:lastRenderedPageBreak/>
        <w:t xml:space="preserve"> Izsoli izsludina, publicējot informāciju oficiālajā izdevumā</w:t>
      </w:r>
      <w:r w:rsidRPr="009F0856">
        <w:t xml:space="preserve"> “Latvijas Vēstnesis”</w:t>
      </w:r>
      <w:r>
        <w:t xml:space="preserve">, Murjāņu sporta ģimnāzijas </w:t>
      </w:r>
      <w:r w:rsidRPr="009F0856">
        <w:t xml:space="preserve"> mājaslapā </w:t>
      </w:r>
      <w:r>
        <w:t xml:space="preserve">un </w:t>
      </w:r>
      <w:r w:rsidRPr="003A69CE">
        <w:rPr>
          <w:color w:val="414142"/>
          <w:shd w:val="clear" w:color="auto" w:fill="FFFFFF"/>
        </w:rPr>
        <w:t>Valsts akciju sabiedrība "Valsts nekustamie īpašumi"</w:t>
      </w:r>
      <w:r>
        <w:rPr>
          <w:color w:val="414142"/>
          <w:shd w:val="clear" w:color="auto" w:fill="FFFFFF"/>
        </w:rPr>
        <w:t xml:space="preserve">- </w:t>
      </w:r>
      <w:r w:rsidRPr="00D572BC">
        <w:t>https://www.vni.lv/sludinajumi</w:t>
      </w:r>
      <w:r w:rsidRPr="003A69CE">
        <w:t>.</w:t>
      </w:r>
    </w:p>
    <w:p w14:paraId="5C65FBB2" w14:textId="0DF225CE" w:rsidR="00CF3D64" w:rsidRDefault="00CF3D64" w:rsidP="00CF3D64">
      <w:pPr>
        <w:pStyle w:val="BodyText"/>
        <w:ind w:right="0"/>
        <w:rPr>
          <w:b/>
          <w:bCs/>
        </w:rPr>
      </w:pPr>
    </w:p>
    <w:p w14:paraId="7F4ED299" w14:textId="37FC6233" w:rsidR="00CF3D64" w:rsidRPr="00CF3D64" w:rsidRDefault="00CF3D64" w:rsidP="003E76E6">
      <w:pPr>
        <w:pStyle w:val="BodyText"/>
        <w:numPr>
          <w:ilvl w:val="0"/>
          <w:numId w:val="27"/>
        </w:numPr>
        <w:ind w:right="0"/>
        <w:jc w:val="center"/>
        <w:rPr>
          <w:b/>
          <w:bCs/>
        </w:rPr>
      </w:pPr>
      <w:r w:rsidRPr="00CF3D64">
        <w:rPr>
          <w:b/>
          <w:bCs/>
        </w:rPr>
        <w:t>Pieteikumu un piedāvājumu iesniegšanas vieta, termiņš un atvēršana</w:t>
      </w:r>
    </w:p>
    <w:p w14:paraId="01B4F665" w14:textId="2779E30D" w:rsidR="00C17B70" w:rsidRDefault="00C17B70" w:rsidP="00CF3D64">
      <w:pPr>
        <w:pStyle w:val="BodyText"/>
        <w:numPr>
          <w:ilvl w:val="1"/>
          <w:numId w:val="28"/>
        </w:numPr>
        <w:ind w:right="0"/>
      </w:pPr>
      <w:r>
        <w:t xml:space="preserve">Pretendents dalībai izsolē, izmantojot Noteikumu </w:t>
      </w:r>
      <w:r w:rsidR="00CF3D64">
        <w:t>3</w:t>
      </w:r>
      <w:r>
        <w:t xml:space="preserve">.pielikumā  </w:t>
      </w:r>
      <w:r w:rsidR="00123E10">
        <w:t>pievienoto</w:t>
      </w:r>
      <w:r>
        <w:t xml:space="preserve"> veidlapu līdz 202</w:t>
      </w:r>
      <w:r w:rsidR="002D199C">
        <w:t>6</w:t>
      </w:r>
      <w:r>
        <w:t xml:space="preserve">.gada </w:t>
      </w:r>
      <w:r w:rsidR="00D23EEB">
        <w:t>26.jūnijam</w:t>
      </w:r>
      <w:r>
        <w:t xml:space="preserve"> plkst. 11.30 : </w:t>
      </w:r>
    </w:p>
    <w:p w14:paraId="56586AA9" w14:textId="17BC2CEE" w:rsidR="00123E10" w:rsidRDefault="00123E10" w:rsidP="008065DF">
      <w:pPr>
        <w:pStyle w:val="BodyText"/>
        <w:numPr>
          <w:ilvl w:val="2"/>
          <w:numId w:val="28"/>
        </w:numPr>
        <w:ind w:left="1134" w:right="0" w:hanging="425"/>
      </w:pPr>
      <w:r>
        <w:t xml:space="preserve"> </w:t>
      </w:r>
      <w:r w:rsidRPr="003E76E6">
        <w:rPr>
          <w:noProof/>
          <w:shd w:val="clear" w:color="auto" w:fill="FFFFFF"/>
        </w:rPr>
        <w:t>Elektroniskā formātā sagat</w:t>
      </w:r>
      <w:r w:rsidR="00BB4B75">
        <w:rPr>
          <w:noProof/>
          <w:shd w:val="clear" w:color="auto" w:fill="FFFFFF"/>
        </w:rPr>
        <w:t>a</w:t>
      </w:r>
      <w:r w:rsidRPr="003E76E6">
        <w:rPr>
          <w:noProof/>
          <w:shd w:val="clear" w:color="auto" w:fill="FFFFFF"/>
        </w:rPr>
        <w:t xml:space="preserve">votu pieteikumu dalībai izsolē nosūta uz adresi: </w:t>
      </w:r>
      <w:hyperlink r:id="rId12" w:history="1">
        <w:r w:rsidRPr="003E76E6">
          <w:rPr>
            <w:rStyle w:val="Hyperlink"/>
            <w:noProof/>
            <w:shd w:val="clear" w:color="auto" w:fill="FFFFFF"/>
          </w:rPr>
          <w:t>msg@msg.edu.lv</w:t>
        </w:r>
      </w:hyperlink>
      <w:r w:rsidRPr="003E76E6">
        <w:rPr>
          <w:noProof/>
          <w:shd w:val="clear" w:color="auto" w:fill="FFFFFF"/>
        </w:rPr>
        <w:t>. Pieteikumam jābūt parakstītam</w:t>
      </w:r>
      <w:r w:rsidR="00B03E6E" w:rsidRPr="003E76E6">
        <w:rPr>
          <w:noProof/>
          <w:shd w:val="clear" w:color="auto" w:fill="FFFFFF"/>
        </w:rPr>
        <w:t xml:space="preserve"> ar drošu elektronisku parakstu un laika zīmogu. Pieteikumu paraksta pretendenta pārstāvis ar pārstāvības tiesībām vai pilnvarota persona. Ja paraksta pilnvarota persona, jāpievieno personas ar pārstāvības tiesībām izdota pilnvara (oriģināls vai apliecināta kopija PDF formātā vai parakstīts ar drošu elektronisko parakstu).</w:t>
      </w:r>
    </w:p>
    <w:p w14:paraId="1736E8FF" w14:textId="58DC27BA" w:rsidR="00C17B70" w:rsidRDefault="00B03E6E" w:rsidP="00CF3D64">
      <w:pPr>
        <w:pStyle w:val="BodyText"/>
        <w:numPr>
          <w:ilvl w:val="1"/>
          <w:numId w:val="28"/>
        </w:numPr>
        <w:ind w:left="567" w:right="0" w:hanging="567"/>
      </w:pPr>
      <w:r>
        <w:t>Par pieteikumu saņemšanas laiku ir uzskatāms laiks, kurā pieteikumus ir reģistrēts pie sekretāres.</w:t>
      </w:r>
    </w:p>
    <w:p w14:paraId="69FDCD95" w14:textId="14BEDB39" w:rsidR="00B03E6E" w:rsidRDefault="00B03E6E" w:rsidP="00CF3D64">
      <w:pPr>
        <w:pStyle w:val="BodyText"/>
        <w:numPr>
          <w:ilvl w:val="1"/>
          <w:numId w:val="28"/>
        </w:numPr>
        <w:ind w:left="567" w:right="0" w:hanging="567"/>
      </w:pPr>
      <w:r>
        <w:t>Pretendentam, iesniedzot papīra formātā sagatavotu pieteikumu dalībai izsolē, ir tiesības saņemt apliecinājumu par dokumentu saņemšanu.</w:t>
      </w:r>
    </w:p>
    <w:p w14:paraId="30F84532" w14:textId="43A8DAD4" w:rsidR="00B03E6E" w:rsidRDefault="00B03E6E" w:rsidP="00CF3D64">
      <w:pPr>
        <w:pStyle w:val="BodyText"/>
        <w:numPr>
          <w:ilvl w:val="1"/>
          <w:numId w:val="28"/>
        </w:numPr>
        <w:ind w:left="567" w:right="0" w:hanging="567"/>
      </w:pPr>
      <w:r>
        <w:t>Pretendentam iesniedzot elektroniskā vidē sagatavotu pieteikumu izsolē MSĢ</w:t>
      </w:r>
      <w:r w:rsidR="00E0403C">
        <w:t xml:space="preserve"> pārbauda:</w:t>
      </w:r>
    </w:p>
    <w:p w14:paraId="0AB21856" w14:textId="293547C0" w:rsidR="00E0403C" w:rsidRDefault="00E0403C" w:rsidP="00CF3D64">
      <w:pPr>
        <w:pStyle w:val="BodyText"/>
        <w:numPr>
          <w:ilvl w:val="2"/>
          <w:numId w:val="28"/>
        </w:numPr>
        <w:ind w:right="0" w:hanging="153"/>
      </w:pPr>
      <w:r>
        <w:t>Dokumenta elektroniskā paraksta derīgumu, izmantojot datorā uzstādīto pr</w:t>
      </w:r>
      <w:r w:rsidR="00F76CAD">
        <w:t>o</w:t>
      </w:r>
      <w:r>
        <w:t xml:space="preserve">grammatūru </w:t>
      </w:r>
      <w:proofErr w:type="spellStart"/>
      <w:r>
        <w:t>eParakstītājs</w:t>
      </w:r>
      <w:proofErr w:type="spellEnd"/>
      <w:r>
        <w:t xml:space="preserve"> 3.0 vai tiešsaistē eParaksts.lv;</w:t>
      </w:r>
    </w:p>
    <w:p w14:paraId="543B2BA5" w14:textId="4C7D84B6" w:rsidR="00E0403C" w:rsidRDefault="00E0403C" w:rsidP="00CF3D64">
      <w:pPr>
        <w:pStyle w:val="BodyText"/>
        <w:numPr>
          <w:ilvl w:val="2"/>
          <w:numId w:val="28"/>
        </w:numPr>
        <w:ind w:right="0" w:hanging="153"/>
      </w:pPr>
      <w:r>
        <w:t>Vai elektroniskā dokumenta saturs nav  bojāts un to ir iespējams izlasīt;</w:t>
      </w:r>
    </w:p>
    <w:p w14:paraId="21067F32" w14:textId="328F0991" w:rsidR="00E0403C" w:rsidRDefault="00E0403C" w:rsidP="00CF3D64">
      <w:pPr>
        <w:pStyle w:val="BodyText"/>
        <w:numPr>
          <w:ilvl w:val="2"/>
          <w:numId w:val="28"/>
        </w:numPr>
        <w:ind w:right="0" w:hanging="153"/>
      </w:pPr>
      <w:r>
        <w:t>Dokumenta adresāta atbilstību un dokumentam pievienoto pielikumu esamību.</w:t>
      </w:r>
    </w:p>
    <w:p w14:paraId="364600BA" w14:textId="1281F3F2" w:rsidR="00E0403C" w:rsidRDefault="00E0403C" w:rsidP="008E4B61">
      <w:pPr>
        <w:pStyle w:val="BodyText"/>
        <w:ind w:left="993" w:right="0"/>
      </w:pPr>
      <w:r>
        <w:t xml:space="preserve">Ja MSĢ konstatē, elektroniskā </w:t>
      </w:r>
      <w:r w:rsidR="00F76CAD">
        <w:t>dokumenta</w:t>
      </w:r>
      <w:r>
        <w:t xml:space="preserve"> saturs</w:t>
      </w:r>
      <w:r w:rsidR="00F76CAD">
        <w:t xml:space="preserve"> ir bojāts, neatbilst adresātam vai dokumentam trūkst pielikumu, tad informē par to iesniedzēju uz e-pasta adresi, no kuras saņemts MSĢ vai uz iesniedzēja dokumentā norādītajiem  rekvizītiem.</w:t>
      </w:r>
    </w:p>
    <w:p w14:paraId="0900B158" w14:textId="009054C2" w:rsidR="00F76CAD" w:rsidRDefault="00F76CAD" w:rsidP="008E4B61">
      <w:pPr>
        <w:pStyle w:val="BodyText"/>
        <w:ind w:left="993" w:right="0"/>
      </w:pPr>
      <w:r>
        <w:t xml:space="preserve">MSĢ reģistrē elektroniskā dokumenta saņemšanas laiku, datumu, iesniedzēju un iesniedzēja elektroniskā pasta adresi un vienas darbdienas laikā </w:t>
      </w:r>
      <w:proofErr w:type="spellStart"/>
      <w:r>
        <w:t>nosūta</w:t>
      </w:r>
      <w:proofErr w:type="spellEnd"/>
      <w:r>
        <w:t xml:space="preserve"> iesniedzējam paziņojumu par elektroniskā dokumenta saņemšanu uz elektroniskā pasta adresi, no kuras dokuments nosūtīts izsoles rīkotajam.</w:t>
      </w:r>
    </w:p>
    <w:p w14:paraId="5919F9FE" w14:textId="5C8A5E0C" w:rsidR="00F76CAD" w:rsidRDefault="00F76CAD" w:rsidP="00CF3D64">
      <w:pPr>
        <w:pStyle w:val="BodyText"/>
        <w:numPr>
          <w:ilvl w:val="1"/>
          <w:numId w:val="28"/>
        </w:numPr>
        <w:ind w:left="567" w:right="0" w:hanging="567"/>
      </w:pPr>
      <w:r>
        <w:t>Pieteikumi, kas iesniegti pēc Noteikumu 7.1. punktā noteiktā termiņa, netiek pieņemti un dalībai izsolē netiek reģistrēti. Novēloti nosūtītie pieteikumi tiek nosūtīti atpakaļ to iesniedzējam uz pieteikumā norādīto adresi.</w:t>
      </w:r>
    </w:p>
    <w:p w14:paraId="43A07020" w14:textId="4AB5BABC" w:rsidR="00F76CAD" w:rsidRDefault="00457848" w:rsidP="00CF3D64">
      <w:pPr>
        <w:pStyle w:val="BodyText"/>
        <w:numPr>
          <w:ilvl w:val="1"/>
          <w:numId w:val="28"/>
        </w:numPr>
        <w:ind w:left="567" w:right="0" w:hanging="567"/>
      </w:pPr>
      <w:r>
        <w:t>Pieteikums dalībai izsolē sastāv no izsoles rīkotājam adresēta personas pieteikuma dalībai izsolē un tam pievienotajiem  dokumentiem.</w:t>
      </w:r>
    </w:p>
    <w:p w14:paraId="2A87B540" w14:textId="3A29CD18" w:rsidR="00457848" w:rsidRDefault="00457848" w:rsidP="00CF3D64">
      <w:pPr>
        <w:pStyle w:val="BodyText"/>
        <w:numPr>
          <w:ilvl w:val="1"/>
          <w:numId w:val="28"/>
        </w:numPr>
        <w:ind w:left="567" w:right="0" w:hanging="567"/>
      </w:pPr>
      <w:r>
        <w:t>Dokumentiem ir jābūt caurauklotiem vienā dokumentā vai elektroniski parakstīti vienā datnē.</w:t>
      </w:r>
    </w:p>
    <w:p w14:paraId="59A5F077" w14:textId="025AD78A" w:rsidR="00457848" w:rsidRDefault="00457848" w:rsidP="00CF3D64">
      <w:pPr>
        <w:pStyle w:val="BodyText"/>
        <w:numPr>
          <w:ilvl w:val="1"/>
          <w:numId w:val="28"/>
        </w:numPr>
        <w:ind w:left="567" w:right="0" w:hanging="567"/>
      </w:pPr>
      <w:r>
        <w:t>Ja pretendents iesniedz izsoles pieteikumu, kas nav caurauklots, izsoles Komisija to caurauklo un aizzīmogo, par ko tiek izdarīts ieraksts izsoles komisijas sēdes protokolā.</w:t>
      </w:r>
    </w:p>
    <w:p w14:paraId="3B9EB688" w14:textId="47B39E22" w:rsidR="00457848" w:rsidRDefault="00457848" w:rsidP="00CF3D64">
      <w:pPr>
        <w:pStyle w:val="BodyText"/>
        <w:numPr>
          <w:ilvl w:val="1"/>
          <w:numId w:val="28"/>
        </w:numPr>
        <w:ind w:left="567" w:right="0" w:hanging="567"/>
      </w:pPr>
      <w:r>
        <w:t xml:space="preserve">Dokumenti iesniedzami latviešu valodā. Ja dokuments ir citā valodā, tam pievieno notariāli apliecinātu tulkojumu latviešu valodā. </w:t>
      </w:r>
    </w:p>
    <w:p w14:paraId="656E533F" w14:textId="2B01F67E" w:rsidR="00457848" w:rsidRDefault="00457848" w:rsidP="00CF3D64">
      <w:pPr>
        <w:pStyle w:val="BodyText"/>
        <w:numPr>
          <w:ilvl w:val="1"/>
          <w:numId w:val="28"/>
        </w:numPr>
        <w:ind w:left="567" w:right="0" w:hanging="567"/>
      </w:pPr>
      <w:r>
        <w:t xml:space="preserve">Visus iesniedzamos dokumentus, lai tiem būtu juridisks spēks, pretendents noformē atbilstoši Latvijas Republikas </w:t>
      </w:r>
      <w:r w:rsidR="003D7487">
        <w:t xml:space="preserve"> normatīvo aktu prasībām, kā arī ar šiem noteikumiem. Iesniegtie  pieteikumi un tam </w:t>
      </w:r>
      <w:r w:rsidR="0079529E">
        <w:t>pievienotie dokumenti pretendentiem un izsoles dalībniekiem netiek atdoti.</w:t>
      </w:r>
    </w:p>
    <w:p w14:paraId="67D86448" w14:textId="5A695619" w:rsidR="0079529E" w:rsidRDefault="0079529E" w:rsidP="00CF3D64">
      <w:pPr>
        <w:pStyle w:val="BodyText"/>
        <w:numPr>
          <w:ilvl w:val="1"/>
          <w:numId w:val="28"/>
        </w:numPr>
        <w:ind w:left="567" w:right="0" w:hanging="567"/>
      </w:pPr>
      <w:r>
        <w:t xml:space="preserve">Pretendentam ir tiesības </w:t>
      </w:r>
      <w:proofErr w:type="spellStart"/>
      <w:r>
        <w:t>rakstveidā</w:t>
      </w:r>
      <w:proofErr w:type="spellEnd"/>
      <w:r>
        <w:t xml:space="preserve"> atsaukt iesniegto pieteikumu dalībai izsolē.</w:t>
      </w:r>
    </w:p>
    <w:p w14:paraId="52C8E418" w14:textId="7280E105" w:rsidR="0079529E" w:rsidRDefault="0079529E" w:rsidP="00CF3D64">
      <w:pPr>
        <w:pStyle w:val="BodyText"/>
        <w:numPr>
          <w:ilvl w:val="1"/>
          <w:numId w:val="28"/>
        </w:numPr>
        <w:ind w:left="567" w:right="0" w:hanging="567"/>
      </w:pPr>
      <w:r>
        <w:t>Ja pretendents ir iesniedzis pieteikumu  dalībai izsolē, bet pretendents vai tā pārstāvis nav ieradies uz izsoles sēdi Noteikumu 8.1. punktā norādītajā laikā un vietā, tad ir uzskatāms, ka pretendents ir atsaucis iesniegto pieteikumu.</w:t>
      </w:r>
    </w:p>
    <w:p w14:paraId="72413F5A" w14:textId="484B1E9A" w:rsidR="00F76CAD" w:rsidRDefault="0079529E" w:rsidP="00CF3D64">
      <w:pPr>
        <w:pStyle w:val="BodyText"/>
        <w:numPr>
          <w:ilvl w:val="1"/>
          <w:numId w:val="28"/>
        </w:numPr>
        <w:ind w:left="567" w:right="0" w:hanging="567"/>
      </w:pPr>
      <w:r>
        <w:t>Atsaukumam ir bezierunu raksturs un tas izslēdz pretendenta atsauktā pieteikuma reģistrāciju izsoles dalībnieku sarakstā, kā arī izslēdz tā tālāku līdzdalību izsolē.</w:t>
      </w:r>
    </w:p>
    <w:p w14:paraId="5B60DA45" w14:textId="77777777" w:rsidR="0079529E" w:rsidRDefault="0079529E" w:rsidP="0079529E">
      <w:pPr>
        <w:pStyle w:val="BodyText"/>
        <w:ind w:left="567" w:right="0"/>
      </w:pPr>
    </w:p>
    <w:p w14:paraId="684143C6" w14:textId="580229C4" w:rsidR="0079529E" w:rsidRPr="00BB4B75" w:rsidRDefault="00162874" w:rsidP="00162874">
      <w:pPr>
        <w:pStyle w:val="BodyText"/>
        <w:ind w:right="0"/>
        <w:jc w:val="center"/>
        <w:rPr>
          <w:b/>
          <w:bCs/>
        </w:rPr>
      </w:pPr>
      <w:r>
        <w:rPr>
          <w:b/>
          <w:bCs/>
        </w:rPr>
        <w:lastRenderedPageBreak/>
        <w:t>8.</w:t>
      </w:r>
      <w:r w:rsidR="0079529E" w:rsidRPr="00BB4B75">
        <w:rPr>
          <w:b/>
          <w:bCs/>
        </w:rPr>
        <w:t>Izsoles norises laiks un vieta</w:t>
      </w:r>
    </w:p>
    <w:p w14:paraId="7B851C45" w14:textId="5518A429" w:rsidR="00785E59" w:rsidRPr="00BB4B75" w:rsidRDefault="0059025D" w:rsidP="00162874">
      <w:pPr>
        <w:pStyle w:val="BodyText"/>
        <w:numPr>
          <w:ilvl w:val="1"/>
          <w:numId w:val="30"/>
        </w:numPr>
        <w:ind w:right="0"/>
      </w:pPr>
      <w:r w:rsidRPr="00BB4B75">
        <w:t xml:space="preserve">Izsole </w:t>
      </w:r>
      <w:r w:rsidR="0079529E" w:rsidRPr="00BB4B75">
        <w:t xml:space="preserve"> notiek Murjāņu sporta ģimnāzija</w:t>
      </w:r>
      <w:r w:rsidR="00F80B4B" w:rsidRPr="00BB4B75">
        <w:t>s</w:t>
      </w:r>
      <w:r w:rsidR="00F80B4B" w:rsidRPr="00BB4B75">
        <w:rPr>
          <w:noProof/>
          <w:shd w:val="clear" w:color="auto" w:fill="FFFFFF"/>
        </w:rPr>
        <w:t xml:space="preserve"> aktu zālē 1.stāvā</w:t>
      </w:r>
      <w:r w:rsidR="0079529E" w:rsidRPr="00BB4B75">
        <w:t xml:space="preserve">, </w:t>
      </w:r>
      <w:proofErr w:type="spellStart"/>
      <w:r w:rsidR="0079529E" w:rsidRPr="00BB4B75">
        <w:t>Klintslejas</w:t>
      </w:r>
      <w:proofErr w:type="spellEnd"/>
      <w:r w:rsidR="0079529E" w:rsidRPr="00BB4B75">
        <w:t xml:space="preserve"> 4, Murjāņi,</w:t>
      </w:r>
      <w:r w:rsidR="0079529E" w:rsidRPr="00BB4B75">
        <w:rPr>
          <w:noProof/>
          <w:shd w:val="clear" w:color="auto" w:fill="FFFFFF"/>
        </w:rPr>
        <w:t xml:space="preserve"> Sējas pagasts, Saulkrastu novads, LV -2142,</w:t>
      </w:r>
      <w:r w:rsidR="00785E59" w:rsidRPr="00BB4B75">
        <w:rPr>
          <w:noProof/>
          <w:shd w:val="clear" w:color="auto" w:fill="FFFFFF"/>
        </w:rPr>
        <w:t xml:space="preserve"> 202</w:t>
      </w:r>
      <w:r w:rsidR="00CF3D64" w:rsidRPr="00BB4B75">
        <w:rPr>
          <w:noProof/>
          <w:shd w:val="clear" w:color="auto" w:fill="FFFFFF"/>
        </w:rPr>
        <w:t>6</w:t>
      </w:r>
      <w:r w:rsidR="00785E59" w:rsidRPr="00BB4B75">
        <w:rPr>
          <w:noProof/>
          <w:shd w:val="clear" w:color="auto" w:fill="FFFFFF"/>
        </w:rPr>
        <w:t xml:space="preserve">.gada  </w:t>
      </w:r>
      <w:r w:rsidR="00D23EEB">
        <w:rPr>
          <w:noProof/>
          <w:shd w:val="clear" w:color="auto" w:fill="FFFFFF"/>
        </w:rPr>
        <w:t>26</w:t>
      </w:r>
      <w:r w:rsidR="00785E59" w:rsidRPr="00BB4B75">
        <w:rPr>
          <w:noProof/>
          <w:shd w:val="clear" w:color="auto" w:fill="FFFFFF"/>
        </w:rPr>
        <w:t xml:space="preserve">. </w:t>
      </w:r>
      <w:r w:rsidR="00BB4B75">
        <w:rPr>
          <w:noProof/>
          <w:shd w:val="clear" w:color="auto" w:fill="FFFFFF"/>
        </w:rPr>
        <w:t>jūnijā</w:t>
      </w:r>
      <w:r w:rsidR="00785E59" w:rsidRPr="00BB4B75">
        <w:rPr>
          <w:noProof/>
          <w:shd w:val="clear" w:color="auto" w:fill="FFFFFF"/>
        </w:rPr>
        <w:t xml:space="preserve">  plkst.14.00.</w:t>
      </w:r>
    </w:p>
    <w:p w14:paraId="3BE81364" w14:textId="44F33369" w:rsidR="00785E59" w:rsidRPr="00BB4B75" w:rsidRDefault="00785E59" w:rsidP="00162874">
      <w:pPr>
        <w:pStyle w:val="BodyText"/>
        <w:numPr>
          <w:ilvl w:val="1"/>
          <w:numId w:val="30"/>
        </w:numPr>
        <w:ind w:right="0"/>
      </w:pPr>
      <w:r w:rsidRPr="00BB4B75">
        <w:rPr>
          <w:noProof/>
          <w:shd w:val="clear" w:color="auto" w:fill="FFFFFF"/>
        </w:rPr>
        <w:t>Ierodoties uz izsoles sēdi pretendents vai tā pārstāvis ņem līdzi personu apliecinošu doku</w:t>
      </w:r>
      <w:r w:rsidR="00BB4B75">
        <w:rPr>
          <w:noProof/>
          <w:shd w:val="clear" w:color="auto" w:fill="FFFFFF"/>
        </w:rPr>
        <w:t>mentu</w:t>
      </w:r>
      <w:r w:rsidRPr="00BB4B75">
        <w:rPr>
          <w:noProof/>
          <w:shd w:val="clear" w:color="auto" w:fill="FFFFFF"/>
        </w:rPr>
        <w:t>, bet pārstāvības gadījumā – dokumentu, kas apliecina personas pārstāvības tiesības un pārstāvības apjomu.</w:t>
      </w:r>
    </w:p>
    <w:p w14:paraId="7B9D506D" w14:textId="77777777" w:rsidR="00785E59" w:rsidRPr="00785E59" w:rsidRDefault="00785E59" w:rsidP="00785E59">
      <w:pPr>
        <w:pStyle w:val="BodyText"/>
        <w:ind w:left="567" w:right="0"/>
      </w:pPr>
    </w:p>
    <w:p w14:paraId="21324C0D" w14:textId="1185791B" w:rsidR="00785E59" w:rsidRPr="00785E59" w:rsidRDefault="00162874" w:rsidP="00162874">
      <w:pPr>
        <w:pStyle w:val="BodyText"/>
        <w:ind w:right="0"/>
        <w:jc w:val="center"/>
        <w:rPr>
          <w:b/>
          <w:bCs/>
        </w:rPr>
      </w:pPr>
      <w:r>
        <w:rPr>
          <w:b/>
          <w:bCs/>
          <w:noProof/>
          <w:shd w:val="clear" w:color="auto" w:fill="FFFFFF"/>
        </w:rPr>
        <w:t>9.</w:t>
      </w:r>
      <w:r w:rsidR="00785E59" w:rsidRPr="00785E59">
        <w:rPr>
          <w:b/>
          <w:bCs/>
          <w:noProof/>
          <w:shd w:val="clear" w:color="auto" w:fill="FFFFFF"/>
        </w:rPr>
        <w:t>Pieteikumu reģistrācija dalībai izsolē un izsoles norise</w:t>
      </w:r>
    </w:p>
    <w:p w14:paraId="06F24C05" w14:textId="185C076A" w:rsidR="00785E59" w:rsidRDefault="00785E59" w:rsidP="00162874">
      <w:pPr>
        <w:pStyle w:val="BodyText"/>
        <w:numPr>
          <w:ilvl w:val="1"/>
          <w:numId w:val="29"/>
        </w:numPr>
        <w:ind w:right="0"/>
      </w:pPr>
      <w:r>
        <w:t>Izsoles sēde tiek protokolēta.</w:t>
      </w:r>
    </w:p>
    <w:p w14:paraId="15A1B017" w14:textId="1487FE7E" w:rsidR="00785E59" w:rsidRDefault="00785E59" w:rsidP="00162874">
      <w:pPr>
        <w:pStyle w:val="BodyText"/>
        <w:numPr>
          <w:ilvl w:val="1"/>
          <w:numId w:val="29"/>
        </w:numPr>
        <w:ind w:right="0"/>
      </w:pPr>
      <w:r>
        <w:t>Izsoles dalībniekam ir tiesības iepazīties ar izsoles Komisijas sēžu protokoliem un saņemt to izrakstus.</w:t>
      </w:r>
    </w:p>
    <w:p w14:paraId="7F04C401" w14:textId="59C49CBB" w:rsidR="00785E59" w:rsidRDefault="00785E59" w:rsidP="00162874">
      <w:pPr>
        <w:pStyle w:val="BodyText"/>
        <w:numPr>
          <w:ilvl w:val="1"/>
          <w:numId w:val="29"/>
        </w:numPr>
        <w:ind w:left="567" w:right="0" w:hanging="567"/>
      </w:pPr>
      <w:r>
        <w:t>Izsoles Komisijas priekšsēdētājam ir tiesības un pienākums izraidīt no izsoles norises vietas tās personas, kuras traucē izsoles gaitu.</w:t>
      </w:r>
    </w:p>
    <w:p w14:paraId="150BEA0A" w14:textId="50558FFE" w:rsidR="00785E59" w:rsidRDefault="00785E59" w:rsidP="00162874">
      <w:pPr>
        <w:pStyle w:val="BodyText"/>
        <w:numPr>
          <w:ilvl w:val="1"/>
          <w:numId w:val="29"/>
        </w:numPr>
        <w:ind w:left="567" w:right="0" w:hanging="567"/>
      </w:pPr>
      <w:r>
        <w:t>Uzsākot izsoles sēdi, izsoles Komisija sastāda iesniegto pieteikumu sarakstu.</w:t>
      </w:r>
    </w:p>
    <w:p w14:paraId="7C768E67" w14:textId="360C1847" w:rsidR="00785E59" w:rsidRDefault="00785E59" w:rsidP="00162874">
      <w:pPr>
        <w:pStyle w:val="BodyText"/>
        <w:numPr>
          <w:ilvl w:val="1"/>
          <w:numId w:val="29"/>
        </w:numPr>
        <w:ind w:left="567" w:right="0" w:hanging="567"/>
      </w:pPr>
      <w:r>
        <w:t>Iesniegto pieteikumu sarakstā reģistrē Noteikumu7.1. punktā noteiktajā kārtībā un termiņā iesniegtos pieteikumus. Pieteikumus reģistrē to iesniegšanas secībā.</w:t>
      </w:r>
    </w:p>
    <w:p w14:paraId="437F2D62" w14:textId="439FAACE" w:rsidR="00F80B4B" w:rsidRDefault="00F80B4B" w:rsidP="00162874">
      <w:pPr>
        <w:pStyle w:val="BodyText"/>
        <w:numPr>
          <w:ilvl w:val="1"/>
          <w:numId w:val="29"/>
        </w:numPr>
        <w:ind w:left="567" w:right="0" w:hanging="567"/>
      </w:pPr>
      <w:r>
        <w:t>Pēc iesniegto pieteikumu reģistrācijas, izsoles Komisija reģistrē uz izsoli ieradušās personas.</w:t>
      </w:r>
    </w:p>
    <w:p w14:paraId="46484FBE" w14:textId="5D4E5E7D" w:rsidR="00F80B4B" w:rsidRDefault="00F80B4B" w:rsidP="00162874">
      <w:pPr>
        <w:pStyle w:val="BodyText"/>
        <w:numPr>
          <w:ilvl w:val="1"/>
          <w:numId w:val="29"/>
        </w:numPr>
        <w:ind w:left="567" w:right="0" w:hanging="567"/>
      </w:pPr>
      <w:r>
        <w:t>Solīšanā persona var piedalīties uzrādot personu apliecinošu dokumentu, kā arī attiecīgu pilnvarojumu, ja izsoles dalībnieku pārstāv pilnvarotā persona.</w:t>
      </w:r>
    </w:p>
    <w:p w14:paraId="680DFBBA" w14:textId="7AC25345" w:rsidR="00F80B4B" w:rsidRDefault="00F80B4B" w:rsidP="00162874">
      <w:pPr>
        <w:pStyle w:val="BodyText"/>
        <w:numPr>
          <w:ilvl w:val="1"/>
          <w:numId w:val="29"/>
        </w:numPr>
        <w:ind w:left="567" w:right="0" w:hanging="567"/>
      </w:pPr>
      <w:r>
        <w:t>Pēc iesniegto pieteikuma saraksta sastādīšanas un uz izsoli sēdi ieradušos personu reģistrēšanas, izsoles Komisija izvērtē iesniegto pieteikumu un  tiem pievienoto dokumentu atbilstību Noteikumiem un pieņem lēmumu par iesniegto pieteikumu reģistrēšanu izsoles dalībnieku sarakstā.</w:t>
      </w:r>
    </w:p>
    <w:p w14:paraId="529BA6B9" w14:textId="171A01DF" w:rsidR="00F80B4B" w:rsidRDefault="00F80B4B" w:rsidP="00162874">
      <w:pPr>
        <w:pStyle w:val="BodyText"/>
        <w:numPr>
          <w:ilvl w:val="1"/>
          <w:numId w:val="29"/>
        </w:numPr>
        <w:ind w:left="567" w:right="0" w:hanging="567"/>
      </w:pPr>
      <w:r>
        <w:t>Izsoles Komisijai ir tiesības nereģistrēt pieteikumu izsoles dalībnieku sarakstā, ja:</w:t>
      </w:r>
    </w:p>
    <w:p w14:paraId="6B7BB98D" w14:textId="34DE432D" w:rsidR="00F80B4B" w:rsidRDefault="00F80B4B" w:rsidP="00162874">
      <w:pPr>
        <w:pStyle w:val="BodyText"/>
        <w:numPr>
          <w:ilvl w:val="2"/>
          <w:numId w:val="29"/>
        </w:numPr>
        <w:ind w:right="0"/>
      </w:pPr>
      <w:r>
        <w:t>Pieteikums ir iesniegts pēc Noteikumu 7.1. punktā norādītā termiņa;</w:t>
      </w:r>
    </w:p>
    <w:p w14:paraId="6E09F525" w14:textId="2792ABAC" w:rsidR="00F80B4B" w:rsidRDefault="00F80B4B" w:rsidP="00162874">
      <w:pPr>
        <w:pStyle w:val="BodyText"/>
        <w:numPr>
          <w:ilvl w:val="2"/>
          <w:numId w:val="29"/>
        </w:numPr>
        <w:ind w:right="0"/>
      </w:pPr>
      <w:r>
        <w:t xml:space="preserve">Pieteikums </w:t>
      </w:r>
      <w:r w:rsidR="00BA5F0C">
        <w:t>nav</w:t>
      </w:r>
      <w:r>
        <w:t xml:space="preserve"> noformēts atbilstoši Noteikumu prasībām, t.sk. nav iesniegti visi nepieciešamie </w:t>
      </w:r>
      <w:r w:rsidR="00BA5F0C">
        <w:t>dokumenti</w:t>
      </w:r>
      <w:r>
        <w:t xml:space="preserve"> un persona, kas </w:t>
      </w:r>
      <w:r w:rsidR="00BA5F0C">
        <w:t>ieradusies</w:t>
      </w:r>
      <w:r>
        <w:t xml:space="preserve"> uz izsoles sēdi</w:t>
      </w:r>
      <w:r w:rsidR="00BA5F0C">
        <w:t>, nevar attiecīgi to noformēt;</w:t>
      </w:r>
    </w:p>
    <w:p w14:paraId="5FC62E22" w14:textId="46AE4E4B" w:rsidR="00BA5F0C" w:rsidRDefault="00BA5F0C" w:rsidP="00162874">
      <w:pPr>
        <w:pStyle w:val="BodyText"/>
        <w:numPr>
          <w:ilvl w:val="2"/>
          <w:numId w:val="29"/>
        </w:numPr>
        <w:ind w:right="0"/>
      </w:pPr>
      <w:r>
        <w:t>Noteikumu 5.4. punktā noteiktajā termiņā nav saņemts izsoles nodrošinājums.</w:t>
      </w:r>
    </w:p>
    <w:p w14:paraId="1F1B54F0" w14:textId="1A2C44D7" w:rsidR="00BA5F0C" w:rsidRDefault="00BA5F0C" w:rsidP="00162874">
      <w:pPr>
        <w:pStyle w:val="BodyText"/>
        <w:numPr>
          <w:ilvl w:val="1"/>
          <w:numId w:val="29"/>
        </w:numPr>
        <w:ind w:left="567" w:right="0" w:hanging="567"/>
      </w:pPr>
      <w:r>
        <w:t>Ja nav izpildītas Noteikumu prasības attiecībā uz pieteikuma dalībai izsolē noformēšanu un tam pievienojamiem dokumentiem, izsoles Komisijai  ir tiesības izsoles sēdes laikā pieprasīt pretendentiem vai to pārstāvjiem izsoles sēdes laikā precizēt pieteikumā iesniegto informāciju un iesniegtos dokumentus.</w:t>
      </w:r>
    </w:p>
    <w:p w14:paraId="1CECE190" w14:textId="3053B597" w:rsidR="00BA5F0C" w:rsidRDefault="00BA5F0C" w:rsidP="00162874">
      <w:pPr>
        <w:pStyle w:val="BodyText"/>
        <w:numPr>
          <w:ilvl w:val="1"/>
          <w:numId w:val="29"/>
        </w:numPr>
        <w:ind w:left="567" w:right="0" w:hanging="567"/>
      </w:pPr>
      <w:r>
        <w:t>Par iesniegtā pieteikuma nereģistrēšanu izsoles dalībnieku sarakstā izsoles Komisija pieņem motivētu lēmumu un izskaidro to pretendentam.</w:t>
      </w:r>
    </w:p>
    <w:p w14:paraId="0D2B9299" w14:textId="1DE9C1B6" w:rsidR="00BA5F0C" w:rsidRDefault="00BA5F0C" w:rsidP="00162874">
      <w:pPr>
        <w:pStyle w:val="BodyText"/>
        <w:numPr>
          <w:ilvl w:val="1"/>
          <w:numId w:val="29"/>
        </w:numPr>
        <w:ind w:left="567" w:right="0" w:hanging="567"/>
      </w:pPr>
      <w:r>
        <w:t xml:space="preserve">Pretendenti, kuru pieteikumi dalībai izsolē  netiek reģistrēti izsoles dalībnieku sarakstā, parakstās  iesniegto pieteikumu  sarakstā, tādējādi </w:t>
      </w:r>
      <w:r w:rsidR="00464566">
        <w:t>apliecinot</w:t>
      </w:r>
      <w:r>
        <w:t>, ka ir iepazinušies ar  izsoles Komisija lēmumu.</w:t>
      </w:r>
    </w:p>
    <w:p w14:paraId="008D1ADD" w14:textId="40203C66" w:rsidR="00BA5F0C" w:rsidRDefault="00BA5F0C" w:rsidP="00162874">
      <w:pPr>
        <w:pStyle w:val="BodyText"/>
        <w:numPr>
          <w:ilvl w:val="1"/>
          <w:numId w:val="29"/>
        </w:numPr>
        <w:ind w:left="567" w:right="0" w:hanging="567"/>
      </w:pPr>
      <w:r>
        <w:t>Pretendenti, kuru pieteikumi dalībai izsolē  netiek reģistrēti izsoles dalībnieku sarakstā, to iemaksātais</w:t>
      </w:r>
      <w:r w:rsidR="00464566">
        <w:t xml:space="preserve"> izsoles nodrošinājums tiek atmaksāts Noteikumu 5.11. punktā noteiktajā termiņā un kārtībā.</w:t>
      </w:r>
    </w:p>
    <w:p w14:paraId="682EE8B7" w14:textId="68BB48CE" w:rsidR="00464566" w:rsidRDefault="00464566" w:rsidP="00162874">
      <w:pPr>
        <w:pStyle w:val="BodyText"/>
        <w:numPr>
          <w:ilvl w:val="1"/>
          <w:numId w:val="29"/>
        </w:numPr>
        <w:ind w:left="567" w:right="0" w:hanging="567"/>
      </w:pPr>
      <w:r>
        <w:t>Ja pieteikums iesniegts atbilstoši Noteikumiem, izsoles Komisija reģistrē pieteikumu dalībnieku sarakstā un piešķir izsoles dalībniekam kārtas numuru.</w:t>
      </w:r>
    </w:p>
    <w:p w14:paraId="31663DAC" w14:textId="7C492726" w:rsidR="00464566" w:rsidRDefault="00464566" w:rsidP="00162874">
      <w:pPr>
        <w:pStyle w:val="BodyText"/>
        <w:numPr>
          <w:ilvl w:val="1"/>
          <w:numId w:val="29"/>
        </w:numPr>
        <w:ind w:left="567" w:right="0" w:hanging="567"/>
      </w:pPr>
      <w:r>
        <w:t>Pēc tam, kad sastādīts izsoles dalībnieku saraksts, tiek uzsākts izsoles process.</w:t>
      </w:r>
    </w:p>
    <w:p w14:paraId="692D9412" w14:textId="75C45A7D" w:rsidR="00464566" w:rsidRDefault="00464566" w:rsidP="00162874">
      <w:pPr>
        <w:pStyle w:val="BodyText"/>
        <w:numPr>
          <w:ilvl w:val="1"/>
          <w:numId w:val="29"/>
        </w:numPr>
        <w:ind w:left="567" w:right="0" w:hanging="567"/>
      </w:pPr>
      <w:r>
        <w:t>Izsole tiek organizēta, ja attiecīgās izsoles dalībnieku sarakstā ir reģistrēts vismaz viens izsoles dalībnieks.</w:t>
      </w:r>
    </w:p>
    <w:p w14:paraId="3F858C4C" w14:textId="11B591D2" w:rsidR="00464566" w:rsidRDefault="00464566" w:rsidP="00162874">
      <w:pPr>
        <w:pStyle w:val="BodyText"/>
        <w:numPr>
          <w:ilvl w:val="1"/>
          <w:numId w:val="29"/>
        </w:numPr>
        <w:ind w:left="567" w:right="0" w:hanging="567"/>
      </w:pPr>
      <w:r>
        <w:t>Ja izsolē piedalās viens izsoles dalībnieks, tad izsoles dalībniekam ir pienākums solīt vismaz vienu Noteikumu 5.2. punktā noteikto izsoles soli.</w:t>
      </w:r>
    </w:p>
    <w:p w14:paraId="29D218C9" w14:textId="391B313B" w:rsidR="00464566" w:rsidRDefault="00464566" w:rsidP="00162874">
      <w:pPr>
        <w:pStyle w:val="BodyText"/>
        <w:numPr>
          <w:ilvl w:val="1"/>
          <w:numId w:val="29"/>
        </w:numPr>
        <w:ind w:left="567" w:right="0" w:hanging="567"/>
      </w:pPr>
      <w:r>
        <w:t xml:space="preserve">Uzsākot solīšanu, izsoles Komisijas priekšsēdētājs nolasa izsoles dalībnieku sarakstu, izskaidro mutiskās solīšanas kārtību un izsoles dalībnieku tiesības un lūdz izsoles dalībnieku sarakstā reģistrētiem izsoles dalībniekiem  vai to pārstāvjiem parakstīties izsoles dalībnieku </w:t>
      </w:r>
      <w:r>
        <w:lastRenderedPageBreak/>
        <w:t xml:space="preserve">sarakstā, tādējādi apliecinot, ka izsoles dalībnieki ir iepazinušies ar izsoles Noteikumiem, pirkuma līguma noteikumiem, un ka viņiem nav pretenziju pret izsolāmo </w:t>
      </w:r>
      <w:proofErr w:type="spellStart"/>
      <w:r w:rsidR="005E32DB" w:rsidRPr="005E32DB">
        <w:t>šķeldojamā</w:t>
      </w:r>
      <w:proofErr w:type="spellEnd"/>
      <w:r w:rsidR="005E32DB" w:rsidRPr="005E32DB">
        <w:t xml:space="preserve"> </w:t>
      </w:r>
      <w:r>
        <w:t>kokmateriāl</w:t>
      </w:r>
      <w:r w:rsidR="005E32DB">
        <w:t>a</w:t>
      </w:r>
      <w:r>
        <w:t xml:space="preserve"> sastāvu, sortimentu, apjomu un kvalitāti.</w:t>
      </w:r>
    </w:p>
    <w:p w14:paraId="27FCE329" w14:textId="2CEDB52C" w:rsidR="00464566" w:rsidRDefault="00B418D7" w:rsidP="00162874">
      <w:pPr>
        <w:pStyle w:val="BodyText"/>
        <w:numPr>
          <w:ilvl w:val="1"/>
          <w:numId w:val="29"/>
        </w:numPr>
        <w:ind w:left="567" w:right="0" w:hanging="567"/>
      </w:pPr>
      <w:r>
        <w:t>Pēc izsoles dalībnieka parakstīšanās attiecīgās  izsoles dalībnieku sarakstā, izsoles komisijas sekretārs izsniedz dalībniekam tā kārtas numuru.</w:t>
      </w:r>
    </w:p>
    <w:p w14:paraId="2047485E" w14:textId="3893E084" w:rsidR="00B418D7" w:rsidRDefault="00B418D7" w:rsidP="00162874">
      <w:pPr>
        <w:pStyle w:val="BodyText"/>
        <w:numPr>
          <w:ilvl w:val="1"/>
          <w:numId w:val="29"/>
        </w:numPr>
        <w:ind w:left="567" w:right="0" w:hanging="567"/>
      </w:pPr>
      <w:r>
        <w:t>Izsoles Komisijas priekšsēdētājs atklāj solīšanu, raksturo izsolāmos</w:t>
      </w:r>
      <w:r w:rsidR="005E32DB" w:rsidRPr="005E32DB">
        <w:rPr>
          <w:b/>
          <w:bCs/>
        </w:rPr>
        <w:t xml:space="preserve"> </w:t>
      </w:r>
      <w:proofErr w:type="spellStart"/>
      <w:r w:rsidR="005E32DB" w:rsidRPr="005E32DB">
        <w:t>šķeldojam</w:t>
      </w:r>
      <w:r w:rsidR="005E32DB">
        <w:t>o</w:t>
      </w:r>
      <w:proofErr w:type="spellEnd"/>
      <w:r w:rsidRPr="005E32DB">
        <w:t xml:space="preserve"> </w:t>
      </w:r>
      <w:r>
        <w:t xml:space="preserve">kokmateriālu, paziņo </w:t>
      </w:r>
      <w:proofErr w:type="spellStart"/>
      <w:r w:rsidR="005E32DB" w:rsidRPr="005E32DB">
        <w:t>šķeldojamā</w:t>
      </w:r>
      <w:proofErr w:type="spellEnd"/>
      <w:r w:rsidR="005E32DB">
        <w:rPr>
          <w:b/>
          <w:bCs/>
        </w:rPr>
        <w:t xml:space="preserve"> </w:t>
      </w:r>
      <w:r>
        <w:t>kokmateriāla sākotnējo cenu un soli, par kādu sākotnējo cenu var pārsolīt.</w:t>
      </w:r>
    </w:p>
    <w:p w14:paraId="091DCA6A" w14:textId="6F4AAB38" w:rsidR="00B418D7" w:rsidRDefault="00B418D7" w:rsidP="00162874">
      <w:pPr>
        <w:pStyle w:val="BodyText"/>
        <w:numPr>
          <w:ilvl w:val="1"/>
          <w:numId w:val="29"/>
        </w:numPr>
        <w:ind w:left="567" w:right="0" w:hanging="567"/>
      </w:pPr>
      <w:r>
        <w:t>Solīšanā piedalās tikai izsoles dalībnieku sarakstā reģistrētie izsoles dalībnieki.</w:t>
      </w:r>
    </w:p>
    <w:p w14:paraId="31EF8E07" w14:textId="6DCE3E62" w:rsidR="00B418D7" w:rsidRDefault="00B418D7" w:rsidP="00162874">
      <w:pPr>
        <w:pStyle w:val="BodyText"/>
        <w:numPr>
          <w:ilvl w:val="1"/>
          <w:numId w:val="29"/>
        </w:numPr>
        <w:ind w:left="567" w:right="0" w:hanging="567"/>
      </w:pPr>
      <w:r>
        <w:t>Mutiskās solīšanas gaita tiek atspoguļota izsoles lapā.</w:t>
      </w:r>
    </w:p>
    <w:p w14:paraId="4984D8A4" w14:textId="0B0A1459" w:rsidR="00B418D7" w:rsidRDefault="00B418D7" w:rsidP="00162874">
      <w:pPr>
        <w:pStyle w:val="BodyText"/>
        <w:numPr>
          <w:ilvl w:val="1"/>
          <w:numId w:val="29"/>
        </w:numPr>
        <w:ind w:left="567" w:right="0" w:hanging="567"/>
      </w:pPr>
      <w:r>
        <w:t>Solīšana sākas ar Izsoles Komisijas priekšsēdētāja uzaicinājumu solīt Noteikumu 5.1. punktā nosacīto cenu un solot par izsoles Noteikumu 5.2. punktā noteikto soli.</w:t>
      </w:r>
    </w:p>
    <w:p w14:paraId="2E636C64" w14:textId="0CD25F84" w:rsidR="00B418D7" w:rsidRDefault="00B418D7" w:rsidP="00162874">
      <w:pPr>
        <w:pStyle w:val="BodyText"/>
        <w:numPr>
          <w:ilvl w:val="1"/>
          <w:numId w:val="29"/>
        </w:numPr>
        <w:ind w:left="567" w:right="0" w:hanging="567"/>
      </w:pPr>
      <w:r>
        <w:t>Izsoles dalībnieki solīšanas procesā paceļ savu dalībnieku numuru un skaļi pasaka  dalībnieka kārtas numuru.</w:t>
      </w:r>
    </w:p>
    <w:p w14:paraId="08A708B7" w14:textId="364BFA5B" w:rsidR="00B418D7" w:rsidRDefault="00B418D7" w:rsidP="00162874">
      <w:pPr>
        <w:pStyle w:val="BodyText"/>
        <w:numPr>
          <w:ilvl w:val="1"/>
          <w:numId w:val="29"/>
        </w:numPr>
        <w:ind w:left="567" w:right="0" w:hanging="567"/>
      </w:pPr>
      <w:r>
        <w:t xml:space="preserve">Ja vairāki </w:t>
      </w:r>
      <w:r w:rsidR="003C0FF9">
        <w:t>solītāji reizē sola vienādu cenu un neviens to nepārsola, tad priekšroka dodama solītajam, kas reģistrēts izsolei iesniegto pieteikumu sarakstā ar mazāku kārtas numuru.</w:t>
      </w:r>
    </w:p>
    <w:p w14:paraId="1E8CE077" w14:textId="20B4D91E" w:rsidR="003C0FF9" w:rsidRDefault="003C0FF9" w:rsidP="00162874">
      <w:pPr>
        <w:pStyle w:val="BodyText"/>
        <w:numPr>
          <w:ilvl w:val="1"/>
          <w:numId w:val="29"/>
        </w:numPr>
        <w:ind w:left="567" w:right="0" w:hanging="567"/>
      </w:pPr>
      <w:r>
        <w:t>Izsoles Komisijas priekšsēdētājs atkārto solītāju dalībnieka numuru un piedāvāto cenu. Ja neviens no solītājiem augstāku cenu nepiedāvā, izsoles Komisijas priekšsēdētājs 3 reizes atkārto pēdējo piedāvāto augstāko cenu un fiksē to ar āmura piesitienu, paziņojot par solīšanas pabeigšanu.</w:t>
      </w:r>
    </w:p>
    <w:p w14:paraId="1A7A9733" w14:textId="71B422B9" w:rsidR="003C0FF9" w:rsidRDefault="003C0FF9" w:rsidP="00162874">
      <w:pPr>
        <w:pStyle w:val="BodyText"/>
        <w:numPr>
          <w:ilvl w:val="1"/>
          <w:numId w:val="29"/>
        </w:numPr>
        <w:ind w:left="567" w:right="0" w:hanging="567"/>
      </w:pPr>
      <w:r>
        <w:t>Pēc izsoles beigām katrs solītājs ar parakstu apstiprina izsoles lapā savu pēdējo solīto cenu.</w:t>
      </w:r>
    </w:p>
    <w:p w14:paraId="266AAEF2" w14:textId="463204F0" w:rsidR="003C0FF9" w:rsidRDefault="003C0FF9" w:rsidP="00162874">
      <w:pPr>
        <w:pStyle w:val="BodyText"/>
        <w:numPr>
          <w:ilvl w:val="1"/>
          <w:numId w:val="29"/>
        </w:numPr>
        <w:ind w:left="567" w:right="0" w:hanging="567"/>
      </w:pPr>
      <w:r>
        <w:t>Ja izsoles dalībnieks, kurš nosolījis augstāko cenu atsakās parakstīties izsoles lapā, tas zaudē tiesības slēgt pirkuma līgumu un par izsoles  uzvarētāju uzskatāms izsoles dalībnieks, kurš nosolījis nākamo augstāko cenu.</w:t>
      </w:r>
    </w:p>
    <w:p w14:paraId="5CBB0773" w14:textId="1C190145" w:rsidR="003C0FF9" w:rsidRDefault="003C0FF9" w:rsidP="00162874">
      <w:pPr>
        <w:pStyle w:val="BodyText"/>
        <w:numPr>
          <w:ilvl w:val="1"/>
          <w:numId w:val="29"/>
        </w:numPr>
        <w:ind w:left="567" w:right="0" w:hanging="567"/>
      </w:pPr>
      <w:r>
        <w:t>Pēc pēdējās augstākās cenas parakstīšanas izsoles lapā, tiesības slēgt pirkuma līgumu uzskatāmas par nosolītām.</w:t>
      </w:r>
    </w:p>
    <w:p w14:paraId="28C529F0" w14:textId="363A0F90" w:rsidR="003C0FF9" w:rsidRDefault="003C0FF9" w:rsidP="00162874">
      <w:pPr>
        <w:pStyle w:val="BodyText"/>
        <w:numPr>
          <w:ilvl w:val="1"/>
          <w:numId w:val="29"/>
        </w:numPr>
        <w:ind w:left="567" w:right="0" w:hanging="567"/>
      </w:pPr>
      <w:r>
        <w:t>Pēc nosolītās cenas parakstīšanas izsoles lapā, izsoles Komisijas priekšsēdētājs :</w:t>
      </w:r>
    </w:p>
    <w:p w14:paraId="30C5D28E" w14:textId="73A79339" w:rsidR="003C0FF9" w:rsidRDefault="003C0FF9" w:rsidP="00162874">
      <w:pPr>
        <w:pStyle w:val="BodyText"/>
        <w:numPr>
          <w:ilvl w:val="2"/>
          <w:numId w:val="29"/>
        </w:numPr>
        <w:ind w:right="0"/>
      </w:pPr>
      <w:r>
        <w:t>Paziņo par nosolīto cenu un personu, kas to nosolījusi;</w:t>
      </w:r>
    </w:p>
    <w:p w14:paraId="0955BBBF" w14:textId="7EC7D7FB" w:rsidR="003C0FF9" w:rsidRDefault="003C0FF9" w:rsidP="00162874">
      <w:pPr>
        <w:pStyle w:val="BodyText"/>
        <w:numPr>
          <w:ilvl w:val="2"/>
          <w:numId w:val="29"/>
        </w:numPr>
        <w:ind w:right="0"/>
      </w:pPr>
      <w:r>
        <w:t>Informē par kārtību, kādā iemaksāja nosolītā cena;</w:t>
      </w:r>
    </w:p>
    <w:p w14:paraId="7D194397" w14:textId="3F05F52A" w:rsidR="003C0FF9" w:rsidRDefault="003C0FF9" w:rsidP="00162874">
      <w:pPr>
        <w:pStyle w:val="BodyText"/>
        <w:numPr>
          <w:ilvl w:val="2"/>
          <w:numId w:val="29"/>
        </w:numPr>
        <w:ind w:right="0"/>
      </w:pPr>
      <w:r>
        <w:t>Informē par izsoles rezultātu apstiprināšan</w:t>
      </w:r>
      <w:r w:rsidR="008C3701">
        <w:t>as kārtību;</w:t>
      </w:r>
    </w:p>
    <w:p w14:paraId="72E0D7F8" w14:textId="512CFEA6" w:rsidR="008C3701" w:rsidRDefault="008C3701" w:rsidP="00162874">
      <w:pPr>
        <w:pStyle w:val="BodyText"/>
        <w:numPr>
          <w:ilvl w:val="2"/>
          <w:numId w:val="29"/>
        </w:numPr>
        <w:ind w:right="0"/>
      </w:pPr>
      <w:r>
        <w:t xml:space="preserve">Informē par </w:t>
      </w:r>
      <w:r w:rsidR="00E522AD">
        <w:t>kārtību</w:t>
      </w:r>
      <w:r>
        <w:t>, kādā pārējiem izsoles dalībniekiem tiks atmaksāts izsoles nodrošinājums;</w:t>
      </w:r>
    </w:p>
    <w:p w14:paraId="1724A5C0" w14:textId="468CB018" w:rsidR="008C3701" w:rsidRDefault="008C3701" w:rsidP="00162874">
      <w:pPr>
        <w:pStyle w:val="BodyText"/>
        <w:numPr>
          <w:ilvl w:val="2"/>
          <w:numId w:val="29"/>
        </w:numPr>
        <w:ind w:right="0"/>
      </w:pPr>
      <w:r>
        <w:t>Informē par datumu, kad var tikt parakstīts atsavināšanas līgums.</w:t>
      </w:r>
    </w:p>
    <w:p w14:paraId="1B96CB87" w14:textId="77777777" w:rsidR="008C3701" w:rsidRDefault="008C3701" w:rsidP="008C3701">
      <w:pPr>
        <w:pStyle w:val="BodyText"/>
        <w:ind w:left="720" w:right="0"/>
      </w:pPr>
    </w:p>
    <w:p w14:paraId="75D7DDD0" w14:textId="29EC0711" w:rsidR="008C3701" w:rsidRPr="008C3701" w:rsidRDefault="008C3701" w:rsidP="00162874">
      <w:pPr>
        <w:pStyle w:val="BodyText"/>
        <w:numPr>
          <w:ilvl w:val="0"/>
          <w:numId w:val="29"/>
        </w:numPr>
        <w:ind w:right="0"/>
        <w:jc w:val="center"/>
        <w:rPr>
          <w:b/>
          <w:bCs/>
        </w:rPr>
      </w:pPr>
      <w:r w:rsidRPr="008C3701">
        <w:rPr>
          <w:b/>
          <w:bCs/>
        </w:rPr>
        <w:t>Nosolītā pirkuma cena un tās iemaksas kārtība</w:t>
      </w:r>
    </w:p>
    <w:p w14:paraId="4C451243" w14:textId="0601DD99" w:rsidR="008C3701" w:rsidRDefault="008C3701" w:rsidP="00162874">
      <w:pPr>
        <w:pStyle w:val="BodyText"/>
        <w:numPr>
          <w:ilvl w:val="1"/>
          <w:numId w:val="29"/>
        </w:numPr>
        <w:ind w:left="567" w:right="0" w:hanging="567"/>
      </w:pPr>
      <w:r>
        <w:t xml:space="preserve">Uz samaksu par </w:t>
      </w:r>
      <w:proofErr w:type="spellStart"/>
      <w:r w:rsidR="005E32DB" w:rsidRPr="005E32DB">
        <w:t>šķeldojamā</w:t>
      </w:r>
      <w:proofErr w:type="spellEnd"/>
      <w:r w:rsidR="005E32DB" w:rsidRPr="005E32DB">
        <w:t xml:space="preserve"> </w:t>
      </w:r>
      <w:r>
        <w:t>kokmateriāl</w:t>
      </w:r>
      <w:r w:rsidR="005E32DB">
        <w:t>u</w:t>
      </w:r>
      <w:r>
        <w:t xml:space="preserve"> ir attieci</w:t>
      </w:r>
      <w:r w:rsidR="00F901D7">
        <w:t>n</w:t>
      </w:r>
      <w:r>
        <w:t>āma Pievienotās vērtības nodokļa likuma 141.pantā  noteiktā pievienotās vērtības nodokļa piemērošanas kārtība.</w:t>
      </w:r>
    </w:p>
    <w:p w14:paraId="37DB4E2D" w14:textId="32E1AFE0" w:rsidR="008C3701" w:rsidRDefault="008C3701" w:rsidP="00162874">
      <w:pPr>
        <w:pStyle w:val="BodyText"/>
        <w:numPr>
          <w:ilvl w:val="1"/>
          <w:numId w:val="29"/>
        </w:numPr>
        <w:ind w:left="567" w:right="0" w:hanging="567"/>
      </w:pPr>
      <w:r>
        <w:t>Izsoles dienā pēc izsoles sēdes MSĢ izraksta rēķinu par nosolīto pirkuma cenu, atrēķinot no tās iemaksāto izsoles nodrošinājumu un izsniedz to izsoles dalībniekam, kurš nosolījis visaugstāko cenu.</w:t>
      </w:r>
    </w:p>
    <w:p w14:paraId="0D792701" w14:textId="06999A39" w:rsidR="008C3701" w:rsidRDefault="008C3701" w:rsidP="00162874">
      <w:pPr>
        <w:pStyle w:val="BodyText"/>
        <w:numPr>
          <w:ilvl w:val="1"/>
          <w:numId w:val="29"/>
        </w:numPr>
        <w:ind w:left="567" w:right="0" w:hanging="567"/>
      </w:pPr>
      <w:r>
        <w:t>Izsoles dalībnieks, kurš ir nosolījis visaugstāko cenu, rēķinu apmaksā 7 (septiņu) kalendār</w:t>
      </w:r>
      <w:r w:rsidR="008E4B61">
        <w:t>u</w:t>
      </w:r>
      <w:r>
        <w:t xml:space="preserve"> dienu laikā no izsoles dienas.</w:t>
      </w:r>
    </w:p>
    <w:p w14:paraId="6E1F493C" w14:textId="7BA8E61B" w:rsidR="008C3701" w:rsidRDefault="008C3701" w:rsidP="00162874">
      <w:pPr>
        <w:pStyle w:val="BodyText"/>
        <w:numPr>
          <w:ilvl w:val="1"/>
          <w:numId w:val="29"/>
        </w:numPr>
        <w:ind w:left="567" w:right="0" w:hanging="567"/>
      </w:pPr>
      <w:r>
        <w:t xml:space="preserve">Pirkuma cena ir uzskatāma par samaksātu, ja attiecīgā naudas summa ir ieskaitīta MSĢ kontā. </w:t>
      </w:r>
      <w:r w:rsidRPr="008C3701">
        <w:rPr>
          <w:b/>
          <w:bCs/>
        </w:rPr>
        <w:t>Par samaksas datumu ir uzskatāms, kurā naudas līdzekļi ir saņemti MSĢ kontā.</w:t>
      </w:r>
    </w:p>
    <w:p w14:paraId="2911E8BF" w14:textId="7C64F320" w:rsidR="008C3701" w:rsidRDefault="008C3701" w:rsidP="00162874">
      <w:pPr>
        <w:pStyle w:val="BodyText"/>
        <w:numPr>
          <w:ilvl w:val="1"/>
          <w:numId w:val="29"/>
        </w:numPr>
        <w:ind w:left="567" w:right="0" w:hanging="567"/>
      </w:pPr>
      <w:r>
        <w:t>Ja izsoles uzvarētājs nosolīto pirkuma cenu nesamaksā 10.3. punktā noteiktajā termiņā, tad tas zaudē iemaksāto izsoles nodrošinājumu un tiesības slēgt atsavināšanas līgumu.</w:t>
      </w:r>
    </w:p>
    <w:p w14:paraId="13528D7E" w14:textId="1835E13B" w:rsidR="008C3701" w:rsidRDefault="008C3701" w:rsidP="00162874">
      <w:pPr>
        <w:pStyle w:val="BodyText"/>
        <w:numPr>
          <w:ilvl w:val="1"/>
          <w:numId w:val="29"/>
        </w:numPr>
        <w:ind w:left="567" w:right="0" w:hanging="567"/>
      </w:pPr>
      <w:r>
        <w:t>Ja izsoles uzvarētājs nav samaksājis nosolīto pirkuma cenu 10.3. punktā</w:t>
      </w:r>
      <w:r w:rsidR="005415FF">
        <w:t xml:space="preserve"> noteiktajā termiņā, tas zaudē iemaksāto izsoles nodrošinājumu un Komisijai ir tiesības par izsoles uzvarētāju noteikt un tiesības slēgt </w:t>
      </w:r>
      <w:r w:rsidR="00F901D7">
        <w:t xml:space="preserve">pirkuma </w:t>
      </w:r>
      <w:r w:rsidR="005415FF">
        <w:t>līgumu nodot izsoles dalībniekam, kurš ir nosolījis nākamo augstāko  cenu.</w:t>
      </w:r>
    </w:p>
    <w:p w14:paraId="41A212A9" w14:textId="77777777" w:rsidR="005415FF" w:rsidRDefault="005415FF" w:rsidP="005415FF">
      <w:pPr>
        <w:pStyle w:val="BodyText"/>
        <w:ind w:left="567" w:right="0"/>
      </w:pPr>
    </w:p>
    <w:p w14:paraId="106EE722" w14:textId="7DE2C9AD" w:rsidR="005415FF" w:rsidRPr="005415FF" w:rsidRDefault="005415FF" w:rsidP="00162874">
      <w:pPr>
        <w:pStyle w:val="BodyText"/>
        <w:numPr>
          <w:ilvl w:val="0"/>
          <w:numId w:val="29"/>
        </w:numPr>
        <w:ind w:right="0"/>
        <w:jc w:val="center"/>
        <w:rPr>
          <w:b/>
          <w:bCs/>
        </w:rPr>
      </w:pPr>
      <w:r w:rsidRPr="005415FF">
        <w:rPr>
          <w:b/>
          <w:bCs/>
        </w:rPr>
        <w:lastRenderedPageBreak/>
        <w:t>Izsoles rezultāti un to apstiprināšanas kārtība</w:t>
      </w:r>
    </w:p>
    <w:p w14:paraId="3B5EF304" w14:textId="7A0001FC" w:rsidR="005415FF" w:rsidRDefault="005415FF" w:rsidP="00162874">
      <w:pPr>
        <w:pStyle w:val="BodyText"/>
        <w:numPr>
          <w:ilvl w:val="1"/>
          <w:numId w:val="29"/>
        </w:numPr>
        <w:ind w:left="567" w:right="0" w:hanging="567"/>
      </w:pPr>
      <w:r>
        <w:t>Izsoles sēdes protokolu izsoles Komisija paraksta un apstiprina 8 (astoņu) kalendāro dienu laikā pēc izsoles dienas.</w:t>
      </w:r>
    </w:p>
    <w:p w14:paraId="0C141C7D" w14:textId="2F2EB537" w:rsidR="005415FF" w:rsidRDefault="005415FF" w:rsidP="00162874">
      <w:pPr>
        <w:pStyle w:val="BodyText"/>
        <w:numPr>
          <w:ilvl w:val="1"/>
          <w:numId w:val="29"/>
        </w:numPr>
        <w:ind w:left="567" w:right="0" w:hanging="567"/>
      </w:pPr>
      <w:r>
        <w:t>Izsoles rezultātus apstiprina MSĢ direktors ne vēlāk kā 30 (trīsdesmit) dienu laikā pēc nosolītās pirkuma cenas samaksas dienas.</w:t>
      </w:r>
    </w:p>
    <w:p w14:paraId="2387593E" w14:textId="0C42E1BE" w:rsidR="005415FF" w:rsidRDefault="005415FF" w:rsidP="00162874">
      <w:pPr>
        <w:pStyle w:val="BodyText"/>
        <w:numPr>
          <w:ilvl w:val="1"/>
          <w:numId w:val="29"/>
        </w:numPr>
        <w:ind w:left="567" w:right="0" w:hanging="567"/>
      </w:pPr>
      <w:r>
        <w:t>Izsoles rezultātu apstiprinājums var tikt atteikts, ja izsolē nav sasniegta pieņemama (iespējami augstākā) nosolītā pirkuma cena.</w:t>
      </w:r>
    </w:p>
    <w:p w14:paraId="745C6F42" w14:textId="27DAA8C0" w:rsidR="005415FF" w:rsidRDefault="005415FF" w:rsidP="00162874">
      <w:pPr>
        <w:pStyle w:val="BodyText"/>
        <w:numPr>
          <w:ilvl w:val="1"/>
          <w:numId w:val="29"/>
        </w:numPr>
        <w:ind w:left="567" w:right="0" w:hanging="567"/>
      </w:pPr>
      <w:r>
        <w:t>Ja izsoles rezultātā ir sasniegta pieņemama nosolītā pirkuma cena, tad izsoles rezultātu apstiprinājums var tikt atteikts šādos gadījumos:</w:t>
      </w:r>
    </w:p>
    <w:p w14:paraId="356D163B" w14:textId="69689FF3" w:rsidR="005415FF" w:rsidRDefault="005415FF" w:rsidP="00162874">
      <w:pPr>
        <w:pStyle w:val="BodyText"/>
        <w:numPr>
          <w:ilvl w:val="2"/>
          <w:numId w:val="29"/>
        </w:numPr>
        <w:ind w:right="0"/>
      </w:pPr>
      <w:r>
        <w:t>Rīkojot izsoli pieļauti noteikumu pārkāpumi;</w:t>
      </w:r>
    </w:p>
    <w:p w14:paraId="71768EF3" w14:textId="15717CAF" w:rsidR="005415FF" w:rsidRDefault="005415FF" w:rsidP="00162874">
      <w:pPr>
        <w:pStyle w:val="BodyText"/>
        <w:numPr>
          <w:ilvl w:val="2"/>
          <w:numId w:val="29"/>
        </w:numPr>
        <w:ind w:right="0"/>
      </w:pPr>
      <w:r>
        <w:t>Atklājas, ka nosolītājs ir tāda persona, kura nevar slēgt darījumu vai kurai nebija tiesību piedalīties izsolē.</w:t>
      </w:r>
    </w:p>
    <w:p w14:paraId="657C918F" w14:textId="2EFAC411" w:rsidR="005415FF" w:rsidRDefault="005415FF" w:rsidP="00162874">
      <w:pPr>
        <w:pStyle w:val="BodyText"/>
        <w:numPr>
          <w:ilvl w:val="1"/>
          <w:numId w:val="29"/>
        </w:numPr>
        <w:ind w:right="0"/>
      </w:pPr>
      <w:r>
        <w:t xml:space="preserve">Ja izsoles rezultāti netiek apstiprināti, izsoles dalībniekam, kurš nosolījis augstāko cenu, </w:t>
      </w:r>
      <w:proofErr w:type="spellStart"/>
      <w:r>
        <w:t>nosūta</w:t>
      </w:r>
      <w:proofErr w:type="spellEnd"/>
      <w:r>
        <w:t xml:space="preserve"> rakstveida</w:t>
      </w:r>
      <w:r w:rsidR="00E522AD">
        <w:t xml:space="preserve"> paziņojumu par izsoles rezultātu neapstiprināšanu.</w:t>
      </w:r>
    </w:p>
    <w:p w14:paraId="69ED8038" w14:textId="77777777" w:rsidR="00E522AD" w:rsidRDefault="00E522AD" w:rsidP="00E522AD">
      <w:pPr>
        <w:pStyle w:val="BodyText"/>
        <w:ind w:left="360" w:right="0"/>
      </w:pPr>
    </w:p>
    <w:p w14:paraId="797C490C" w14:textId="77777777" w:rsidR="00E522AD" w:rsidRDefault="00E522AD" w:rsidP="00E522AD">
      <w:pPr>
        <w:pStyle w:val="BodyText"/>
        <w:ind w:left="360" w:right="0"/>
      </w:pPr>
    </w:p>
    <w:p w14:paraId="50BEB48F" w14:textId="77777777" w:rsidR="00E522AD" w:rsidRDefault="00E522AD" w:rsidP="00162874">
      <w:pPr>
        <w:pStyle w:val="BodyText2"/>
        <w:numPr>
          <w:ilvl w:val="0"/>
          <w:numId w:val="29"/>
        </w:numPr>
        <w:spacing w:after="120"/>
        <w:jc w:val="center"/>
        <w:rPr>
          <w:b/>
          <w:bCs/>
        </w:rPr>
      </w:pPr>
      <w:r w:rsidRPr="009F0856">
        <w:rPr>
          <w:b/>
          <w:bCs/>
        </w:rPr>
        <w:t>Nenotikusi izsole</w:t>
      </w:r>
    </w:p>
    <w:p w14:paraId="3F21A44C" w14:textId="77777777" w:rsidR="00E522AD" w:rsidRPr="009F0856" w:rsidRDefault="00E522AD" w:rsidP="00162874">
      <w:pPr>
        <w:pStyle w:val="BodyText2"/>
        <w:numPr>
          <w:ilvl w:val="1"/>
          <w:numId w:val="29"/>
        </w:numPr>
      </w:pPr>
      <w:r w:rsidRPr="009F0856">
        <w:t>Izsole atzīstama par nenotikušu, ja:</w:t>
      </w:r>
    </w:p>
    <w:p w14:paraId="08A8C2FE" w14:textId="2565D756" w:rsidR="00E522AD" w:rsidRDefault="00E522AD" w:rsidP="00162874">
      <w:pPr>
        <w:pStyle w:val="BodyText2"/>
        <w:numPr>
          <w:ilvl w:val="2"/>
          <w:numId w:val="29"/>
        </w:numPr>
      </w:pPr>
      <w:r w:rsidRPr="005B689F">
        <w:t xml:space="preserve">uz izsoli nav </w:t>
      </w:r>
      <w:r w:rsidR="00F901D7">
        <w:t xml:space="preserve"> pieteicies  un reģistrējies </w:t>
      </w:r>
      <w:r w:rsidRPr="005B689F">
        <w:t xml:space="preserve"> neviens izsoles dalībnieks;</w:t>
      </w:r>
    </w:p>
    <w:p w14:paraId="4D4D3369" w14:textId="77777777" w:rsidR="00E522AD" w:rsidRDefault="00E522AD" w:rsidP="00162874">
      <w:pPr>
        <w:pStyle w:val="BodyText2"/>
        <w:numPr>
          <w:ilvl w:val="2"/>
          <w:numId w:val="29"/>
        </w:numPr>
      </w:pPr>
      <w:r w:rsidRPr="005B689F">
        <w:t>izsole bijusi izziņota, pārkāpjot šos noteikumus vai Publiskas personas</w:t>
      </w:r>
      <w:r>
        <w:t xml:space="preserve"> </w:t>
      </w:r>
      <w:r w:rsidRPr="005B689F">
        <w:t>mantas atsavināšanas likuma nosacījumus;</w:t>
      </w:r>
    </w:p>
    <w:p w14:paraId="25BA1245" w14:textId="77777777" w:rsidR="00E522AD" w:rsidRDefault="00E522AD" w:rsidP="00162874">
      <w:pPr>
        <w:pStyle w:val="BodyText2"/>
        <w:numPr>
          <w:ilvl w:val="2"/>
          <w:numId w:val="29"/>
        </w:numPr>
      </w:pPr>
      <w:r w:rsidRPr="005B689F">
        <w:t xml:space="preserve">tiek noskaidrots, ka nepamatoti noraidīta kāda dalībnieka piedalīšanās izsolē vai nepareizi noraidīts kāds </w:t>
      </w:r>
      <w:proofErr w:type="spellStart"/>
      <w:r w:rsidRPr="005B689F">
        <w:t>pārsolījums</w:t>
      </w:r>
      <w:proofErr w:type="spellEnd"/>
      <w:r w:rsidRPr="005B689F">
        <w:t>;</w:t>
      </w:r>
    </w:p>
    <w:p w14:paraId="6E5BB3B6" w14:textId="77777777" w:rsidR="00E522AD" w:rsidRDefault="00E522AD" w:rsidP="00162874">
      <w:pPr>
        <w:pStyle w:val="BodyText2"/>
        <w:numPr>
          <w:ilvl w:val="2"/>
          <w:numId w:val="29"/>
        </w:numPr>
      </w:pPr>
      <w:r w:rsidRPr="005B689F">
        <w:t>neviens izsoles dalībnieks nav pārsolījis izsoles sākumcenu;</w:t>
      </w:r>
    </w:p>
    <w:p w14:paraId="4F0A345E" w14:textId="77777777" w:rsidR="00E522AD" w:rsidRDefault="00E522AD" w:rsidP="00162874">
      <w:pPr>
        <w:pStyle w:val="BodyText2"/>
        <w:numPr>
          <w:ilvl w:val="2"/>
          <w:numId w:val="29"/>
        </w:numPr>
      </w:pPr>
      <w:r w:rsidRPr="005B689F">
        <w:t>vienīgais izsoles dalībnieks, kurš nosolījis izsolāmo īpašumu, nav parakstījis izsolāmā īpašuma pirkuma līgumu;</w:t>
      </w:r>
    </w:p>
    <w:p w14:paraId="5587DFAD" w14:textId="77777777" w:rsidR="00E522AD" w:rsidRDefault="00E522AD" w:rsidP="00162874">
      <w:pPr>
        <w:pStyle w:val="BodyText2"/>
        <w:numPr>
          <w:ilvl w:val="2"/>
          <w:numId w:val="29"/>
        </w:numPr>
      </w:pPr>
      <w:r w:rsidRPr="005B689F">
        <w:t>neviens no izsoles dalībniekiem, kurš atzīts par nosolītāju, neveic pirkuma maksas samaksu šajos noteikumos norādītajā termiņā;</w:t>
      </w:r>
    </w:p>
    <w:p w14:paraId="302C447A" w14:textId="3F08D3A4" w:rsidR="005B6629" w:rsidRPr="005E32DB" w:rsidRDefault="00E522AD" w:rsidP="005E32DB">
      <w:pPr>
        <w:pStyle w:val="BodyText2"/>
        <w:numPr>
          <w:ilvl w:val="2"/>
          <w:numId w:val="29"/>
        </w:numPr>
      </w:pPr>
      <w:r w:rsidRPr="005B689F">
        <w:t>izsolāmo mantu nopirkusi persona, kurai nav bijušas tiesības piedalīties izsolē.</w:t>
      </w:r>
    </w:p>
    <w:p w14:paraId="4E477864" w14:textId="77777777" w:rsidR="005B6629" w:rsidRDefault="005B6629" w:rsidP="00E522AD">
      <w:pPr>
        <w:pStyle w:val="BodyText"/>
        <w:ind w:left="644" w:right="0"/>
        <w:rPr>
          <w:b/>
          <w:bCs/>
        </w:rPr>
      </w:pPr>
    </w:p>
    <w:p w14:paraId="221400F4" w14:textId="77777777" w:rsidR="00E522AD" w:rsidRDefault="00E522AD" w:rsidP="00162874">
      <w:pPr>
        <w:pStyle w:val="BodyText2"/>
        <w:numPr>
          <w:ilvl w:val="0"/>
          <w:numId w:val="29"/>
        </w:numPr>
        <w:spacing w:after="120"/>
        <w:jc w:val="center"/>
        <w:rPr>
          <w:b/>
          <w:bCs/>
        </w:rPr>
      </w:pPr>
      <w:r w:rsidRPr="009F0856">
        <w:rPr>
          <w:b/>
          <w:bCs/>
        </w:rPr>
        <w:t>Komisijas lēmuma pārsūdzēšana</w:t>
      </w:r>
    </w:p>
    <w:p w14:paraId="74754FCD" w14:textId="2BD296EA" w:rsidR="00E522AD" w:rsidRPr="009F0856" w:rsidRDefault="00E522AD" w:rsidP="00162874">
      <w:pPr>
        <w:pStyle w:val="BodyText2"/>
        <w:numPr>
          <w:ilvl w:val="1"/>
          <w:numId w:val="29"/>
        </w:numPr>
      </w:pPr>
      <w:r w:rsidRPr="009F0856">
        <w:t xml:space="preserve">Izsoles dalībniekiem ir tiesības iesniegt sūdzību </w:t>
      </w:r>
      <w:r>
        <w:t xml:space="preserve"> LR Izglītības un zinātnes ministrijā </w:t>
      </w:r>
      <w:r w:rsidRPr="009F0856">
        <w:t xml:space="preserve"> par komisijas veiktajām darbībām 5 (piecu) dienu laikā no attiecīgā lēmuma pieņemšanas vai izsoles dienas.</w:t>
      </w:r>
    </w:p>
    <w:p w14:paraId="53837065" w14:textId="77777777" w:rsidR="00E522AD" w:rsidRPr="009F0856" w:rsidRDefault="00E522AD" w:rsidP="00162874">
      <w:pPr>
        <w:pStyle w:val="BodyText2"/>
        <w:numPr>
          <w:ilvl w:val="1"/>
          <w:numId w:val="29"/>
        </w:numPr>
      </w:pPr>
      <w:r w:rsidRPr="009F0856">
        <w:t>Ja Komisijas lēmumi tiek pārsūdzēti, attiecīgi pagarinās šajos Noteikumos noteiktie termiņi.</w:t>
      </w:r>
    </w:p>
    <w:p w14:paraId="40A2012D" w14:textId="77777777" w:rsidR="00E522AD" w:rsidRDefault="00E522AD" w:rsidP="00E522AD">
      <w:pPr>
        <w:pStyle w:val="BodyText"/>
        <w:ind w:left="644" w:right="0"/>
        <w:rPr>
          <w:b/>
          <w:bCs/>
        </w:rPr>
      </w:pPr>
    </w:p>
    <w:p w14:paraId="76620B29" w14:textId="433119F6" w:rsidR="00E522AD" w:rsidRPr="00E522AD" w:rsidRDefault="00E21F54" w:rsidP="00162874">
      <w:pPr>
        <w:pStyle w:val="BodyText"/>
        <w:numPr>
          <w:ilvl w:val="0"/>
          <w:numId w:val="29"/>
        </w:numPr>
        <w:ind w:right="0"/>
        <w:jc w:val="center"/>
        <w:rPr>
          <w:b/>
          <w:bCs/>
        </w:rPr>
      </w:pPr>
      <w:r>
        <w:rPr>
          <w:b/>
          <w:bCs/>
        </w:rPr>
        <w:t xml:space="preserve">Pirkuma </w:t>
      </w:r>
      <w:r w:rsidR="00E522AD" w:rsidRPr="00E522AD">
        <w:rPr>
          <w:b/>
          <w:bCs/>
        </w:rPr>
        <w:t xml:space="preserve"> līguma noslēgšana</w:t>
      </w:r>
    </w:p>
    <w:p w14:paraId="462EFE64" w14:textId="77777777" w:rsidR="00E522AD" w:rsidRDefault="00E522AD" w:rsidP="00E522AD">
      <w:pPr>
        <w:pStyle w:val="BodyText"/>
        <w:ind w:right="0"/>
      </w:pPr>
    </w:p>
    <w:p w14:paraId="0EDB6CC2" w14:textId="48E87DB1" w:rsidR="00E522AD" w:rsidRDefault="00E21F54" w:rsidP="00E522AD">
      <w:pPr>
        <w:pStyle w:val="BodyText"/>
        <w:ind w:right="0"/>
      </w:pPr>
      <w:bookmarkStart w:id="4" w:name="_Ref66806668"/>
      <w:r>
        <w:t xml:space="preserve">Pirkuma </w:t>
      </w:r>
      <w:r w:rsidR="00E522AD">
        <w:t xml:space="preserve"> līgumu 7 (septiņu) kalendāru dienu laikā pēc izsoles rezultātu apstiprināšanas MSĢ un izsoles uzvarētājs paraksta līgumu Noteikumu 1.pielikumā pievienotajam </w:t>
      </w:r>
      <w:r>
        <w:t>pirkuma</w:t>
      </w:r>
      <w:r w:rsidR="00E522AD">
        <w:t xml:space="preserve"> līguma paraugam.</w:t>
      </w:r>
      <w:bookmarkEnd w:id="4"/>
    </w:p>
    <w:p w14:paraId="52E0BBCA" w14:textId="525738CE" w:rsidR="006626E2" w:rsidRPr="00E522AD" w:rsidRDefault="006626E2" w:rsidP="00162874">
      <w:pPr>
        <w:pStyle w:val="BodyText"/>
        <w:numPr>
          <w:ilvl w:val="0"/>
          <w:numId w:val="29"/>
        </w:numPr>
        <w:ind w:right="0"/>
        <w:jc w:val="center"/>
      </w:pPr>
      <w:r w:rsidRPr="00E522AD">
        <w:rPr>
          <w:b/>
          <w:bCs/>
          <w:color w:val="000000"/>
        </w:rPr>
        <w:t>Iegūto personas datu apstrāde</w:t>
      </w:r>
    </w:p>
    <w:p w14:paraId="12911D10" w14:textId="4D3C5B3F" w:rsidR="006626E2" w:rsidRPr="00E21F54" w:rsidRDefault="006626E2" w:rsidP="00E21F54">
      <w:pPr>
        <w:jc w:val="both"/>
        <w:rPr>
          <w:color w:val="000000"/>
          <w:lang w:val="lv-LV"/>
        </w:rPr>
      </w:pPr>
      <w:r w:rsidRPr="00E21F54">
        <w:rPr>
          <w:color w:val="000000"/>
          <w:lang w:val="lv-LV"/>
        </w:rPr>
        <w:t>Iegūtie personas dati tiek apstrādāti ievērojot Fizisko personu datu apstrādes likuma 25.panta pirmo, trešo un ceturto daļu, Eiropas Parlamenta un Padomes 2016.</w:t>
      </w:r>
      <w:r w:rsidR="00A110F5" w:rsidRPr="00E21F54">
        <w:rPr>
          <w:color w:val="000000"/>
          <w:lang w:val="lv-LV"/>
        </w:rPr>
        <w:t>gada 27.</w:t>
      </w:r>
      <w:r w:rsidRPr="00E21F54">
        <w:rPr>
          <w:color w:val="000000"/>
          <w:lang w:val="lv-LV"/>
        </w:rPr>
        <w:t xml:space="preserve">aprīļa regulas (ES) </w:t>
      </w:r>
      <w:hyperlink r:id="rId13" w:tgtFrame="_blank" w:history="1">
        <w:r w:rsidRPr="00E21F54">
          <w:rPr>
            <w:color w:val="000000"/>
            <w:lang w:val="lv-LV"/>
          </w:rPr>
          <w:t>2016/679</w:t>
        </w:r>
      </w:hyperlink>
      <w:r w:rsidRPr="00E21F54">
        <w:rPr>
          <w:color w:val="000000"/>
          <w:lang w:val="lv-LV"/>
        </w:rPr>
        <w:t xml:space="preserve"> par fizisku personu aizsardzību attiecībā uz personas datu apstrādi un šādu datu brīvu apriti un ar ko atceļ direktīvu </w:t>
      </w:r>
      <w:hyperlink r:id="rId14" w:tgtFrame="_blank" w:history="1">
        <w:r w:rsidRPr="00E21F54">
          <w:rPr>
            <w:color w:val="000000"/>
            <w:lang w:val="lv-LV"/>
          </w:rPr>
          <w:t>95/46/EK</w:t>
        </w:r>
      </w:hyperlink>
      <w:r w:rsidRPr="00E21F54">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BodyText2"/>
      </w:pPr>
    </w:p>
    <w:p w14:paraId="5F9193CC" w14:textId="771F9651" w:rsidR="00970136" w:rsidRDefault="00E21F54" w:rsidP="00162874">
      <w:pPr>
        <w:pStyle w:val="ListParagraph"/>
        <w:numPr>
          <w:ilvl w:val="0"/>
          <w:numId w:val="29"/>
        </w:numPr>
        <w:rPr>
          <w:b/>
          <w:bCs/>
          <w:lang w:val="lv-LV"/>
        </w:rPr>
      </w:pPr>
      <w:r w:rsidRPr="00E21F54">
        <w:rPr>
          <w:b/>
          <w:bCs/>
          <w:lang w:val="lv-LV"/>
        </w:rPr>
        <w:t>Pielikumā</w:t>
      </w:r>
    </w:p>
    <w:p w14:paraId="6F2C3007" w14:textId="07B74F2A" w:rsidR="00E21F54" w:rsidRDefault="00E21F54" w:rsidP="00E21F54">
      <w:pPr>
        <w:ind w:left="284"/>
        <w:rPr>
          <w:lang w:val="lv-LV"/>
        </w:rPr>
      </w:pPr>
      <w:r w:rsidRPr="00E21F54">
        <w:rPr>
          <w:lang w:val="lv-LV"/>
        </w:rPr>
        <w:lastRenderedPageBreak/>
        <w:t xml:space="preserve">1.pielikums Kustamās mantas pirkuma līgums uz </w:t>
      </w:r>
      <w:r>
        <w:rPr>
          <w:lang w:val="lv-LV"/>
        </w:rPr>
        <w:t xml:space="preserve"> </w:t>
      </w:r>
      <w:r w:rsidR="00D23EEB">
        <w:rPr>
          <w:lang w:val="lv-LV"/>
        </w:rPr>
        <w:t>5 (piecām)</w:t>
      </w:r>
      <w:r>
        <w:rPr>
          <w:lang w:val="lv-LV"/>
        </w:rPr>
        <w:t xml:space="preserve"> lapām.</w:t>
      </w:r>
    </w:p>
    <w:p w14:paraId="4919D5E8" w14:textId="33AE87C3" w:rsidR="00E21F54" w:rsidRPr="00E21F54" w:rsidRDefault="006C2FE8" w:rsidP="00E21F54">
      <w:pPr>
        <w:ind w:left="284"/>
        <w:rPr>
          <w:lang w:val="lv-LV"/>
        </w:rPr>
      </w:pPr>
      <w:r>
        <w:rPr>
          <w:lang w:val="lv-LV"/>
        </w:rPr>
        <w:t>2.</w:t>
      </w:r>
      <w:r w:rsidR="00E21F54">
        <w:rPr>
          <w:lang w:val="lv-LV"/>
        </w:rPr>
        <w:t xml:space="preserve">pielikums Pieteikums dalībai izsolē uz </w:t>
      </w:r>
      <w:r>
        <w:rPr>
          <w:lang w:val="lv-LV"/>
        </w:rPr>
        <w:t>2 (divām)</w:t>
      </w:r>
      <w:r w:rsidR="00E21F54">
        <w:rPr>
          <w:lang w:val="lv-LV"/>
        </w:rPr>
        <w:t xml:space="preserve"> lapām.</w:t>
      </w: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3808A532" w14:textId="5735E5A2" w:rsidR="00E21F54" w:rsidRPr="008373C4" w:rsidRDefault="00E21F54" w:rsidP="00E21F54">
      <w:pPr>
        <w:pStyle w:val="BodyText2"/>
        <w:jc w:val="left"/>
      </w:pPr>
      <w:r>
        <w:t xml:space="preserve">Murjāņu sporta ģimnāzijas </w:t>
      </w:r>
      <w:r w:rsidR="000067AD" w:rsidRPr="009F0856">
        <w:t xml:space="preserve"> </w:t>
      </w:r>
      <w:r w:rsidRPr="008373C4">
        <w:t>mantas</w:t>
      </w:r>
      <w:r>
        <w:t xml:space="preserve"> n</w:t>
      </w:r>
      <w:r w:rsidRPr="008373C4">
        <w:t>ovērtēšanas</w:t>
      </w:r>
      <w:r>
        <w:t xml:space="preserve">, atsavināšanas </w:t>
      </w:r>
      <w:r w:rsidRPr="008373C4">
        <w:t xml:space="preserve"> un izsoles komisijas</w:t>
      </w:r>
      <w:r>
        <w:t xml:space="preserve"> sekretārs</w:t>
      </w:r>
    </w:p>
    <w:p w14:paraId="20E249F2" w14:textId="3EB637EB" w:rsidR="000067AD" w:rsidRPr="009F0856" w:rsidRDefault="000067AD" w:rsidP="006E3DEF">
      <w:pPr>
        <w:rPr>
          <w:lang w:val="lv-LV"/>
        </w:rPr>
      </w:pPr>
    </w:p>
    <w:p w14:paraId="070B4345" w14:textId="77777777" w:rsidR="006626E2" w:rsidRPr="00491C6A" w:rsidRDefault="006626E2" w:rsidP="006626E2">
      <w:pPr>
        <w:jc w:val="center"/>
        <w:rPr>
          <w:lang w:val="lv-LV"/>
        </w:rPr>
      </w:pPr>
    </w:p>
    <w:p w14:paraId="348CD4AF" w14:textId="77777777" w:rsidR="006626E2" w:rsidRPr="00491C6A" w:rsidRDefault="006626E2" w:rsidP="006626E2">
      <w:pPr>
        <w:jc w:val="center"/>
        <w:rPr>
          <w:lang w:val="lv-LV"/>
        </w:rPr>
      </w:pPr>
    </w:p>
    <w:p w14:paraId="5C301D59" w14:textId="562069EF" w:rsidR="006626E2" w:rsidRPr="00CF3D64" w:rsidRDefault="006626E2" w:rsidP="006626E2">
      <w:pPr>
        <w:jc w:val="center"/>
        <w:rPr>
          <w:lang w:val="lv-LV"/>
        </w:rPr>
      </w:pPr>
      <w:r w:rsidRPr="00CF3D64">
        <w:rPr>
          <w:lang w:val="lv-LV"/>
        </w:rPr>
        <w:t>ŠIS DOKUMENTS IR ELEKTRONISKI PARAKSTĪTS AR DROŠU ELEKTRONISKO PARAKSTU UN SATUR LAIKA ZĪMOGU</w:t>
      </w:r>
    </w:p>
    <w:p w14:paraId="0ABE6F85" w14:textId="77777777" w:rsidR="00CF3D64" w:rsidRDefault="00CF3D64" w:rsidP="00CF3D64">
      <w:pPr>
        <w:jc w:val="right"/>
        <w:rPr>
          <w:sz w:val="22"/>
          <w:szCs w:val="22"/>
          <w:lang w:val="lv-LV"/>
        </w:rPr>
      </w:pPr>
    </w:p>
    <w:p w14:paraId="4A6CBB4B" w14:textId="77777777" w:rsidR="00CF3D64" w:rsidRDefault="00CF3D64" w:rsidP="00CF3D64">
      <w:pPr>
        <w:jc w:val="right"/>
        <w:rPr>
          <w:lang w:val="lv-LV"/>
        </w:rPr>
      </w:pPr>
    </w:p>
    <w:p w14:paraId="42ECF18A" w14:textId="77777777" w:rsidR="00CF3D64" w:rsidRDefault="00CF3D64" w:rsidP="00CF3D64">
      <w:pPr>
        <w:jc w:val="right"/>
        <w:rPr>
          <w:lang w:val="lv-LV"/>
        </w:rPr>
      </w:pPr>
    </w:p>
    <w:p w14:paraId="3B09D2FD" w14:textId="77777777" w:rsidR="00CF3D64" w:rsidRDefault="00CF3D64" w:rsidP="00CF3D64">
      <w:pPr>
        <w:jc w:val="right"/>
        <w:rPr>
          <w:lang w:val="lv-LV"/>
        </w:rPr>
      </w:pPr>
    </w:p>
    <w:p w14:paraId="4ED08A79" w14:textId="77777777" w:rsidR="00CF3D64" w:rsidRDefault="00CF3D64" w:rsidP="00CF3D64">
      <w:pPr>
        <w:jc w:val="right"/>
        <w:rPr>
          <w:lang w:val="lv-LV"/>
        </w:rPr>
      </w:pPr>
    </w:p>
    <w:p w14:paraId="5C9200AE" w14:textId="77777777" w:rsidR="00CF3D64" w:rsidRDefault="00CF3D64" w:rsidP="00CF3D64">
      <w:pPr>
        <w:jc w:val="right"/>
        <w:rPr>
          <w:lang w:val="lv-LV"/>
        </w:rPr>
      </w:pPr>
    </w:p>
    <w:p w14:paraId="3902B1E3" w14:textId="77777777" w:rsidR="00CF3D64" w:rsidRDefault="00CF3D64" w:rsidP="00CF3D64">
      <w:pPr>
        <w:jc w:val="right"/>
        <w:rPr>
          <w:lang w:val="lv-LV"/>
        </w:rPr>
      </w:pPr>
    </w:p>
    <w:p w14:paraId="3B92E6E7" w14:textId="77777777" w:rsidR="00CF3D64" w:rsidRDefault="00CF3D64" w:rsidP="00CF3D64">
      <w:pPr>
        <w:jc w:val="right"/>
        <w:rPr>
          <w:lang w:val="lv-LV"/>
        </w:rPr>
      </w:pPr>
    </w:p>
    <w:p w14:paraId="582038B6" w14:textId="77777777" w:rsidR="00CF3D64" w:rsidRDefault="00CF3D64" w:rsidP="00CF3D64">
      <w:pPr>
        <w:jc w:val="right"/>
        <w:rPr>
          <w:lang w:val="lv-LV"/>
        </w:rPr>
      </w:pPr>
    </w:p>
    <w:p w14:paraId="330DC0A1" w14:textId="77777777" w:rsidR="00CF3D64" w:rsidRDefault="00CF3D64" w:rsidP="00CF3D64">
      <w:pPr>
        <w:jc w:val="right"/>
        <w:rPr>
          <w:lang w:val="lv-LV"/>
        </w:rPr>
      </w:pPr>
    </w:p>
    <w:p w14:paraId="707AE255" w14:textId="77777777" w:rsidR="00CF3D64" w:rsidRDefault="00CF3D64" w:rsidP="00CF3D64">
      <w:pPr>
        <w:jc w:val="right"/>
        <w:rPr>
          <w:lang w:val="lv-LV"/>
        </w:rPr>
      </w:pPr>
    </w:p>
    <w:p w14:paraId="6B65C29D" w14:textId="77777777" w:rsidR="00CF3D64" w:rsidRDefault="00CF3D64" w:rsidP="00CF3D64">
      <w:pPr>
        <w:jc w:val="right"/>
        <w:rPr>
          <w:lang w:val="lv-LV"/>
        </w:rPr>
      </w:pPr>
    </w:p>
    <w:p w14:paraId="133F8199" w14:textId="77777777" w:rsidR="00CF3D64" w:rsidRDefault="00CF3D64" w:rsidP="00CF3D64">
      <w:pPr>
        <w:jc w:val="right"/>
        <w:rPr>
          <w:lang w:val="lv-LV"/>
        </w:rPr>
      </w:pPr>
    </w:p>
    <w:p w14:paraId="01D156AA" w14:textId="77777777" w:rsidR="00CF3D64" w:rsidRDefault="00CF3D64" w:rsidP="00CF3D64">
      <w:pPr>
        <w:jc w:val="right"/>
        <w:rPr>
          <w:lang w:val="lv-LV"/>
        </w:rPr>
      </w:pPr>
    </w:p>
    <w:p w14:paraId="46A20CCA" w14:textId="77777777" w:rsidR="00CF3D64" w:rsidRDefault="00CF3D64" w:rsidP="00CF3D64">
      <w:pPr>
        <w:jc w:val="right"/>
        <w:rPr>
          <w:lang w:val="lv-LV"/>
        </w:rPr>
      </w:pPr>
    </w:p>
    <w:p w14:paraId="76138D78" w14:textId="77777777" w:rsidR="005E32DB" w:rsidRDefault="005E32DB" w:rsidP="00CF3D64">
      <w:pPr>
        <w:jc w:val="right"/>
        <w:rPr>
          <w:lang w:val="lv-LV"/>
        </w:rPr>
      </w:pPr>
    </w:p>
    <w:p w14:paraId="65079487" w14:textId="77777777" w:rsidR="005E32DB" w:rsidRDefault="005E32DB" w:rsidP="00CF3D64">
      <w:pPr>
        <w:jc w:val="right"/>
        <w:rPr>
          <w:lang w:val="lv-LV"/>
        </w:rPr>
      </w:pPr>
    </w:p>
    <w:p w14:paraId="3A64599B" w14:textId="77777777" w:rsidR="005E32DB" w:rsidRDefault="005E32DB" w:rsidP="00CF3D64">
      <w:pPr>
        <w:jc w:val="right"/>
        <w:rPr>
          <w:lang w:val="lv-LV"/>
        </w:rPr>
      </w:pPr>
    </w:p>
    <w:p w14:paraId="2593C046" w14:textId="77777777" w:rsidR="005E32DB" w:rsidRDefault="005E32DB" w:rsidP="00CF3D64">
      <w:pPr>
        <w:jc w:val="right"/>
        <w:rPr>
          <w:lang w:val="lv-LV"/>
        </w:rPr>
      </w:pPr>
    </w:p>
    <w:p w14:paraId="3DD35409" w14:textId="77777777" w:rsidR="005E32DB" w:rsidRDefault="005E32DB" w:rsidP="00CF3D64">
      <w:pPr>
        <w:jc w:val="right"/>
        <w:rPr>
          <w:lang w:val="lv-LV"/>
        </w:rPr>
      </w:pPr>
    </w:p>
    <w:p w14:paraId="43FF1E66" w14:textId="77777777" w:rsidR="005E32DB" w:rsidRDefault="005E32DB" w:rsidP="00CF3D64">
      <w:pPr>
        <w:jc w:val="right"/>
        <w:rPr>
          <w:lang w:val="lv-LV"/>
        </w:rPr>
      </w:pPr>
    </w:p>
    <w:p w14:paraId="4112FD6A" w14:textId="77777777" w:rsidR="005E32DB" w:rsidRDefault="005E32DB" w:rsidP="00CF3D64">
      <w:pPr>
        <w:jc w:val="right"/>
        <w:rPr>
          <w:lang w:val="lv-LV"/>
        </w:rPr>
      </w:pPr>
    </w:p>
    <w:p w14:paraId="1715E52A" w14:textId="77777777" w:rsidR="005E32DB" w:rsidRDefault="005E32DB" w:rsidP="00CF3D64">
      <w:pPr>
        <w:jc w:val="right"/>
        <w:rPr>
          <w:lang w:val="lv-LV"/>
        </w:rPr>
      </w:pPr>
    </w:p>
    <w:p w14:paraId="68838B47" w14:textId="77777777" w:rsidR="005E32DB" w:rsidRDefault="005E32DB" w:rsidP="00CF3D64">
      <w:pPr>
        <w:jc w:val="right"/>
        <w:rPr>
          <w:lang w:val="lv-LV"/>
        </w:rPr>
      </w:pPr>
    </w:p>
    <w:p w14:paraId="52A3D331" w14:textId="77777777" w:rsidR="005E32DB" w:rsidRDefault="005E32DB" w:rsidP="00CF3D64">
      <w:pPr>
        <w:jc w:val="right"/>
        <w:rPr>
          <w:lang w:val="lv-LV"/>
        </w:rPr>
      </w:pPr>
    </w:p>
    <w:p w14:paraId="3692B5F0" w14:textId="77777777" w:rsidR="005E32DB" w:rsidRDefault="005E32DB" w:rsidP="00CF3D64">
      <w:pPr>
        <w:jc w:val="right"/>
        <w:rPr>
          <w:lang w:val="lv-LV"/>
        </w:rPr>
      </w:pPr>
    </w:p>
    <w:p w14:paraId="6ACF942F" w14:textId="77777777" w:rsidR="005E32DB" w:rsidRDefault="005E32DB" w:rsidP="00CF3D64">
      <w:pPr>
        <w:jc w:val="right"/>
        <w:rPr>
          <w:lang w:val="lv-LV"/>
        </w:rPr>
      </w:pPr>
    </w:p>
    <w:p w14:paraId="6D8ABEB4" w14:textId="77777777" w:rsidR="00CF3D64" w:rsidRDefault="00CF3D64" w:rsidP="00CF3D64">
      <w:pPr>
        <w:jc w:val="right"/>
        <w:rPr>
          <w:lang w:val="lv-LV"/>
        </w:rPr>
      </w:pPr>
    </w:p>
    <w:p w14:paraId="717208DE" w14:textId="77777777" w:rsidR="005E32DB" w:rsidRDefault="005E32DB" w:rsidP="00CF3D64">
      <w:pPr>
        <w:jc w:val="right"/>
        <w:rPr>
          <w:lang w:val="lv-LV"/>
        </w:rPr>
      </w:pPr>
    </w:p>
    <w:p w14:paraId="13A9D730" w14:textId="77777777" w:rsidR="005E32DB" w:rsidRDefault="005E32DB" w:rsidP="00CF3D64">
      <w:pPr>
        <w:jc w:val="right"/>
        <w:rPr>
          <w:lang w:val="lv-LV"/>
        </w:rPr>
      </w:pPr>
    </w:p>
    <w:p w14:paraId="25BD7E7F" w14:textId="77777777" w:rsidR="005E32DB" w:rsidRDefault="005E32DB" w:rsidP="00CF3D64">
      <w:pPr>
        <w:jc w:val="right"/>
        <w:rPr>
          <w:lang w:val="lv-LV"/>
        </w:rPr>
      </w:pPr>
    </w:p>
    <w:p w14:paraId="37C4D87B" w14:textId="77777777" w:rsidR="005E32DB" w:rsidRDefault="005E32DB" w:rsidP="00CF3D64">
      <w:pPr>
        <w:jc w:val="right"/>
        <w:rPr>
          <w:lang w:val="lv-LV"/>
        </w:rPr>
      </w:pPr>
    </w:p>
    <w:p w14:paraId="5D8A397E" w14:textId="77777777" w:rsidR="005E32DB" w:rsidRDefault="005E32DB" w:rsidP="00CF3D64">
      <w:pPr>
        <w:jc w:val="right"/>
        <w:rPr>
          <w:lang w:val="lv-LV"/>
        </w:rPr>
      </w:pPr>
    </w:p>
    <w:p w14:paraId="2F625036" w14:textId="77777777" w:rsidR="005E32DB" w:rsidRDefault="005E32DB" w:rsidP="00CF3D64">
      <w:pPr>
        <w:jc w:val="right"/>
        <w:rPr>
          <w:lang w:val="lv-LV"/>
        </w:rPr>
      </w:pPr>
    </w:p>
    <w:p w14:paraId="0242EAE9" w14:textId="77777777" w:rsidR="005E32DB" w:rsidRDefault="005E32DB" w:rsidP="00CF3D64">
      <w:pPr>
        <w:jc w:val="right"/>
        <w:rPr>
          <w:lang w:val="lv-LV"/>
        </w:rPr>
      </w:pPr>
    </w:p>
    <w:p w14:paraId="16BADFAA" w14:textId="77777777" w:rsidR="00CF3D64" w:rsidRDefault="00CF3D64" w:rsidP="00CF3D64">
      <w:pPr>
        <w:jc w:val="right"/>
        <w:rPr>
          <w:lang w:val="lv-LV"/>
        </w:rPr>
      </w:pPr>
    </w:p>
    <w:p w14:paraId="2066A584" w14:textId="77777777" w:rsidR="00D23EEB" w:rsidRDefault="00D23EEB" w:rsidP="00CF3D64">
      <w:pPr>
        <w:jc w:val="right"/>
        <w:rPr>
          <w:lang w:val="lv-LV"/>
        </w:rPr>
      </w:pPr>
    </w:p>
    <w:p w14:paraId="1B46ED21" w14:textId="77777777" w:rsidR="00D23EEB" w:rsidRDefault="00D23EEB" w:rsidP="00CF3D64">
      <w:pPr>
        <w:jc w:val="right"/>
        <w:rPr>
          <w:lang w:val="lv-LV"/>
        </w:rPr>
      </w:pPr>
    </w:p>
    <w:p w14:paraId="290AD447" w14:textId="77777777" w:rsidR="00D23EEB" w:rsidRDefault="00D23EEB" w:rsidP="00CF3D64">
      <w:pPr>
        <w:jc w:val="right"/>
        <w:rPr>
          <w:lang w:val="lv-LV"/>
        </w:rPr>
      </w:pPr>
    </w:p>
    <w:p w14:paraId="4E24105E" w14:textId="77777777" w:rsidR="00D23EEB" w:rsidRDefault="00D23EEB" w:rsidP="00CF3D64">
      <w:pPr>
        <w:jc w:val="right"/>
        <w:rPr>
          <w:lang w:val="lv-LV"/>
        </w:rPr>
      </w:pPr>
    </w:p>
    <w:p w14:paraId="5CCFC781" w14:textId="77777777" w:rsidR="00D23EEB" w:rsidRDefault="00D23EEB" w:rsidP="00CF3D64">
      <w:pPr>
        <w:jc w:val="right"/>
        <w:rPr>
          <w:lang w:val="lv-LV"/>
        </w:rPr>
      </w:pPr>
    </w:p>
    <w:p w14:paraId="7D08058C" w14:textId="77777777" w:rsidR="00D23EEB" w:rsidRDefault="00D23EEB" w:rsidP="00CF3D64">
      <w:pPr>
        <w:jc w:val="right"/>
        <w:rPr>
          <w:lang w:val="lv-LV"/>
        </w:rPr>
      </w:pPr>
    </w:p>
    <w:p w14:paraId="51F5CB5E" w14:textId="77777777" w:rsidR="00CF3D64" w:rsidRDefault="00CF3D64" w:rsidP="00CF3D64">
      <w:pPr>
        <w:jc w:val="right"/>
        <w:rPr>
          <w:lang w:val="lv-LV"/>
        </w:rPr>
      </w:pPr>
    </w:p>
    <w:p w14:paraId="18BE2291" w14:textId="77777777" w:rsidR="00D23EEB" w:rsidRDefault="00D23EEB" w:rsidP="00CF3D64">
      <w:pPr>
        <w:jc w:val="right"/>
        <w:rPr>
          <w:lang w:val="lv-LV"/>
        </w:rPr>
      </w:pPr>
    </w:p>
    <w:p w14:paraId="481298DA" w14:textId="1A232958" w:rsidR="00CF3D64" w:rsidRPr="00CF3D64" w:rsidRDefault="00CF3D64" w:rsidP="00CF3D64">
      <w:pPr>
        <w:jc w:val="right"/>
        <w:rPr>
          <w:lang w:val="lv-LV"/>
        </w:rPr>
      </w:pPr>
      <w:r w:rsidRPr="00CF3D64">
        <w:rPr>
          <w:lang w:val="lv-LV"/>
        </w:rPr>
        <w:t>1. pielikums</w:t>
      </w:r>
    </w:p>
    <w:p w14:paraId="0C7EBFF6" w14:textId="77777777" w:rsidR="00CF3D64" w:rsidRPr="00CF3D64" w:rsidRDefault="00CF3D64" w:rsidP="00CF3D64">
      <w:pPr>
        <w:jc w:val="right"/>
        <w:rPr>
          <w:bCs/>
          <w:lang w:val="lv-LV"/>
        </w:rPr>
      </w:pPr>
      <w:r w:rsidRPr="00CF3D64">
        <w:rPr>
          <w:bCs/>
          <w:lang w:val="lv-LV"/>
        </w:rPr>
        <w:t>Kustamās mantas izsoles noteikumiem</w:t>
      </w:r>
    </w:p>
    <w:p w14:paraId="7596EEE5" w14:textId="77777777" w:rsidR="00CF3D64" w:rsidRPr="00CF3D64" w:rsidRDefault="00CF3D64" w:rsidP="00CF3D64">
      <w:pPr>
        <w:jc w:val="right"/>
        <w:rPr>
          <w:lang w:val="lv-LV"/>
        </w:rPr>
      </w:pPr>
    </w:p>
    <w:p w14:paraId="3A57BFAD" w14:textId="77777777" w:rsidR="00CF3D64" w:rsidRPr="00CF3D64" w:rsidRDefault="00CF3D64" w:rsidP="00CF3D64">
      <w:pPr>
        <w:jc w:val="right"/>
        <w:rPr>
          <w:lang w:val="lv-LV"/>
        </w:rPr>
      </w:pPr>
      <w:r w:rsidRPr="00CF3D64">
        <w:rPr>
          <w:lang w:val="lv-LV"/>
        </w:rPr>
        <w:t>PROJEKTS</w:t>
      </w:r>
    </w:p>
    <w:p w14:paraId="53612CAF" w14:textId="77777777" w:rsidR="00CF3D64" w:rsidRPr="00CF3D64" w:rsidRDefault="00CF3D64" w:rsidP="00CF3D64">
      <w:pPr>
        <w:jc w:val="right"/>
        <w:rPr>
          <w:lang w:val="lv-LV"/>
        </w:rPr>
      </w:pPr>
    </w:p>
    <w:p w14:paraId="51FC116F" w14:textId="77777777" w:rsidR="00CF3D64" w:rsidRPr="00CF3D64" w:rsidRDefault="00CF3D64" w:rsidP="00CF3D64">
      <w:pPr>
        <w:jc w:val="center"/>
        <w:rPr>
          <w:lang w:val="lv-LV"/>
        </w:rPr>
      </w:pPr>
      <w:r w:rsidRPr="00CF3D64">
        <w:rPr>
          <w:lang w:val="lv-LV"/>
        </w:rPr>
        <w:t>Pirkuma līgums Nr. __________</w:t>
      </w:r>
    </w:p>
    <w:p w14:paraId="4E35C3B0" w14:textId="77777777" w:rsidR="00CF3D64" w:rsidRPr="00CF3D64" w:rsidRDefault="00CF3D64" w:rsidP="00CF3D64">
      <w:pPr>
        <w:jc w:val="center"/>
        <w:rPr>
          <w:lang w:val="lv-LV"/>
        </w:rPr>
      </w:pPr>
    </w:p>
    <w:p w14:paraId="7FA11425" w14:textId="77777777" w:rsidR="00CF3D64" w:rsidRPr="00CF3D64" w:rsidRDefault="00CF3D64" w:rsidP="00CF3D64">
      <w:pPr>
        <w:jc w:val="center"/>
        <w:rPr>
          <w:lang w:val="lv-LV"/>
        </w:rPr>
      </w:pPr>
    </w:p>
    <w:p w14:paraId="618ECE25" w14:textId="77777777" w:rsidR="00CF3D64" w:rsidRPr="00CF3D64" w:rsidRDefault="00CF3D64" w:rsidP="00CF3D64">
      <w:pPr>
        <w:jc w:val="both"/>
        <w:rPr>
          <w:lang w:val="lv-LV"/>
        </w:rPr>
      </w:pPr>
      <w:r w:rsidRPr="00CF3D64">
        <w:rPr>
          <w:lang w:val="lv-LV"/>
        </w:rPr>
        <w:t xml:space="preserve">Rīgā </w:t>
      </w:r>
      <w:r w:rsidRPr="00CF3D64">
        <w:rPr>
          <w:lang w:val="lv-LV"/>
        </w:rPr>
        <w:tab/>
      </w:r>
      <w:r w:rsidRPr="00CF3D64">
        <w:rPr>
          <w:lang w:val="lv-LV"/>
        </w:rPr>
        <w:tab/>
      </w:r>
      <w:r w:rsidRPr="00CF3D64">
        <w:rPr>
          <w:lang w:val="lv-LV"/>
        </w:rPr>
        <w:tab/>
      </w:r>
      <w:r w:rsidRPr="00CF3D64">
        <w:rPr>
          <w:lang w:val="lv-LV"/>
        </w:rPr>
        <w:tab/>
      </w:r>
      <w:r w:rsidRPr="00CF3D64">
        <w:rPr>
          <w:lang w:val="lv-LV"/>
        </w:rPr>
        <w:tab/>
      </w:r>
      <w:r w:rsidRPr="00CF3D64">
        <w:rPr>
          <w:lang w:val="lv-LV"/>
        </w:rPr>
        <w:tab/>
      </w:r>
      <w:r w:rsidRPr="00CF3D64">
        <w:rPr>
          <w:lang w:val="lv-LV"/>
        </w:rPr>
        <w:tab/>
      </w:r>
      <w:r w:rsidRPr="00CF3D64">
        <w:rPr>
          <w:lang w:val="lv-LV"/>
        </w:rPr>
        <w:tab/>
      </w:r>
      <w:r w:rsidRPr="00CF3D64">
        <w:rPr>
          <w:lang w:val="lv-LV"/>
        </w:rPr>
        <w:tab/>
        <w:t>202_. gada ___.________</w:t>
      </w:r>
    </w:p>
    <w:p w14:paraId="3E874146" w14:textId="77777777" w:rsidR="00CF3D64" w:rsidRPr="00CF3D64" w:rsidRDefault="00CF3D64" w:rsidP="00CF3D64">
      <w:pPr>
        <w:jc w:val="both"/>
        <w:rPr>
          <w:lang w:val="lv-LV"/>
        </w:rPr>
      </w:pPr>
    </w:p>
    <w:p w14:paraId="65E0007B" w14:textId="77777777" w:rsidR="00CF3D64" w:rsidRPr="00CF3D64" w:rsidRDefault="00CF3D64" w:rsidP="00CF3D64">
      <w:pPr>
        <w:jc w:val="both"/>
        <w:rPr>
          <w:lang w:val="lv-LV"/>
        </w:rPr>
      </w:pPr>
    </w:p>
    <w:p w14:paraId="5D7F57A8" w14:textId="77777777" w:rsidR="00CF3D64" w:rsidRPr="00CF3D64" w:rsidRDefault="00CF3D64" w:rsidP="00CF3D64">
      <w:pPr>
        <w:jc w:val="both"/>
        <w:rPr>
          <w:lang w:val="lv-LV"/>
        </w:rPr>
      </w:pPr>
      <w:r w:rsidRPr="00CF3D64">
        <w:rPr>
          <w:b/>
          <w:bCs/>
          <w:lang w:val="lv-LV"/>
        </w:rPr>
        <w:t xml:space="preserve">MURJĀŅU SPORTA ĢIMNĀZIJA </w:t>
      </w:r>
      <w:r w:rsidRPr="00CF3D64">
        <w:rPr>
          <w:lang w:val="lv-LV"/>
        </w:rPr>
        <w:t>(turpmāk – MSĢ)</w:t>
      </w:r>
      <w:r w:rsidRPr="00CF3D64">
        <w:rPr>
          <w:b/>
          <w:bCs/>
          <w:lang w:val="lv-LV"/>
        </w:rPr>
        <w:t>,</w:t>
      </w:r>
      <w:r w:rsidRPr="00CF3D64">
        <w:rPr>
          <w:lang w:val="lv-LV"/>
        </w:rPr>
        <w:t xml:space="preserve"> reģistrācijas nr. 90000082152, kuru uz  MSĢ nolikuma pamata pārstāv tās direktors Sergejs Čevers, turpmāk – Pārdevējs, no vienas puses un</w:t>
      </w:r>
    </w:p>
    <w:p w14:paraId="7952B439" w14:textId="77777777" w:rsidR="00CF3D64" w:rsidRPr="00CF3D64" w:rsidRDefault="00CF3D64" w:rsidP="00CF3D64">
      <w:pPr>
        <w:jc w:val="both"/>
        <w:rPr>
          <w:lang w:val="lv-LV"/>
        </w:rPr>
      </w:pPr>
      <w:r w:rsidRPr="00CF3D64">
        <w:rPr>
          <w:lang w:val="lv-LV"/>
        </w:rPr>
        <w:t xml:space="preserve">_______(nosaukums), reģistrācijas Nr. _____/ nodokļu maksātāja reģistrācijas Nr. ___ (turpmāk – Pircējs), kuru pamatojoties uz ____, pārstāv ______(amats, vārds, uzvārds), no otras puses </w:t>
      </w:r>
    </w:p>
    <w:p w14:paraId="74D8F9FF" w14:textId="77777777" w:rsidR="00CF3D64" w:rsidRPr="00CF3D64" w:rsidRDefault="00CF3D64" w:rsidP="00CF3D64">
      <w:pPr>
        <w:jc w:val="both"/>
        <w:rPr>
          <w:lang w:val="lv-LV"/>
        </w:rPr>
      </w:pPr>
    </w:p>
    <w:p w14:paraId="42FB9F40" w14:textId="77777777" w:rsidR="00CF3D64" w:rsidRPr="00CF3D64" w:rsidRDefault="00CF3D64" w:rsidP="00CF3D64">
      <w:pPr>
        <w:jc w:val="both"/>
        <w:rPr>
          <w:lang w:val="lv-LV"/>
        </w:rPr>
      </w:pPr>
      <w:r w:rsidRPr="00CF3D64">
        <w:rPr>
          <w:lang w:val="lv-LV"/>
        </w:rPr>
        <w:t>vai</w:t>
      </w:r>
    </w:p>
    <w:p w14:paraId="4A193E94" w14:textId="77777777" w:rsidR="00CF3D64" w:rsidRPr="00CF3D64" w:rsidRDefault="00CF3D64" w:rsidP="00CF3D64">
      <w:pPr>
        <w:jc w:val="both"/>
        <w:rPr>
          <w:lang w:val="lv-LV"/>
        </w:rPr>
      </w:pPr>
    </w:p>
    <w:p w14:paraId="458295EC" w14:textId="77777777" w:rsidR="00CF3D64" w:rsidRPr="00CF3D64" w:rsidRDefault="00CF3D64" w:rsidP="00CF3D64">
      <w:pPr>
        <w:jc w:val="both"/>
        <w:rPr>
          <w:lang w:val="lv-LV"/>
        </w:rPr>
      </w:pPr>
      <w:r w:rsidRPr="00CF3D64">
        <w:rPr>
          <w:lang w:val="lv-LV"/>
        </w:rPr>
        <w:t>_______(vārds, uzvārds), personas kods _______ (turpmāk – Pircējs), no otras puses</w:t>
      </w:r>
    </w:p>
    <w:p w14:paraId="3DBE56A0" w14:textId="77777777" w:rsidR="00CF3D64" w:rsidRPr="00CF3D64" w:rsidRDefault="00CF3D64" w:rsidP="00CF3D64">
      <w:pPr>
        <w:jc w:val="both"/>
        <w:rPr>
          <w:lang w:val="lv-LV"/>
        </w:rPr>
      </w:pPr>
    </w:p>
    <w:p w14:paraId="4A0E1470" w14:textId="77777777" w:rsidR="00CF3D64" w:rsidRPr="00CF3D64" w:rsidRDefault="00CF3D64" w:rsidP="00CF3D64">
      <w:pPr>
        <w:jc w:val="both"/>
        <w:rPr>
          <w:lang w:val="lv-LV"/>
        </w:rPr>
      </w:pPr>
      <w:r w:rsidRPr="00CF3D64">
        <w:rPr>
          <w:lang w:val="lv-LV"/>
        </w:rPr>
        <w:t>vai</w:t>
      </w:r>
    </w:p>
    <w:p w14:paraId="1932DE23" w14:textId="77777777" w:rsidR="00CF3D64" w:rsidRPr="00CF3D64" w:rsidRDefault="00CF3D64" w:rsidP="00CF3D64">
      <w:pPr>
        <w:jc w:val="both"/>
        <w:rPr>
          <w:lang w:val="lv-LV"/>
        </w:rPr>
      </w:pPr>
    </w:p>
    <w:p w14:paraId="4F80A933" w14:textId="77777777" w:rsidR="00CF3D64" w:rsidRPr="00CF3D64" w:rsidRDefault="00CF3D64" w:rsidP="00CF3D64">
      <w:pPr>
        <w:jc w:val="both"/>
        <w:rPr>
          <w:lang w:val="lv-LV"/>
        </w:rPr>
      </w:pPr>
      <w:r w:rsidRPr="00CF3D64">
        <w:rPr>
          <w:lang w:val="lv-LV"/>
        </w:rPr>
        <w:t>_______(vārds, uzvārds), personas kods _______ (turpmāk – Pircējs), kuru pamatojoties uz pilnvaru, kas ___.___._______. Izdota pie zvērināta notāra (vārs, uzvārds), pārstāv _______ (vārds, uzvārds), personas kods _______, no otras puses</w:t>
      </w:r>
    </w:p>
    <w:p w14:paraId="15E7E41E" w14:textId="77777777" w:rsidR="00CF3D64" w:rsidRPr="00CF3D64" w:rsidRDefault="00CF3D64" w:rsidP="00CF3D64">
      <w:pPr>
        <w:jc w:val="both"/>
        <w:rPr>
          <w:lang w:val="lv-LV"/>
        </w:rPr>
      </w:pPr>
    </w:p>
    <w:p w14:paraId="7C271D86" w14:textId="77777777" w:rsidR="00CF3D64" w:rsidRPr="00CF3D64" w:rsidRDefault="00CF3D64" w:rsidP="00CF3D64">
      <w:pPr>
        <w:jc w:val="both"/>
        <w:rPr>
          <w:lang w:val="lv-LV"/>
        </w:rPr>
      </w:pPr>
      <w:r w:rsidRPr="00CF3D64">
        <w:rPr>
          <w:lang w:val="lv-LV"/>
        </w:rPr>
        <w:t xml:space="preserve">turpmāk kopā saukti Puses un katrs atsevišķi – Puse, </w:t>
      </w:r>
    </w:p>
    <w:p w14:paraId="03A49A97" w14:textId="77777777" w:rsidR="00CF3D64" w:rsidRPr="00CF3D64" w:rsidRDefault="00CF3D64" w:rsidP="00CF3D64">
      <w:pPr>
        <w:jc w:val="both"/>
        <w:rPr>
          <w:lang w:val="lv-LV"/>
        </w:rPr>
      </w:pPr>
    </w:p>
    <w:p w14:paraId="5CCB3E8A" w14:textId="77777777" w:rsidR="00CF3D64" w:rsidRPr="00CF3D64" w:rsidRDefault="00CF3D64" w:rsidP="00CF3D64">
      <w:pPr>
        <w:jc w:val="both"/>
        <w:rPr>
          <w:bCs/>
          <w:lang w:val="lv-LV"/>
        </w:rPr>
      </w:pPr>
      <w:r w:rsidRPr="00CF3D64">
        <w:rPr>
          <w:lang w:val="lv-LV"/>
        </w:rPr>
        <w:t xml:space="preserve">pamatojoties uz, kustamās mantas – </w:t>
      </w:r>
      <w:proofErr w:type="spellStart"/>
      <w:r w:rsidRPr="00CF3D64">
        <w:rPr>
          <w:b/>
          <w:bCs/>
          <w:lang w:val="lv-LV"/>
        </w:rPr>
        <w:t>šķeldojamā</w:t>
      </w:r>
      <w:proofErr w:type="spellEnd"/>
      <w:r w:rsidRPr="00CF3D64">
        <w:rPr>
          <w:b/>
          <w:bCs/>
          <w:lang w:val="lv-LV"/>
        </w:rPr>
        <w:t xml:space="preserve"> kokmateriāla 325,886 (trīs simti divdesmit pieci un astoņi simti astoņdesmit seši) m</w:t>
      </w:r>
      <w:r w:rsidRPr="00CF3D64">
        <w:rPr>
          <w:b/>
          <w:bCs/>
          <w:vertAlign w:val="superscript"/>
          <w:lang w:val="lv-LV"/>
        </w:rPr>
        <w:t>3</w:t>
      </w:r>
      <w:r w:rsidRPr="00CF3D64">
        <w:rPr>
          <w:b/>
          <w:bCs/>
          <w:lang w:val="lv-LV"/>
        </w:rPr>
        <w:t xml:space="preserve"> apjomā, kas atrodas krautuvē “Rūķis” Murjāņos, Sējas pagastā, Saulkrastu novadā, izsoles  </w:t>
      </w:r>
      <w:r w:rsidRPr="00CF3D64">
        <w:rPr>
          <w:bCs/>
          <w:lang w:val="lv-LV"/>
        </w:rPr>
        <w:t xml:space="preserve">noteikumiem, </w:t>
      </w:r>
      <w:r w:rsidRPr="00CF3D64">
        <w:rPr>
          <w:lang w:val="lv-LV"/>
        </w:rPr>
        <w:t xml:space="preserve">kustamās mantas – </w:t>
      </w:r>
      <w:proofErr w:type="spellStart"/>
      <w:r w:rsidRPr="00CF3D64">
        <w:rPr>
          <w:b/>
          <w:bCs/>
          <w:lang w:val="lv-LV"/>
        </w:rPr>
        <w:t>šķeldojamā</w:t>
      </w:r>
      <w:proofErr w:type="spellEnd"/>
      <w:r w:rsidRPr="00CF3D64">
        <w:rPr>
          <w:b/>
          <w:bCs/>
          <w:lang w:val="lv-LV"/>
        </w:rPr>
        <w:t xml:space="preserve"> kokmateriāla  325,886 (trīs simti divdesmit pieci un astoņi simti astoņdesmit seši) m</w:t>
      </w:r>
      <w:r w:rsidRPr="00CF3D64">
        <w:rPr>
          <w:b/>
          <w:bCs/>
          <w:vertAlign w:val="superscript"/>
          <w:lang w:val="lv-LV"/>
        </w:rPr>
        <w:t>3</w:t>
      </w:r>
      <w:r w:rsidRPr="00CF3D64">
        <w:rPr>
          <w:b/>
          <w:bCs/>
          <w:lang w:val="lv-LV"/>
        </w:rPr>
        <w:t xml:space="preserve"> apjomā</w:t>
      </w:r>
      <w:r w:rsidRPr="00CF3D64">
        <w:rPr>
          <w:bCs/>
          <w:lang w:val="lv-LV"/>
        </w:rPr>
        <w:t xml:space="preserve"> izsoles, kas notika no 202__. gada ___._____ līdz 202__. gada ___.______(turpmāk – Izsole), rezultātiem, kas apstiprināti ar </w:t>
      </w:r>
      <w:r w:rsidRPr="00CF3D64">
        <w:rPr>
          <w:lang w:val="lv-LV"/>
        </w:rPr>
        <w:t xml:space="preserve">Pārdevēja Mantas atsavināšanas, iznomāšanas un nomāšanas komisijas (turpmāk – Komisija) </w:t>
      </w:r>
      <w:r w:rsidRPr="00CF3D64">
        <w:rPr>
          <w:bCs/>
          <w:lang w:val="lv-LV"/>
        </w:rPr>
        <w:t>202__. gada ___.__________ (protokols Nr. ____),</w:t>
      </w:r>
    </w:p>
    <w:p w14:paraId="7C2B09FF" w14:textId="77777777" w:rsidR="00CF3D64" w:rsidRPr="00CF3D64" w:rsidRDefault="00CF3D64" w:rsidP="00CF3D64">
      <w:pPr>
        <w:jc w:val="both"/>
        <w:rPr>
          <w:bCs/>
          <w:lang w:val="lv-LV"/>
        </w:rPr>
      </w:pPr>
    </w:p>
    <w:p w14:paraId="1A2B81FC" w14:textId="77777777" w:rsidR="00CF3D64" w:rsidRPr="00CF3D64" w:rsidRDefault="00CF3D64" w:rsidP="00CF3D64">
      <w:pPr>
        <w:jc w:val="both"/>
        <w:rPr>
          <w:bCs/>
          <w:lang w:val="lv-LV"/>
        </w:rPr>
      </w:pPr>
      <w:r w:rsidRPr="00CF3D64">
        <w:rPr>
          <w:bCs/>
          <w:lang w:val="lv-LV"/>
        </w:rPr>
        <w:t>noslēdz Pusēm un to tiesību un saistību pārņēmējiem saistošu pirkuma līgumu, turpmāk – Līgums.</w:t>
      </w:r>
    </w:p>
    <w:p w14:paraId="12266E40" w14:textId="77777777" w:rsidR="00CF3D64" w:rsidRPr="00CF3D64" w:rsidRDefault="00CF3D64" w:rsidP="00CF3D64">
      <w:pPr>
        <w:jc w:val="both"/>
        <w:rPr>
          <w:bCs/>
          <w:lang w:val="lv-LV"/>
        </w:rPr>
      </w:pPr>
    </w:p>
    <w:p w14:paraId="67604E96" w14:textId="77777777" w:rsidR="00CF3D64" w:rsidRPr="00CF3D64" w:rsidRDefault="00CF3D64" w:rsidP="00CF3D64">
      <w:pPr>
        <w:pStyle w:val="ListParagraph"/>
        <w:numPr>
          <w:ilvl w:val="0"/>
          <w:numId w:val="23"/>
        </w:numPr>
        <w:jc w:val="center"/>
        <w:rPr>
          <w:b/>
          <w:lang w:val="lv-LV"/>
        </w:rPr>
      </w:pPr>
      <w:r w:rsidRPr="00CF3D64">
        <w:rPr>
          <w:b/>
          <w:lang w:val="lv-LV"/>
        </w:rPr>
        <w:t>Līguma priekšmets</w:t>
      </w:r>
    </w:p>
    <w:p w14:paraId="74B3B950" w14:textId="77777777" w:rsidR="00CF3D64" w:rsidRPr="00CF3D64" w:rsidRDefault="00CF3D64" w:rsidP="00CF3D64">
      <w:pPr>
        <w:pStyle w:val="ListParagraph"/>
        <w:numPr>
          <w:ilvl w:val="1"/>
          <w:numId w:val="23"/>
        </w:numPr>
        <w:ind w:left="567" w:hanging="567"/>
        <w:jc w:val="both"/>
        <w:rPr>
          <w:bCs/>
          <w:lang w:val="lv-LV"/>
        </w:rPr>
      </w:pPr>
      <w:r w:rsidRPr="00CF3D64">
        <w:rPr>
          <w:bCs/>
          <w:lang w:val="lv-LV"/>
        </w:rPr>
        <w:t xml:space="preserve">Pārdevējs pārdod, un Pircējs pērk Pārdevējam piederošu </w:t>
      </w:r>
      <w:r w:rsidRPr="00CF3D64">
        <w:rPr>
          <w:lang w:val="lv-LV"/>
        </w:rPr>
        <w:t xml:space="preserve">kustamās mantas – </w:t>
      </w:r>
      <w:proofErr w:type="spellStart"/>
      <w:r w:rsidRPr="00CF3D64">
        <w:rPr>
          <w:b/>
          <w:bCs/>
          <w:lang w:val="lv-LV"/>
        </w:rPr>
        <w:t>šķeldojamā</w:t>
      </w:r>
      <w:proofErr w:type="spellEnd"/>
      <w:r w:rsidRPr="00CF3D64">
        <w:rPr>
          <w:b/>
          <w:bCs/>
          <w:lang w:val="lv-LV"/>
        </w:rPr>
        <w:t xml:space="preserve"> kokmateriāla 325,886 (trīs simti divdesmit pieci un astoņi simti astoņdesmit seši) m</w:t>
      </w:r>
      <w:r w:rsidRPr="00CF3D64">
        <w:rPr>
          <w:b/>
          <w:bCs/>
          <w:vertAlign w:val="superscript"/>
          <w:lang w:val="lv-LV"/>
        </w:rPr>
        <w:t>3</w:t>
      </w:r>
      <w:r w:rsidRPr="00CF3D64">
        <w:rPr>
          <w:b/>
          <w:bCs/>
          <w:lang w:val="lv-LV"/>
        </w:rPr>
        <w:t xml:space="preserve"> apjomā</w:t>
      </w:r>
      <w:r w:rsidRPr="00CF3D64">
        <w:rPr>
          <w:bCs/>
          <w:lang w:val="lv-LV"/>
        </w:rPr>
        <w:t xml:space="preserve"> (turpmāk – Prece).  Preces daudzums ir noteikts  saskaņā ar Līguma 1.pielikumu kustamās mantas (kokmateriālu) datu lapu un Prece atrodas  krautuvē “Rūķis” Murjāņos, Sējas pagastā, Saulkrastu novadā, tādā stāvoklī un kārtībā, kādā tā atrodas Līguma slēgšanas brīdī.</w:t>
      </w:r>
    </w:p>
    <w:p w14:paraId="2DD936B0" w14:textId="77777777" w:rsidR="00CF3D64" w:rsidRPr="00CF3D64" w:rsidRDefault="00CF3D64" w:rsidP="00CF3D64">
      <w:pPr>
        <w:pStyle w:val="ListParagraph"/>
        <w:numPr>
          <w:ilvl w:val="1"/>
          <w:numId w:val="23"/>
        </w:numPr>
        <w:ind w:left="567" w:hanging="567"/>
        <w:jc w:val="both"/>
        <w:rPr>
          <w:bCs/>
          <w:lang w:val="lv-LV"/>
        </w:rPr>
      </w:pPr>
      <w:r w:rsidRPr="00CF3D64">
        <w:rPr>
          <w:bCs/>
          <w:lang w:val="lv-LV"/>
        </w:rPr>
        <w:t xml:space="preserve">Pircējs,  dabā ir iepazinies ar Preces faktisko stāvokli, Preces atrašanās vietu un piekļuves ceļiem. Pircējam nav pretenziju pret Preces faktisko  stāvokli, tās atrašanās vietu un tās </w:t>
      </w:r>
      <w:r w:rsidRPr="00CF3D64">
        <w:rPr>
          <w:bCs/>
          <w:lang w:val="lv-LV"/>
        </w:rPr>
        <w:lastRenderedPageBreak/>
        <w:t>izvešanas ceļu. Pārdevējs neuzņemas atbildību par Preces defektiem, kas var atklāties pēc Preces nodošanu Pircējam. Pircējs parakstot Līgumu, apliecina, ka pilnībā apzinās Preces vērtību, tā faktisko stāvokli un apņemas neizvirzīt nekāda veida pretenzijas pret Pārdevēju par Preces neatbilstību Pircēja vajadzībām.</w:t>
      </w:r>
    </w:p>
    <w:p w14:paraId="0113C4E6" w14:textId="77777777" w:rsidR="00CF3D64" w:rsidRPr="00CF3D64" w:rsidRDefault="00CF3D64" w:rsidP="00CF3D64">
      <w:pPr>
        <w:pStyle w:val="ListParagraph"/>
        <w:numPr>
          <w:ilvl w:val="1"/>
          <w:numId w:val="23"/>
        </w:numPr>
        <w:ind w:left="567" w:hanging="567"/>
        <w:jc w:val="both"/>
        <w:rPr>
          <w:bCs/>
          <w:lang w:val="lv-LV"/>
        </w:rPr>
      </w:pPr>
      <w:r w:rsidRPr="00CF3D64">
        <w:rPr>
          <w:bCs/>
          <w:lang w:val="lv-LV"/>
        </w:rPr>
        <w:t>Pārdevējs  nodod Preci Pircējam Līguma 3. punktā noteiktajā  kārtībā, Pusēm parakstot nodošanas un pieņemšanas aktu.</w:t>
      </w:r>
    </w:p>
    <w:p w14:paraId="6E755F8D"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Preces nogādāšanu ārpus tās atrašanās vietas Pircējs veic par saviem līdzekļiem ar saviem resursiem, ievērojot Līguma noteikumus un normatīvo aktu prasības attiecībā uz Preces pārvadāšanu. Preces izvešana notiek saskaņā ar Līgumā noteiktajā kārtībā saskaņotu grafiku un atbilstoši krautuves atrašanās vietai.</w:t>
      </w:r>
    </w:p>
    <w:p w14:paraId="27DFA6AD" w14:textId="77777777" w:rsidR="00CF3D64" w:rsidRPr="00CF3D64" w:rsidRDefault="00CF3D64" w:rsidP="00CF3D64">
      <w:pPr>
        <w:pStyle w:val="ListParagraph"/>
        <w:jc w:val="both"/>
        <w:rPr>
          <w:bCs/>
          <w:lang w:val="lv-LV"/>
        </w:rPr>
      </w:pPr>
    </w:p>
    <w:p w14:paraId="4A0A0301" w14:textId="77777777" w:rsidR="00CF3D64" w:rsidRPr="00CF3D64" w:rsidRDefault="00CF3D64" w:rsidP="00CF3D64">
      <w:pPr>
        <w:pStyle w:val="ListParagraph"/>
        <w:numPr>
          <w:ilvl w:val="0"/>
          <w:numId w:val="23"/>
        </w:numPr>
        <w:jc w:val="center"/>
        <w:rPr>
          <w:b/>
          <w:lang w:val="lv-LV"/>
        </w:rPr>
      </w:pPr>
      <w:r w:rsidRPr="00CF3D64">
        <w:rPr>
          <w:b/>
          <w:lang w:val="lv-LV"/>
        </w:rPr>
        <w:t>Maksājumi un norēķinu kārtība</w:t>
      </w:r>
    </w:p>
    <w:p w14:paraId="7D221420" w14:textId="4FDE59C8" w:rsidR="00CF3D64" w:rsidRPr="00CF3D64" w:rsidRDefault="00CF3D64" w:rsidP="00CF3D64">
      <w:pPr>
        <w:pStyle w:val="ListParagraph"/>
        <w:numPr>
          <w:ilvl w:val="1"/>
          <w:numId w:val="23"/>
        </w:numPr>
        <w:ind w:left="644" w:hanging="644"/>
        <w:jc w:val="both"/>
        <w:rPr>
          <w:bCs/>
          <w:lang w:val="lv-LV"/>
        </w:rPr>
      </w:pPr>
      <w:bookmarkStart w:id="5" w:name="_Hlk96613337"/>
      <w:r w:rsidRPr="00CF3D64">
        <w:rPr>
          <w:bCs/>
          <w:lang w:val="lv-LV"/>
        </w:rPr>
        <w:t>Preces cena  ir noteikta  saskaņā ar  Pircēja nosolīto cenu Izsolē, kas apstiprināta ar 202</w:t>
      </w:r>
      <w:r w:rsidR="005E32DB">
        <w:rPr>
          <w:bCs/>
          <w:lang w:val="lv-LV"/>
        </w:rPr>
        <w:t>6</w:t>
      </w:r>
      <w:r w:rsidRPr="00CF3D64">
        <w:rPr>
          <w:bCs/>
          <w:lang w:val="lv-LV"/>
        </w:rPr>
        <w:t>.gada ___._____ protokola Nr. __.</w:t>
      </w:r>
    </w:p>
    <w:p w14:paraId="1F6B1CDE" w14:textId="77777777" w:rsidR="00CF3D64" w:rsidRPr="00CF3D64" w:rsidRDefault="00CF3D64" w:rsidP="00CF3D64">
      <w:pPr>
        <w:pStyle w:val="ListParagraph"/>
        <w:numPr>
          <w:ilvl w:val="1"/>
          <w:numId w:val="23"/>
        </w:numPr>
        <w:ind w:left="644" w:hanging="644"/>
        <w:jc w:val="both"/>
        <w:rPr>
          <w:bCs/>
          <w:lang w:val="lv-LV"/>
        </w:rPr>
      </w:pPr>
      <w:r w:rsidRPr="00CF3D64">
        <w:rPr>
          <w:bCs/>
          <w:lang w:val="lv-LV"/>
        </w:rPr>
        <w:t>Preces cena ir  EUR _____ (____eiro, ___ centi),  bez pievienotās vērtības nodokļa  (PVN).</w:t>
      </w:r>
      <w:r w:rsidRPr="00CF3D64">
        <w:rPr>
          <w:lang w:val="lv-LV"/>
        </w:rPr>
        <w:t xml:space="preserve"> Uz samaksu par Preci ir attiecināma Pievienotās vērtības nodokļa likuma 141. pantā noteiktā pievienotās vērtības nodokļa piemērošanas kārtība.</w:t>
      </w:r>
    </w:p>
    <w:p w14:paraId="6B3F3342" w14:textId="77777777" w:rsidR="00CF3D64" w:rsidRPr="00CF3D64" w:rsidRDefault="00CF3D64" w:rsidP="00CF3D64">
      <w:pPr>
        <w:pStyle w:val="ListParagraph"/>
        <w:numPr>
          <w:ilvl w:val="1"/>
          <w:numId w:val="23"/>
        </w:numPr>
        <w:ind w:left="644" w:hanging="644"/>
        <w:jc w:val="both"/>
        <w:rPr>
          <w:bCs/>
          <w:lang w:val="lv-LV"/>
        </w:rPr>
      </w:pPr>
      <w:r w:rsidRPr="00CF3D64">
        <w:rPr>
          <w:lang w:val="lv-LV"/>
        </w:rPr>
        <w:t xml:space="preserve">Pircējs saskaņā ar Izsoles noteikumiem ir iemaksājis Izsoles nodrošinājumu un ir veicis nosolītās pirkuma cenas (atskaitot no tās iemaksāto Izsoles nodrošinājumu) samaksu līdz Līguma parakstīšanas brīdim. </w:t>
      </w:r>
    </w:p>
    <w:p w14:paraId="729E572C" w14:textId="18DB280B" w:rsidR="00CF3D64" w:rsidRPr="00CF3D64" w:rsidRDefault="00CF3D64" w:rsidP="00CF3D64">
      <w:pPr>
        <w:pStyle w:val="ListParagraph"/>
        <w:numPr>
          <w:ilvl w:val="1"/>
          <w:numId w:val="23"/>
        </w:numPr>
        <w:ind w:left="644" w:hanging="644"/>
        <w:jc w:val="both"/>
        <w:rPr>
          <w:bCs/>
          <w:lang w:val="lv-LV"/>
        </w:rPr>
      </w:pPr>
      <w:r w:rsidRPr="00CF3D64">
        <w:rPr>
          <w:lang w:val="lv-LV"/>
        </w:rPr>
        <w:t xml:space="preserve">Pārdevējs ir ieskaitījis kā samaksu par Preci Pircēja iemaksāto Izsoles nodrošinājumu _____ </w:t>
      </w:r>
      <w:proofErr w:type="spellStart"/>
      <w:r w:rsidRPr="00CF3D64">
        <w:rPr>
          <w:lang w:val="lv-LV"/>
        </w:rPr>
        <w:t>euro</w:t>
      </w:r>
      <w:proofErr w:type="spellEnd"/>
      <w:r w:rsidRPr="00CF3D64">
        <w:rPr>
          <w:lang w:val="lv-LV"/>
        </w:rPr>
        <w:t xml:space="preserve"> (_____________) apmērā (202</w:t>
      </w:r>
      <w:r w:rsidR="005E32DB">
        <w:rPr>
          <w:lang w:val="lv-LV"/>
        </w:rPr>
        <w:t>6</w:t>
      </w:r>
      <w:r w:rsidRPr="00CF3D64">
        <w:rPr>
          <w:lang w:val="lv-LV"/>
        </w:rPr>
        <w:t xml:space="preserve">. gada ___.________________ maksājuma uzdevums Nr._______________) un Pircēja iemaksāto nosolīto pirkuma cenu (atskaitot no tās iemaksāto izsoles nodrošinājumu) _________ </w:t>
      </w:r>
      <w:proofErr w:type="spellStart"/>
      <w:r w:rsidRPr="00CF3D64">
        <w:rPr>
          <w:lang w:val="lv-LV"/>
        </w:rPr>
        <w:t>euro</w:t>
      </w:r>
      <w:proofErr w:type="spellEnd"/>
      <w:r w:rsidRPr="00CF3D64">
        <w:rPr>
          <w:lang w:val="lv-LV"/>
        </w:rPr>
        <w:t xml:space="preserve"> (________________________) apmērā (2024. gada ___.________________maksājuma Nr. ________________). </w:t>
      </w:r>
    </w:p>
    <w:p w14:paraId="3F8317EA" w14:textId="77777777" w:rsidR="00CF3D64" w:rsidRPr="00CF3D64" w:rsidRDefault="00CF3D64" w:rsidP="00CF3D64">
      <w:pPr>
        <w:pStyle w:val="ListParagraph"/>
        <w:numPr>
          <w:ilvl w:val="1"/>
          <w:numId w:val="23"/>
        </w:numPr>
        <w:ind w:left="644" w:hanging="644"/>
        <w:jc w:val="both"/>
        <w:rPr>
          <w:bCs/>
          <w:lang w:val="lv-LV"/>
        </w:rPr>
      </w:pPr>
      <w:r w:rsidRPr="00CF3D64">
        <w:rPr>
          <w:lang w:val="lv-LV"/>
        </w:rPr>
        <w:t xml:space="preserve"> Pircējs sedz visus izdevumus, kas saistīti ar Preces nogādāšanu ārpus tās atrašanās vietas.</w:t>
      </w:r>
    </w:p>
    <w:p w14:paraId="23393943" w14:textId="77777777" w:rsidR="00CF3D64" w:rsidRPr="00CF3D64" w:rsidRDefault="00CF3D64" w:rsidP="00CF3D64">
      <w:pPr>
        <w:pStyle w:val="ListParagraph"/>
        <w:ind w:left="644"/>
        <w:jc w:val="both"/>
        <w:rPr>
          <w:bCs/>
          <w:lang w:val="lv-LV"/>
        </w:rPr>
      </w:pPr>
      <w:r w:rsidRPr="00CF3D64">
        <w:rPr>
          <w:bCs/>
          <w:lang w:val="lv-LV"/>
        </w:rPr>
        <w:t xml:space="preserve">   </w:t>
      </w:r>
      <w:bookmarkEnd w:id="5"/>
    </w:p>
    <w:p w14:paraId="65567D3B" w14:textId="77777777" w:rsidR="00CF3D64" w:rsidRPr="00CF3D64" w:rsidRDefault="00CF3D64" w:rsidP="00CF3D64">
      <w:pPr>
        <w:pStyle w:val="ListParagraph"/>
        <w:numPr>
          <w:ilvl w:val="0"/>
          <w:numId w:val="23"/>
        </w:numPr>
        <w:jc w:val="center"/>
        <w:rPr>
          <w:b/>
          <w:lang w:val="lv-LV"/>
        </w:rPr>
      </w:pPr>
      <w:r w:rsidRPr="00CF3D64">
        <w:rPr>
          <w:b/>
          <w:lang w:val="lv-LV"/>
        </w:rPr>
        <w:t xml:space="preserve">Līguma izpildes kārtība </w:t>
      </w:r>
    </w:p>
    <w:p w14:paraId="420F1B9F"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 xml:space="preserve">Pārdevējs nodod Preci Pircēja īpašumā Preces atrašanās vietā ne vēlāk kā 5 (piecu) darba dienu laikā pēc Līguma spēkā stāšanās dienas, Pusēm parakstot nodošanas un pieņemšanas aktu. Nodošanas un pieņemšanas aktu sagatavo Pārdevējs un pēc parakstīšanas tas tiek pievienots Līgumam kā tā pielikums. </w:t>
      </w:r>
    </w:p>
    <w:p w14:paraId="58A37EC6"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 xml:space="preserve"> Parakstot Preces nodošanas un pieņemšanas aktu, Prece pāriet Pircēja īpašumā, un Pircējs uzņemas atbildību par Preces saglabāšanu, t.sk., par Preces vai tās daļas nejaušu bojāeju vai bojājumiem. Pārdevējs neuzņemas atbildību par neatbilstībām Preces stāvoklī un kvalitātē, kas var atklāties pēc tās nodošanas Pircējam.</w:t>
      </w:r>
    </w:p>
    <w:p w14:paraId="13434DDF"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 xml:space="preserve">Pircējs ar saviem resursiem un par saviem līdzekļiem nodrošina Preces izvešanu no tās atrašanās vietas 30 (trīsdesmit) kalendāro dienu laikā pēc Nodošanas un pieņemšanas akta parakstīšanas. </w:t>
      </w:r>
    </w:p>
    <w:p w14:paraId="180F129F"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Pircējs ne vēlāk kā 5 (piecu) darba dienu laikā pēc Līguma spēkā stāšanās dienas iesniedz Līguma 9.1. punktā norādītajai Līguma atbildīgai personai Preces izvešanas grafiku un personu un transportlīdzekļu sarakstu.</w:t>
      </w:r>
    </w:p>
    <w:p w14:paraId="154A107E"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Pēc Pārdevēja pieprasījuma saņemšanas Pircējs nekavējoties iesniedz Pārdevējam informāciju par nepieciešamajām izmaiņām 3.4. punktā minētājos dokumentos. Pēc izmaiņu saskaņošanas Pārdevējs sagatavo un iesniedz precizētus dokumentus un tie tiek pievienoti Līguma pielikumā.</w:t>
      </w:r>
    </w:p>
    <w:p w14:paraId="55676420"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Pircējs, izvedot Preci, nodrošina ugunsdrošības, darba aizsardzības un vides aizsardzības prasību ievērošanu saskaņā ar normatīvajiem aktiem, kā arī nodrošina, lai netiktu bojāti ceļi un teritorija, kā arī tiktu sakoptas krautuvju vietas pēc kokmateriālu izvešanas (savākti un izvesti zari, kokmateriālu atliekas). Kokmateriālu izvešana notiek pie labvēlīgiem laika apstākļiem tā, lai netiktu bojāti izvešanas ceļi.</w:t>
      </w:r>
    </w:p>
    <w:p w14:paraId="7A78FBDC" w14:textId="77777777" w:rsidR="00CF3D64" w:rsidRPr="00CF3D64" w:rsidRDefault="00CF3D64" w:rsidP="00CF3D64">
      <w:pPr>
        <w:pStyle w:val="ListParagraph"/>
        <w:numPr>
          <w:ilvl w:val="1"/>
          <w:numId w:val="23"/>
        </w:numPr>
        <w:ind w:left="567" w:hanging="567"/>
        <w:jc w:val="both"/>
        <w:rPr>
          <w:bCs/>
          <w:lang w:val="lv-LV"/>
        </w:rPr>
      </w:pPr>
      <w:r w:rsidRPr="00CF3D64">
        <w:rPr>
          <w:lang w:val="lv-LV"/>
        </w:rPr>
        <w:lastRenderedPageBreak/>
        <w:t>Pārdevējam ir tiesības jebkurā laikā ierasties Preces atrašanās vietā un pārbaudīt Līguma izpildes gaitu. Ja Pārdevējs konstatē, ka Pircējs neievēro Līguma noteikumus un/vai pārkāpj normatīvos aktus, un/vai piekļuves ceļiem vai nekustamajam īpašumam tiek nodarīti bojājumi, Pārdevēja pilnvarotā persona sastāda aktu par konstatētajiem pārkāpumiem. Tādā gadījumā Pārdevējs iesniedz Pircējam aktu un rakstveida pretenziju. Pircējam ir pienākums par saviem līdzekļiem novērst pretenzijā norādītos trūkumus, nodarītos zaudējumus vai Līguma noteikumu pārkāpumus pretenzijā norādītajā termiņā, kā arī maksāt līgumsodu 10 % apmērā no kopējās Preces cenas par katru konstatēto pārkāpumu.</w:t>
      </w:r>
    </w:p>
    <w:p w14:paraId="0E6317C4"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Ja Pārdevējs novērš Pircēja nodarītos bojājumus nekustamajam īpašumam, piekļuves ceļiem, krautuvju vietām vai arī veic Pircējam nodoto krautuvju vietu sakopšanu par saviem līdzekļiem, Pircējs atlīdzina Pārdevēja izdevumus iepriekšminēto darbu veikšanai.</w:t>
      </w:r>
    </w:p>
    <w:p w14:paraId="0A9382F6"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 xml:space="preserve">Līgumā noteiktā kārtībā konstatēta pārkāpuma gadījumā, Pārdevējam ir tiesības nekavējoties apturēt Pircēja darbus līdz pilnīgai pārkāpuma novēršanai. Tādā gadījumā Pārdevējs par to informē Līguma 9.2. punktā minēto Pircēja Līguma atbildīgo personu un </w:t>
      </w:r>
      <w:proofErr w:type="spellStart"/>
      <w:r w:rsidRPr="00CF3D64">
        <w:rPr>
          <w:lang w:val="lv-LV"/>
        </w:rPr>
        <w:t>nosūta</w:t>
      </w:r>
      <w:proofErr w:type="spellEnd"/>
      <w:r w:rsidRPr="00CF3D64">
        <w:rPr>
          <w:lang w:val="lv-LV"/>
        </w:rPr>
        <w:t xml:space="preserve"> attiecīgu paziņojumu Pircējam. </w:t>
      </w:r>
    </w:p>
    <w:p w14:paraId="5813D927" w14:textId="77777777" w:rsidR="00CF3D64" w:rsidRPr="00CF3D64" w:rsidRDefault="00CF3D64" w:rsidP="00CF3D64">
      <w:pPr>
        <w:pStyle w:val="ListParagraph"/>
        <w:numPr>
          <w:ilvl w:val="1"/>
          <w:numId w:val="23"/>
        </w:numPr>
        <w:ind w:left="567" w:hanging="567"/>
        <w:jc w:val="both"/>
        <w:rPr>
          <w:bCs/>
          <w:lang w:val="lv-LV"/>
        </w:rPr>
      </w:pPr>
      <w:r w:rsidRPr="00CF3D64">
        <w:rPr>
          <w:lang w:val="lv-LV"/>
        </w:rPr>
        <w:t xml:space="preserve">Līgumsoda, Līguma 3.7. punktā minēto zaudējumu un Līguma 3.8. punktā minēto izdevumu samaksa tiek veikta, pamatojoties uz Pārdevēja izrakstītu rēķinu, 15 (piecpadsmit) kalendāro dienu laikā no rēķina izsūtīšanas (pasta zīmogs) dienas. Līgumsoda samaksa neatbrīvo Puses no Līguma saistību izpildes. </w:t>
      </w:r>
    </w:p>
    <w:p w14:paraId="0C7E9971" w14:textId="77777777" w:rsidR="00CF3D64" w:rsidRPr="00CF3D64" w:rsidRDefault="00CF3D64" w:rsidP="00CF3D64">
      <w:pPr>
        <w:pStyle w:val="ListParagraph"/>
        <w:ind w:left="567"/>
        <w:jc w:val="both"/>
        <w:rPr>
          <w:lang w:val="lv-LV"/>
        </w:rPr>
      </w:pPr>
    </w:p>
    <w:p w14:paraId="6FD14995" w14:textId="77777777" w:rsidR="00CF3D64" w:rsidRPr="00CF3D64" w:rsidRDefault="00CF3D64" w:rsidP="00CF3D64">
      <w:pPr>
        <w:pStyle w:val="ListParagraph"/>
        <w:ind w:left="567"/>
        <w:jc w:val="center"/>
        <w:rPr>
          <w:b/>
          <w:bCs/>
          <w:lang w:val="lv-LV"/>
        </w:rPr>
      </w:pPr>
      <w:r w:rsidRPr="00CF3D64">
        <w:rPr>
          <w:b/>
          <w:bCs/>
          <w:lang w:val="lv-LV"/>
        </w:rPr>
        <w:t>4. Pušu tiesības un pienākumi</w:t>
      </w:r>
    </w:p>
    <w:p w14:paraId="4B00C88C" w14:textId="77777777" w:rsidR="00CF3D64" w:rsidRPr="00CF3D64" w:rsidRDefault="00CF3D64" w:rsidP="00CF3D64">
      <w:pPr>
        <w:pStyle w:val="ListParagraph"/>
        <w:ind w:left="567" w:hanging="567"/>
        <w:jc w:val="both"/>
        <w:rPr>
          <w:lang w:val="lv-LV"/>
        </w:rPr>
      </w:pPr>
      <w:r w:rsidRPr="00CF3D64">
        <w:rPr>
          <w:lang w:val="lv-LV"/>
        </w:rPr>
        <w:t xml:space="preserve">4.1. Pārdevējs: </w:t>
      </w:r>
    </w:p>
    <w:p w14:paraId="781A8097" w14:textId="77777777" w:rsidR="00CF3D64" w:rsidRPr="00CF3D64" w:rsidRDefault="00CF3D64" w:rsidP="00CF3D64">
      <w:pPr>
        <w:pStyle w:val="ListParagraph"/>
        <w:ind w:left="567" w:hanging="567"/>
        <w:jc w:val="both"/>
        <w:rPr>
          <w:lang w:val="lv-LV"/>
        </w:rPr>
      </w:pPr>
      <w:r w:rsidRPr="00CF3D64">
        <w:rPr>
          <w:lang w:val="lv-LV"/>
        </w:rPr>
        <w:t xml:space="preserve">4.1.1. nodrošina Izsoles rezultātā Pircēja veikto iemaksu (Izsoles nodrošinājuma un nosolītās pirkuma cenas) ieskaitīšanu Pirkuma cenā; </w:t>
      </w:r>
    </w:p>
    <w:p w14:paraId="2BC429FA" w14:textId="77777777" w:rsidR="00CF3D64" w:rsidRPr="00CF3D64" w:rsidRDefault="00CF3D64" w:rsidP="00CF3D64">
      <w:pPr>
        <w:pStyle w:val="ListParagraph"/>
        <w:ind w:left="567" w:hanging="567"/>
        <w:jc w:val="both"/>
        <w:rPr>
          <w:lang w:val="lv-LV"/>
        </w:rPr>
      </w:pPr>
      <w:r w:rsidRPr="00CF3D64">
        <w:rPr>
          <w:lang w:val="lv-LV"/>
        </w:rPr>
        <w:t xml:space="preserve">4.1.2. Līgumā noteiktajā kārtībā nodod Preci Pircējam; </w:t>
      </w:r>
    </w:p>
    <w:p w14:paraId="1F8B1EE2" w14:textId="77777777" w:rsidR="00CF3D64" w:rsidRPr="00CF3D64" w:rsidRDefault="00CF3D64" w:rsidP="00CF3D64">
      <w:pPr>
        <w:pStyle w:val="ListParagraph"/>
        <w:ind w:left="567" w:hanging="567"/>
        <w:jc w:val="both"/>
        <w:rPr>
          <w:lang w:val="lv-LV"/>
        </w:rPr>
      </w:pPr>
      <w:r w:rsidRPr="00CF3D64">
        <w:rPr>
          <w:lang w:val="lv-LV"/>
        </w:rPr>
        <w:t xml:space="preserve"> 4.1.3. nodrošina Līguma 3.4. punktā apstiprinātajā sarakstā minēto personu un transportlīdzekļu saskaņā ar Pušu saskaņoto Preces izvešanas grafiku;</w:t>
      </w:r>
    </w:p>
    <w:p w14:paraId="372C8D62" w14:textId="77777777" w:rsidR="00CF3D64" w:rsidRPr="00CF3D64" w:rsidRDefault="00CF3D64" w:rsidP="00CF3D64">
      <w:pPr>
        <w:pStyle w:val="ListParagraph"/>
        <w:ind w:left="567" w:hanging="567"/>
        <w:jc w:val="both"/>
        <w:rPr>
          <w:lang w:val="lv-LV"/>
        </w:rPr>
      </w:pPr>
      <w:r w:rsidRPr="00CF3D64">
        <w:rPr>
          <w:lang w:val="lv-LV"/>
        </w:rPr>
        <w:t>4.1.4. neuzņemas nekādu atbildību par zaudējumiem, kas var rasties Pircējam, tā mantai vai Līguma izpildē iesaistītājām trešajām personām;</w:t>
      </w:r>
    </w:p>
    <w:p w14:paraId="4338B4CE" w14:textId="77777777" w:rsidR="00CF3D64" w:rsidRPr="00CF3D64" w:rsidRDefault="00CF3D64" w:rsidP="00CF3D64">
      <w:pPr>
        <w:pStyle w:val="ListParagraph"/>
        <w:ind w:left="567" w:hanging="567"/>
        <w:jc w:val="both"/>
        <w:rPr>
          <w:lang w:val="lv-LV"/>
        </w:rPr>
      </w:pPr>
      <w:r w:rsidRPr="00CF3D64">
        <w:rPr>
          <w:lang w:val="lv-LV"/>
        </w:rPr>
        <w:t xml:space="preserve">4.1.7. brīdina Pircēju par neparedzētiem apstākļiem, kas radušies pēc Līguma noslēgšanas un kuru dēļ var tikt traucēta Līguma saistību izpilde. Šādu neparedzētu apstākļu iestāšanās gadījumā Līgumā noteiktie termiņi var tikt attiecīgi mainīti, Pusēm </w:t>
      </w:r>
      <w:proofErr w:type="spellStart"/>
      <w:r w:rsidRPr="00CF3D64">
        <w:rPr>
          <w:lang w:val="lv-LV"/>
        </w:rPr>
        <w:t>rakstveidā</w:t>
      </w:r>
      <w:proofErr w:type="spellEnd"/>
      <w:r w:rsidRPr="00CF3D64">
        <w:rPr>
          <w:lang w:val="lv-LV"/>
        </w:rPr>
        <w:t xml:space="preserve"> vienojoties. </w:t>
      </w:r>
    </w:p>
    <w:p w14:paraId="717D1242" w14:textId="77777777" w:rsidR="00CF3D64" w:rsidRPr="00CF3D64" w:rsidRDefault="00CF3D64" w:rsidP="00CF3D64">
      <w:pPr>
        <w:pStyle w:val="ListParagraph"/>
        <w:ind w:left="567" w:hanging="567"/>
        <w:jc w:val="both"/>
        <w:rPr>
          <w:lang w:val="lv-LV"/>
        </w:rPr>
      </w:pPr>
      <w:r w:rsidRPr="00CF3D64">
        <w:rPr>
          <w:lang w:val="lv-LV"/>
        </w:rPr>
        <w:t>4.2. Pircējs:</w:t>
      </w:r>
    </w:p>
    <w:p w14:paraId="66325C7E" w14:textId="77777777" w:rsidR="00CF3D64" w:rsidRPr="00CF3D64" w:rsidRDefault="00CF3D64" w:rsidP="00CF3D64">
      <w:pPr>
        <w:pStyle w:val="ListParagraph"/>
        <w:ind w:left="567" w:hanging="567"/>
        <w:jc w:val="both"/>
        <w:rPr>
          <w:lang w:val="lv-LV"/>
        </w:rPr>
      </w:pPr>
      <w:r w:rsidRPr="00CF3D64">
        <w:rPr>
          <w:lang w:val="lv-LV"/>
        </w:rPr>
        <w:t xml:space="preserve"> 4.2.1. Līgumā noteiktajā kārtībā un termiņā pieņem un izved Preci no tās atrašanās vietas, īpašu uzmanību pievēršot Preces atrašanās vietai. Pircējs nodrošina, ka tiek izvesta tikai tā kokmateriālu daļa, kas ar nodošanas un pieņemšanas aktu ir nodota Pircēja īpašumā; </w:t>
      </w:r>
    </w:p>
    <w:p w14:paraId="35134AFB" w14:textId="77777777" w:rsidR="00CF3D64" w:rsidRPr="00CF3D64" w:rsidRDefault="00CF3D64" w:rsidP="00CF3D64">
      <w:pPr>
        <w:pStyle w:val="ListParagraph"/>
        <w:ind w:left="567" w:hanging="567"/>
        <w:jc w:val="both"/>
        <w:rPr>
          <w:lang w:val="lv-LV"/>
        </w:rPr>
      </w:pPr>
      <w:r w:rsidRPr="00CF3D64">
        <w:rPr>
          <w:lang w:val="lv-LV"/>
        </w:rPr>
        <w:t>4.2.2. nav tiesīgs nodot Līguma saistību izpildi trešajām personām, taču ir tiesīgs piesaistīt trešās personas Līguma izpildē. Par Līguma izpildē piesaistīto personu darbību, tai skaitā zaudējumu nodarīšanu Pārdevējam un trešajām personām, pilnā mērā ir atbildīgs Pircējs;</w:t>
      </w:r>
    </w:p>
    <w:p w14:paraId="403046AA" w14:textId="77777777" w:rsidR="00CF3D64" w:rsidRPr="00CF3D64" w:rsidRDefault="00CF3D64" w:rsidP="00CF3D64">
      <w:pPr>
        <w:pStyle w:val="ListParagraph"/>
        <w:ind w:left="567" w:hanging="567"/>
        <w:jc w:val="both"/>
        <w:rPr>
          <w:lang w:val="lv-LV"/>
        </w:rPr>
      </w:pPr>
      <w:r w:rsidRPr="00CF3D64">
        <w:rPr>
          <w:lang w:val="lv-LV"/>
        </w:rPr>
        <w:t xml:space="preserve">4.2.3. savlaicīgi informē Pārdevēju par neparedzētiem apstākļiem, kas no Pircēja neatkarīgu apstākļu dēļ radušies pēc Līguma noslēgšanas un kuru dēļ varētu tikt traucēta Līguma saistību izpilde; </w:t>
      </w:r>
    </w:p>
    <w:p w14:paraId="1713CC8A" w14:textId="77777777" w:rsidR="00CF3D64" w:rsidRPr="00CF3D64" w:rsidRDefault="00CF3D64" w:rsidP="00CF3D64">
      <w:pPr>
        <w:pStyle w:val="ListParagraph"/>
        <w:ind w:left="567" w:hanging="567"/>
        <w:jc w:val="both"/>
        <w:rPr>
          <w:lang w:val="lv-LV"/>
        </w:rPr>
      </w:pPr>
      <w:r w:rsidRPr="00CF3D64">
        <w:rPr>
          <w:lang w:val="lv-LV"/>
        </w:rPr>
        <w:t xml:space="preserve">4.2.4. nodrošina, lai Pircējs, Līguma izpildē iesaistītās trešās personas, to darbinieki un transportlīdzekļi Preces atrašanās vietā atrastos tikai Līguma 3.4. punktā noteiktajā kārtībā saskaņotajā laikā; </w:t>
      </w:r>
    </w:p>
    <w:p w14:paraId="6D9A895F" w14:textId="77777777" w:rsidR="00CF3D64" w:rsidRPr="00CF3D64" w:rsidRDefault="00CF3D64" w:rsidP="00CF3D64">
      <w:pPr>
        <w:pStyle w:val="ListParagraph"/>
        <w:ind w:left="567" w:hanging="567"/>
        <w:jc w:val="both"/>
        <w:rPr>
          <w:lang w:val="lv-LV"/>
        </w:rPr>
      </w:pPr>
      <w:r w:rsidRPr="00CF3D64">
        <w:rPr>
          <w:lang w:val="lv-LV"/>
        </w:rPr>
        <w:t xml:space="preserve">4.2.5. pēc Pārdevēja pieprasījuma nekavējoties (bet ne vēlāk kā 2 (divu) darba dienu laikā) sniedz visu nepieciešamo informāciju par darbu veikšanā iesaistītajiem darbiniekiem, transportlīdzekļiem un piesaistītajām trešajām personām; </w:t>
      </w:r>
    </w:p>
    <w:p w14:paraId="5C94E70A" w14:textId="77777777" w:rsidR="00CF3D64" w:rsidRPr="00CF3D64" w:rsidRDefault="00CF3D64" w:rsidP="00CF3D64">
      <w:pPr>
        <w:pStyle w:val="ListParagraph"/>
        <w:ind w:left="567" w:hanging="567"/>
        <w:jc w:val="both"/>
        <w:rPr>
          <w:lang w:val="lv-LV"/>
        </w:rPr>
      </w:pPr>
      <w:r w:rsidRPr="00CF3D64">
        <w:rPr>
          <w:lang w:val="lv-LV"/>
        </w:rPr>
        <w:t xml:space="preserve">4.2.6. pēc Pārdevēja pieprasījuma saņemšanas (rakstiski vai elektroniski) nekavējoties nomaina Līguma izpildē iesaistītās personas un/vai transportlīdzekļus un nekavējoties veic grozījumus Līguma 3.4. punktā minētajā sarakstā; </w:t>
      </w:r>
    </w:p>
    <w:p w14:paraId="57704944" w14:textId="77777777" w:rsidR="00CF3D64" w:rsidRPr="00CF3D64" w:rsidRDefault="00CF3D64" w:rsidP="00CF3D64">
      <w:pPr>
        <w:pStyle w:val="ListParagraph"/>
        <w:ind w:left="567" w:hanging="567"/>
        <w:jc w:val="both"/>
        <w:rPr>
          <w:lang w:val="lv-LV"/>
        </w:rPr>
      </w:pPr>
      <w:r w:rsidRPr="00CF3D64">
        <w:rPr>
          <w:lang w:val="lv-LV"/>
        </w:rPr>
        <w:lastRenderedPageBreak/>
        <w:t>4.2.7. atbild par zaudējumiem, kas var tikt nodarīti Pārdevējam vai tā īpašumam Preces izvešanas rezultātā. Pircējs pilnā apmērā atlīdzina Pārdevējam Preces izvešanas laikā Pircēja, t.sk. arī Pircēja piesaistīto trešo personu, rīcības (arī bezdarbības) rezultātā Pārdevēja īpašumam nodarītos zaudējumus.</w:t>
      </w:r>
    </w:p>
    <w:p w14:paraId="09B79F5B" w14:textId="77777777" w:rsidR="00CF3D64" w:rsidRPr="00CF3D64" w:rsidRDefault="00CF3D64" w:rsidP="00CF3D64">
      <w:pPr>
        <w:pStyle w:val="ListParagraph"/>
        <w:ind w:left="567" w:hanging="567"/>
        <w:jc w:val="both"/>
        <w:rPr>
          <w:lang w:val="lv-LV"/>
        </w:rPr>
      </w:pPr>
    </w:p>
    <w:p w14:paraId="64691DE1" w14:textId="77777777" w:rsidR="00CF3D64" w:rsidRPr="00CF3D64" w:rsidRDefault="00CF3D64" w:rsidP="00CF3D64">
      <w:pPr>
        <w:pStyle w:val="ListParagraph"/>
        <w:ind w:left="567" w:hanging="567"/>
        <w:jc w:val="center"/>
        <w:rPr>
          <w:lang w:val="lv-LV"/>
        </w:rPr>
      </w:pPr>
      <w:r w:rsidRPr="00CF3D64">
        <w:rPr>
          <w:b/>
          <w:bCs/>
          <w:lang w:val="lv-LV"/>
        </w:rPr>
        <w:t>5.</w:t>
      </w:r>
      <w:r w:rsidRPr="00CF3D64">
        <w:rPr>
          <w:lang w:val="lv-LV"/>
        </w:rPr>
        <w:t xml:space="preserve"> </w:t>
      </w:r>
      <w:r w:rsidRPr="00CF3D64">
        <w:rPr>
          <w:b/>
          <w:lang w:val="lv-LV"/>
        </w:rPr>
        <w:t>Konfidencialitāte</w:t>
      </w:r>
    </w:p>
    <w:p w14:paraId="2FAC26F1" w14:textId="77777777" w:rsidR="00CF3D64" w:rsidRPr="00CF3D64" w:rsidRDefault="00CF3D64" w:rsidP="00CF3D64">
      <w:pPr>
        <w:pStyle w:val="ListParagraph"/>
        <w:numPr>
          <w:ilvl w:val="1"/>
          <w:numId w:val="24"/>
        </w:numPr>
        <w:jc w:val="both"/>
        <w:rPr>
          <w:bCs/>
          <w:lang w:val="lv-LV"/>
        </w:rPr>
      </w:pPr>
      <w:r w:rsidRPr="00CF3D64">
        <w:rPr>
          <w:color w:val="000000"/>
          <w:lang w:val="lv-LV"/>
        </w:rPr>
        <w:t xml:space="preserve">Konfidenciāla informācija ir jebkāda veida informācija par Pusi, kas ir jebkādā veidā nodota vai kļuvusi zināma otrai Pusei Līguma noslēgšanas sarunu gaitā vai Līguma izpildes laikā, kā arī jebkura cita informācija, kuru Puse Līguma darbības laikā ir </w:t>
      </w:r>
      <w:proofErr w:type="spellStart"/>
      <w:r w:rsidRPr="00CF3D64">
        <w:rPr>
          <w:color w:val="000000"/>
          <w:lang w:val="lv-LV"/>
        </w:rPr>
        <w:t>rakstveidā</w:t>
      </w:r>
      <w:proofErr w:type="spellEnd"/>
      <w:r w:rsidRPr="00CF3D64">
        <w:rPr>
          <w:color w:val="000000"/>
          <w:lang w:val="lv-LV"/>
        </w:rPr>
        <w:t xml:space="preserve">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7A5EBC18" w14:textId="77777777" w:rsidR="00CF3D64" w:rsidRPr="00CF3D64" w:rsidRDefault="00CF3D64" w:rsidP="00CF3D64">
      <w:pPr>
        <w:pStyle w:val="ListParagraph"/>
        <w:numPr>
          <w:ilvl w:val="1"/>
          <w:numId w:val="24"/>
        </w:numPr>
        <w:jc w:val="both"/>
        <w:rPr>
          <w:bCs/>
          <w:lang w:val="lv-LV"/>
        </w:rPr>
      </w:pPr>
      <w:r w:rsidRPr="00CF3D64">
        <w:rPr>
          <w:color w:val="000000"/>
          <w:lang w:val="lv-LV"/>
        </w:rPr>
        <w:t>Līgumā noteiktās konfidencialitātes saistības neattiecas uz tādu informāciju:</w:t>
      </w:r>
    </w:p>
    <w:p w14:paraId="1F62EF0A" w14:textId="77777777" w:rsidR="00CF3D64" w:rsidRPr="00CF3D64" w:rsidRDefault="00CF3D64" w:rsidP="00CF3D64">
      <w:pPr>
        <w:pStyle w:val="ListParagraph"/>
        <w:numPr>
          <w:ilvl w:val="2"/>
          <w:numId w:val="25"/>
        </w:numPr>
        <w:ind w:left="1276" w:hanging="709"/>
        <w:jc w:val="both"/>
        <w:rPr>
          <w:bCs/>
          <w:lang w:val="lv-LV"/>
        </w:rPr>
      </w:pPr>
      <w:r w:rsidRPr="00CF3D64">
        <w:rPr>
          <w:color w:val="000000"/>
          <w:lang w:val="lv-LV"/>
        </w:rPr>
        <w:t>kas Konfidenciālas informācijas nodošanas otrai Pusei laikā vai pēc tam ir vai pēc tam kļūst publiski zināma, Pusēm nepārkāpjot Līgumu;</w:t>
      </w:r>
    </w:p>
    <w:p w14:paraId="31791219" w14:textId="77777777" w:rsidR="00CF3D64" w:rsidRPr="00CF3D64" w:rsidRDefault="00CF3D64" w:rsidP="00CF3D64">
      <w:pPr>
        <w:pStyle w:val="ListParagraph"/>
        <w:numPr>
          <w:ilvl w:val="2"/>
          <w:numId w:val="25"/>
        </w:numPr>
        <w:ind w:left="1276" w:hanging="709"/>
        <w:jc w:val="both"/>
        <w:rPr>
          <w:bCs/>
          <w:lang w:val="lv-LV"/>
        </w:rPr>
      </w:pPr>
      <w:r w:rsidRPr="00CF3D64">
        <w:rPr>
          <w:color w:val="000000"/>
          <w:lang w:val="lv-LV"/>
        </w:rPr>
        <w:t>kas otrai Pusei bija pieejama tiesiski pirms tās saņemšanas no Konfidenciālā informācijas sniedzošās Puses;</w:t>
      </w:r>
    </w:p>
    <w:p w14:paraId="0CB81D28" w14:textId="77777777" w:rsidR="00CF3D64" w:rsidRPr="00CF3D64" w:rsidRDefault="00CF3D64" w:rsidP="00CF3D64">
      <w:pPr>
        <w:pStyle w:val="ListParagraph"/>
        <w:numPr>
          <w:ilvl w:val="2"/>
          <w:numId w:val="25"/>
        </w:numPr>
        <w:ind w:left="1276" w:hanging="709"/>
        <w:jc w:val="both"/>
        <w:rPr>
          <w:bCs/>
          <w:lang w:val="lv-LV"/>
        </w:rPr>
      </w:pPr>
      <w:r w:rsidRPr="00CF3D64">
        <w:rPr>
          <w:color w:val="000000"/>
          <w:lang w:val="lv-LV"/>
        </w:rPr>
        <w:t>kuru Puse, kas nav Konfidenciālas informācijas saņēmēja, bez ierobežojumiem jau ir atklājusi trešajai personai.</w:t>
      </w:r>
    </w:p>
    <w:p w14:paraId="0E43335E" w14:textId="77777777" w:rsidR="00CF3D64" w:rsidRPr="00CF3D64" w:rsidRDefault="00CF3D64" w:rsidP="00CF3D64">
      <w:pPr>
        <w:pStyle w:val="ListParagraph"/>
        <w:numPr>
          <w:ilvl w:val="1"/>
          <w:numId w:val="24"/>
        </w:numPr>
        <w:jc w:val="both"/>
        <w:rPr>
          <w:bCs/>
          <w:lang w:val="lv-LV"/>
        </w:rPr>
      </w:pPr>
      <w:r w:rsidRPr="00CF3D64">
        <w:rPr>
          <w:color w:val="000000"/>
          <w:lang w:val="lv-LV"/>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43165A97" w14:textId="77777777" w:rsidR="00CF3D64" w:rsidRPr="00CF3D64" w:rsidRDefault="00CF3D64" w:rsidP="00CF3D64">
      <w:pPr>
        <w:pStyle w:val="ListParagraph"/>
        <w:numPr>
          <w:ilvl w:val="1"/>
          <w:numId w:val="24"/>
        </w:numPr>
        <w:jc w:val="both"/>
        <w:rPr>
          <w:bCs/>
          <w:lang w:val="lv-LV"/>
        </w:rPr>
      </w:pPr>
      <w:r w:rsidRPr="00CF3D64">
        <w:rPr>
          <w:color w:val="000000"/>
          <w:lang w:val="lv-LV"/>
        </w:rPr>
        <w:t>Konfidencialitātes saistības Pusēm ir saistošas līdz brīdim, kamēr otra Puse nepaziņo par pretējo.</w:t>
      </w:r>
    </w:p>
    <w:p w14:paraId="4B9E2A99" w14:textId="77777777" w:rsidR="00CF3D64" w:rsidRPr="00CF3D64" w:rsidRDefault="00CF3D64" w:rsidP="00CF3D64">
      <w:pPr>
        <w:pStyle w:val="ListParagraph"/>
        <w:numPr>
          <w:ilvl w:val="1"/>
          <w:numId w:val="24"/>
        </w:numPr>
        <w:jc w:val="both"/>
        <w:rPr>
          <w:bCs/>
          <w:lang w:val="lv-LV"/>
        </w:rPr>
      </w:pPr>
      <w:r w:rsidRPr="00CF3D64">
        <w:rPr>
          <w:color w:val="000000"/>
          <w:lang w:val="lv-LV"/>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DD4FDF6" w14:textId="77777777" w:rsidR="00CF3D64" w:rsidRPr="00CF3D64" w:rsidRDefault="00CF3D64" w:rsidP="00CF3D64">
      <w:pPr>
        <w:pStyle w:val="ListParagraph"/>
        <w:numPr>
          <w:ilvl w:val="1"/>
          <w:numId w:val="24"/>
        </w:numPr>
        <w:jc w:val="both"/>
        <w:rPr>
          <w:bCs/>
          <w:lang w:val="lv-LV"/>
        </w:rPr>
      </w:pPr>
      <w:r w:rsidRPr="00CF3D64">
        <w:rPr>
          <w:color w:val="000000"/>
          <w:lang w:val="lv-LV"/>
        </w:rPr>
        <w:t xml:space="preserve">Šīs Līguma sadaļas noteikumiem nav laika ierobežojuma un uz to neattiecas </w:t>
      </w:r>
      <w:r w:rsidRPr="00CF3D64">
        <w:rPr>
          <w:bCs/>
          <w:color w:val="000000"/>
          <w:lang w:val="lv-LV"/>
        </w:rPr>
        <w:t>Līguma</w:t>
      </w:r>
      <w:r w:rsidRPr="00CF3D64">
        <w:rPr>
          <w:color w:val="000000"/>
          <w:lang w:val="lv-LV"/>
        </w:rPr>
        <w:t xml:space="preserve"> darbības termiņš.</w:t>
      </w:r>
    </w:p>
    <w:p w14:paraId="3F1F79B2" w14:textId="77777777" w:rsidR="00CF3D64" w:rsidRPr="00CF3D64" w:rsidRDefault="00CF3D64" w:rsidP="00CF3D64">
      <w:pPr>
        <w:pStyle w:val="ListParagraph"/>
        <w:numPr>
          <w:ilvl w:val="0"/>
          <w:numId w:val="24"/>
        </w:numPr>
        <w:jc w:val="center"/>
        <w:rPr>
          <w:b/>
          <w:lang w:val="lv-LV"/>
        </w:rPr>
      </w:pPr>
      <w:r w:rsidRPr="00CF3D64">
        <w:rPr>
          <w:b/>
          <w:lang w:val="lv-LV"/>
        </w:rPr>
        <w:t>Nepārvarama vara</w:t>
      </w:r>
    </w:p>
    <w:p w14:paraId="358C6566" w14:textId="77777777" w:rsidR="00CF3D64" w:rsidRPr="00CF3D64" w:rsidRDefault="00CF3D64" w:rsidP="00CF3D64">
      <w:pPr>
        <w:pStyle w:val="ListParagraph"/>
        <w:numPr>
          <w:ilvl w:val="1"/>
          <w:numId w:val="24"/>
        </w:numPr>
        <w:ind w:left="426" w:hanging="426"/>
        <w:jc w:val="both"/>
        <w:rPr>
          <w:bCs/>
          <w:lang w:val="lv-LV"/>
        </w:rPr>
      </w:pPr>
      <w:r w:rsidRPr="00CF3D64">
        <w:rPr>
          <w:color w:val="000000"/>
          <w:lang w:val="lv-LV"/>
        </w:rPr>
        <w:t>Puses ir atbrīvotas no atbildības par Līgumā noteikto pienākumu pilnīgu vai daļēju neizpildi, ja šāda neizpilde radusies nepārvaramas varas (</w:t>
      </w:r>
      <w:proofErr w:type="spellStart"/>
      <w:r w:rsidRPr="00CF3D64">
        <w:rPr>
          <w:i/>
          <w:iCs/>
          <w:color w:val="000000"/>
          <w:lang w:val="lv-LV"/>
        </w:rPr>
        <w:t>force</w:t>
      </w:r>
      <w:proofErr w:type="spellEnd"/>
      <w:r w:rsidRPr="00CF3D64">
        <w:rPr>
          <w:i/>
          <w:iCs/>
          <w:color w:val="000000"/>
          <w:lang w:val="lv-LV"/>
        </w:rPr>
        <w:t xml:space="preserve"> </w:t>
      </w:r>
      <w:proofErr w:type="spellStart"/>
      <w:r w:rsidRPr="00CF3D64">
        <w:rPr>
          <w:i/>
          <w:iCs/>
          <w:color w:val="000000"/>
          <w:lang w:val="lv-LV"/>
        </w:rPr>
        <w:t>majeure</w:t>
      </w:r>
      <w:proofErr w:type="spellEnd"/>
      <w:r w:rsidRPr="00CF3D64">
        <w:rPr>
          <w:color w:val="000000"/>
          <w:lang w:val="lv-LV"/>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61ADBAF" w14:textId="77777777" w:rsidR="00CF3D64" w:rsidRPr="00CF3D64" w:rsidRDefault="00CF3D64" w:rsidP="00CF3D64">
      <w:pPr>
        <w:pStyle w:val="ListParagraph"/>
        <w:numPr>
          <w:ilvl w:val="1"/>
          <w:numId w:val="24"/>
        </w:numPr>
        <w:ind w:left="426" w:hanging="426"/>
        <w:jc w:val="both"/>
        <w:rPr>
          <w:bCs/>
          <w:lang w:val="lv-LV"/>
        </w:rPr>
      </w:pPr>
      <w:r w:rsidRPr="00CF3D64">
        <w:rPr>
          <w:color w:val="000000"/>
          <w:lang w:val="lv-LV"/>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2F6ABC6A" w14:textId="77777777" w:rsidR="00CF3D64" w:rsidRPr="00CF3D64" w:rsidRDefault="00CF3D64" w:rsidP="00CF3D64">
      <w:pPr>
        <w:pStyle w:val="ListParagraph"/>
        <w:numPr>
          <w:ilvl w:val="1"/>
          <w:numId w:val="24"/>
        </w:numPr>
        <w:ind w:left="426" w:hanging="426"/>
        <w:jc w:val="both"/>
        <w:rPr>
          <w:bCs/>
          <w:lang w:val="lv-LV"/>
        </w:rPr>
      </w:pPr>
      <w:r w:rsidRPr="00CF3D64">
        <w:rPr>
          <w:color w:val="000000"/>
          <w:lang w:val="lv-LV"/>
        </w:rPr>
        <w:t xml:space="preserve">Ja nepārvaramas varas apstākļi turpinās ilgāk par 45 (četrdesmit piecām) kalendāra dienām, katrai no Pusēm ir tiesības vienpusēji izbeigt Līgumu ar rakstisku paziņojumu. Šajā gadījumā </w:t>
      </w:r>
      <w:r w:rsidRPr="00CF3D64">
        <w:rPr>
          <w:color w:val="000000"/>
          <w:lang w:val="lv-LV"/>
        </w:rPr>
        <w:lastRenderedPageBreak/>
        <w:t>neviena no Pusēm nav atbildīga par zaudējumiem, kuri radušies otrai Pusei nepārvaramas varas apstākļu laika posmā.</w:t>
      </w:r>
    </w:p>
    <w:p w14:paraId="2CCB014E" w14:textId="77777777" w:rsidR="00CF3D64" w:rsidRPr="00CF3D64" w:rsidRDefault="00CF3D64" w:rsidP="00CF3D64">
      <w:pPr>
        <w:pStyle w:val="ListParagraph"/>
        <w:ind w:left="567" w:hanging="567"/>
        <w:jc w:val="both"/>
        <w:rPr>
          <w:lang w:val="lv-LV"/>
        </w:rPr>
      </w:pPr>
    </w:p>
    <w:p w14:paraId="02FDDC2A" w14:textId="77777777" w:rsidR="00CF3D64" w:rsidRPr="00CF3D64" w:rsidRDefault="00CF3D64" w:rsidP="00CF3D64">
      <w:pPr>
        <w:pStyle w:val="ListParagraph"/>
        <w:ind w:left="567" w:hanging="567"/>
        <w:jc w:val="center"/>
        <w:rPr>
          <w:b/>
          <w:bCs/>
          <w:lang w:val="lv-LV"/>
        </w:rPr>
      </w:pPr>
      <w:r w:rsidRPr="00CF3D64">
        <w:rPr>
          <w:b/>
          <w:bCs/>
          <w:lang w:val="lv-LV"/>
        </w:rPr>
        <w:t>7. Strīdu izskatīšana un Līguma izbeigšanas kārtība</w:t>
      </w:r>
    </w:p>
    <w:p w14:paraId="5FF3EE07" w14:textId="77777777" w:rsidR="00CF3D64" w:rsidRPr="00CF3D64" w:rsidRDefault="00CF3D64" w:rsidP="00CF3D64">
      <w:pPr>
        <w:pStyle w:val="ListParagraph"/>
        <w:ind w:left="567" w:hanging="567"/>
        <w:jc w:val="both"/>
        <w:rPr>
          <w:lang w:val="lv-LV"/>
        </w:rPr>
      </w:pPr>
      <w:r w:rsidRPr="00CF3D64">
        <w:rPr>
          <w:lang w:val="lv-LV"/>
        </w:rPr>
        <w:t xml:space="preserve"> 7.1. Strīdus un nesaskaņas, kas var rasties Līguma izpildes rezultātā vai sakarā ar Līgumu, Puses atrisina savstarpēju pārrunu ceļā. Ja Puses nevar panākt vienošanos, tad domstarpības risināmas Latvijas Republikas tiesā saskaņā ar Latvijas Republikas normatīvajiem aktiem.</w:t>
      </w:r>
    </w:p>
    <w:p w14:paraId="2BFF7A48" w14:textId="77777777" w:rsidR="00CF3D64" w:rsidRPr="00CF3D64" w:rsidRDefault="00CF3D64" w:rsidP="00CF3D64">
      <w:pPr>
        <w:pStyle w:val="ListParagraph"/>
        <w:ind w:left="426" w:hanging="426"/>
        <w:jc w:val="both"/>
        <w:rPr>
          <w:lang w:val="lv-LV"/>
        </w:rPr>
      </w:pPr>
      <w:r w:rsidRPr="00CF3D64">
        <w:rPr>
          <w:lang w:val="lv-LV"/>
        </w:rPr>
        <w:t xml:space="preserve">7.2. Puses var izbeigt Līgumu pirms Līguma darbības termiņa beigām Pusēm savstarpēji </w:t>
      </w:r>
      <w:proofErr w:type="spellStart"/>
      <w:r w:rsidRPr="00CF3D64">
        <w:rPr>
          <w:lang w:val="lv-LV"/>
        </w:rPr>
        <w:t>rakstveidā</w:t>
      </w:r>
      <w:proofErr w:type="spellEnd"/>
      <w:r w:rsidRPr="00CF3D64">
        <w:rPr>
          <w:lang w:val="lv-LV"/>
        </w:rPr>
        <w:t xml:space="preserve"> vienojoties.</w:t>
      </w:r>
    </w:p>
    <w:p w14:paraId="0302F0AE" w14:textId="77777777" w:rsidR="00CF3D64" w:rsidRPr="00CF3D64" w:rsidRDefault="00CF3D64" w:rsidP="00CF3D64">
      <w:pPr>
        <w:pStyle w:val="ListParagraph"/>
        <w:ind w:left="426" w:hanging="426"/>
        <w:jc w:val="both"/>
        <w:rPr>
          <w:lang w:val="lv-LV"/>
        </w:rPr>
      </w:pPr>
      <w:r w:rsidRPr="00CF3D64">
        <w:rPr>
          <w:lang w:val="lv-LV"/>
        </w:rPr>
        <w:t xml:space="preserve">7.3. Gadījumā, ja Līguma izpildē ir konstatēti atkārtoti pārkāpumi vai Pircējs nav novērsis pretenzijā minētos trūkumus, Pārdevējam ir tiesības vienpusēji izbeigt Līgumu, nosūtot Pircējam rakstveida paziņojumu. Līguma izbeigšana neatbrīvo Pircēju no saistības atlīdzināt Pārdevējam radītos zaudējumus un samaksāt līgumsodu. Tādā gadījumā Līgums uzskatāms par izbeigtu septītajā dienā pēc Pircēja paziņojuma par atkāpšanos (ierakstīta vēstule) izsūtīšanas dienas (pasta zīmogs). </w:t>
      </w:r>
    </w:p>
    <w:p w14:paraId="22D7F27E" w14:textId="77777777" w:rsidR="00CF3D64" w:rsidRPr="00CF3D64" w:rsidRDefault="00CF3D64" w:rsidP="00CF3D64">
      <w:pPr>
        <w:pStyle w:val="ListParagraph"/>
        <w:ind w:left="426" w:hanging="426"/>
        <w:jc w:val="both"/>
        <w:rPr>
          <w:lang w:val="lv-LV"/>
        </w:rPr>
      </w:pPr>
      <w:r w:rsidRPr="00CF3D64">
        <w:rPr>
          <w:lang w:val="lv-LV"/>
        </w:rPr>
        <w:t>7.4. Ja Puses nav vienojušās par pretējo, pēc Līguma 3.3. punktā norādītā termiņa izbeigšanās vai Līguma pirmstermiņa izbeigšanas gadījumā pretenzijā/paziņojumā norādītajā termiņā neizvestie kokmateriāli pāriet Pārdevēja īpašumā.</w:t>
      </w:r>
    </w:p>
    <w:p w14:paraId="517E96DA" w14:textId="77777777" w:rsidR="00CF3D64" w:rsidRPr="00CF3D64" w:rsidRDefault="00CF3D64" w:rsidP="00CF3D64">
      <w:pPr>
        <w:pStyle w:val="ListParagraph"/>
        <w:ind w:left="426" w:hanging="426"/>
        <w:jc w:val="both"/>
        <w:rPr>
          <w:lang w:val="lv-LV"/>
        </w:rPr>
      </w:pPr>
      <w:r w:rsidRPr="00CF3D64">
        <w:rPr>
          <w:lang w:val="lv-LV"/>
        </w:rPr>
        <w:t xml:space="preserve">7.5. </w:t>
      </w:r>
      <w:r w:rsidRPr="00CF3D64">
        <w:rPr>
          <w:color w:val="000000"/>
          <w:lang w:val="lv-LV"/>
        </w:rPr>
        <w:t>Attiecības, kas nav atrunātas Līgumā, tiek regulētas saskaņā ar Latvijas Republikā spēkā esošajiem normatīvajiem aktiem.</w:t>
      </w:r>
    </w:p>
    <w:p w14:paraId="1AEF79FB" w14:textId="77777777" w:rsidR="00CF3D64" w:rsidRPr="005E32DB" w:rsidRDefault="00CF3D64" w:rsidP="005E32DB">
      <w:pPr>
        <w:jc w:val="both"/>
        <w:rPr>
          <w:lang w:val="lv-LV"/>
        </w:rPr>
      </w:pPr>
    </w:p>
    <w:p w14:paraId="70276427" w14:textId="77777777" w:rsidR="00CF3D64" w:rsidRPr="00CF3D64" w:rsidRDefault="00CF3D64" w:rsidP="00CF3D64">
      <w:pPr>
        <w:pStyle w:val="ListParagraph"/>
        <w:ind w:left="567" w:hanging="567"/>
        <w:jc w:val="center"/>
        <w:rPr>
          <w:b/>
          <w:bCs/>
          <w:lang w:val="lv-LV"/>
        </w:rPr>
      </w:pPr>
      <w:r w:rsidRPr="00CF3D64">
        <w:rPr>
          <w:b/>
          <w:bCs/>
          <w:lang w:val="lv-LV"/>
        </w:rPr>
        <w:t>8. Līguma spēkā stāšanās un grozījumu izdarīšana</w:t>
      </w:r>
    </w:p>
    <w:p w14:paraId="323A2CEF" w14:textId="77777777" w:rsidR="00CF3D64" w:rsidRPr="00CF3D64" w:rsidRDefault="00CF3D64" w:rsidP="00CF3D64">
      <w:pPr>
        <w:pStyle w:val="ListParagraph"/>
        <w:ind w:left="567" w:hanging="567"/>
        <w:jc w:val="both"/>
        <w:rPr>
          <w:lang w:val="lv-LV"/>
        </w:rPr>
      </w:pPr>
      <w:r w:rsidRPr="00CF3D64">
        <w:rPr>
          <w:lang w:val="lv-LV"/>
        </w:rPr>
        <w:t>8.1.   Līgums pilnībā apliecina Pušu vienošanos. Nekādi mutiski papildinājumi vai grozījumi netiks uzskatīti par Līguma noteikumiem.</w:t>
      </w:r>
    </w:p>
    <w:p w14:paraId="7CDA9953" w14:textId="77777777" w:rsidR="00CF3D64" w:rsidRPr="00CF3D64" w:rsidRDefault="00CF3D64" w:rsidP="00CF3D64">
      <w:pPr>
        <w:pStyle w:val="ListParagraph"/>
        <w:ind w:left="567" w:hanging="567"/>
        <w:jc w:val="both"/>
        <w:rPr>
          <w:lang w:val="lv-LV"/>
        </w:rPr>
      </w:pPr>
      <w:r w:rsidRPr="00CF3D64">
        <w:rPr>
          <w:lang w:val="lv-LV"/>
        </w:rPr>
        <w:t xml:space="preserve">8.2.  </w:t>
      </w:r>
      <w:r w:rsidRPr="00CF3D64">
        <w:rPr>
          <w:color w:val="000000"/>
          <w:lang w:val="lv-LV"/>
        </w:rPr>
        <w:t>Līgums stājas spēkā ar tā abpusēju parakstīšanas brīdi un ir spēkā līdz Pušu līgumsaistību pilnīgai izpildei.</w:t>
      </w:r>
    </w:p>
    <w:p w14:paraId="6938F073" w14:textId="77777777" w:rsidR="00CF3D64" w:rsidRPr="00CF3D64" w:rsidRDefault="00CF3D64" w:rsidP="00CF3D64">
      <w:pPr>
        <w:pStyle w:val="ListParagraph"/>
        <w:ind w:left="567" w:hanging="567"/>
        <w:jc w:val="both"/>
        <w:rPr>
          <w:lang w:val="lv-LV"/>
        </w:rPr>
      </w:pPr>
      <w:r w:rsidRPr="00CF3D64">
        <w:rPr>
          <w:lang w:val="lv-LV"/>
        </w:rPr>
        <w:t xml:space="preserve">8.3. Jebkuras izmaiņas Līguma noteikumos var tikt izdarītas tikai </w:t>
      </w:r>
      <w:proofErr w:type="spellStart"/>
      <w:r w:rsidRPr="00CF3D64">
        <w:rPr>
          <w:lang w:val="lv-LV"/>
        </w:rPr>
        <w:t>rakstveidā</w:t>
      </w:r>
      <w:proofErr w:type="spellEnd"/>
      <w:r w:rsidRPr="00CF3D64">
        <w:rPr>
          <w:lang w:val="lv-LV"/>
        </w:rPr>
        <w:t xml:space="preserve"> un tās stājas spēkā tikai pēc abpusējas parakstīšanas.</w:t>
      </w:r>
    </w:p>
    <w:p w14:paraId="486D49D0" w14:textId="77777777" w:rsidR="00CF3D64" w:rsidRPr="00CF3D64" w:rsidRDefault="00CF3D64" w:rsidP="00CF3D64">
      <w:pPr>
        <w:pStyle w:val="ListParagraph"/>
        <w:ind w:left="567" w:hanging="567"/>
        <w:jc w:val="both"/>
        <w:rPr>
          <w:lang w:val="lv-LV"/>
        </w:rPr>
      </w:pPr>
      <w:r w:rsidRPr="00CF3D64">
        <w:rPr>
          <w:lang w:val="lv-LV"/>
        </w:rPr>
        <w:t xml:space="preserve"> </w:t>
      </w:r>
    </w:p>
    <w:p w14:paraId="23B588D5" w14:textId="77777777" w:rsidR="00CF3D64" w:rsidRPr="00CF3D64" w:rsidRDefault="00CF3D64" w:rsidP="00CF3D64">
      <w:pPr>
        <w:pStyle w:val="ListParagraph"/>
        <w:ind w:left="567" w:hanging="567"/>
        <w:jc w:val="center"/>
        <w:rPr>
          <w:b/>
          <w:bCs/>
          <w:lang w:val="lv-LV"/>
        </w:rPr>
      </w:pPr>
      <w:r w:rsidRPr="00CF3D64">
        <w:rPr>
          <w:b/>
          <w:bCs/>
          <w:lang w:val="lv-LV"/>
        </w:rPr>
        <w:t>9. Citi noteikumi</w:t>
      </w:r>
    </w:p>
    <w:p w14:paraId="064F05CF" w14:textId="77777777" w:rsidR="00CF3D64" w:rsidRPr="00CF3D64" w:rsidRDefault="00CF3D64" w:rsidP="00CF3D64">
      <w:pPr>
        <w:pStyle w:val="ListParagraph"/>
        <w:ind w:left="567" w:hanging="567"/>
        <w:jc w:val="both"/>
        <w:rPr>
          <w:lang w:val="lv-LV"/>
        </w:rPr>
      </w:pPr>
      <w:r w:rsidRPr="00CF3D64">
        <w:rPr>
          <w:lang w:val="lv-LV"/>
        </w:rPr>
        <w:t xml:space="preserve">9.1. Līguma atbildīgā persona no Pārdevēja puses ar Līguma izpildi saistītu jautājumu risināšanai, kura tai skaitā ir pilnvarota saskaņot un parakstīt Līguma 1.4., 3.10. punktos minētos dokumentus </w:t>
      </w:r>
    </w:p>
    <w:p w14:paraId="209E930B" w14:textId="77777777" w:rsidR="00CF3D64" w:rsidRPr="00CF3D64" w:rsidRDefault="00CF3D64" w:rsidP="00CF3D64">
      <w:pPr>
        <w:pStyle w:val="ListParagraph"/>
        <w:ind w:left="567" w:hanging="567"/>
        <w:jc w:val="both"/>
        <w:rPr>
          <w:lang w:val="lv-LV"/>
        </w:rPr>
      </w:pPr>
      <w:r w:rsidRPr="00CF3D64">
        <w:rPr>
          <w:lang w:val="lv-LV"/>
        </w:rPr>
        <w:t xml:space="preserve">9.2. Līguma atbildīgā persona no Pircēja puses ar Līguma izpildi saistītu jautājumu risināšanai ir _____________________________________. </w:t>
      </w:r>
    </w:p>
    <w:p w14:paraId="7E7BD35A" w14:textId="77777777" w:rsidR="00CF3D64" w:rsidRPr="00CF3D64" w:rsidRDefault="00CF3D64" w:rsidP="00CF3D64">
      <w:pPr>
        <w:pStyle w:val="ListParagraph"/>
        <w:ind w:left="567" w:hanging="567"/>
        <w:jc w:val="both"/>
        <w:rPr>
          <w:lang w:val="lv-LV"/>
        </w:rPr>
      </w:pPr>
      <w:r w:rsidRPr="00CF3D64">
        <w:rPr>
          <w:lang w:val="lv-LV"/>
        </w:rPr>
        <w:t>9.3. Puses 3 (trīs) darba dienu laikā informē viena otru Līguma 9.1., 9.2., apakšpunktos minēto personu kontaktinformācijas maiņu, nosūtot rakstveida paziņojumu, kas tiek reģistrēti pie Līguma.</w:t>
      </w:r>
    </w:p>
    <w:p w14:paraId="6F681309" w14:textId="77777777" w:rsidR="00CF3D64" w:rsidRPr="00CF3D64" w:rsidRDefault="00CF3D64" w:rsidP="00CF3D64">
      <w:pPr>
        <w:ind w:left="567" w:hanging="567"/>
        <w:jc w:val="both"/>
        <w:rPr>
          <w:lang w:val="lv-LV"/>
        </w:rPr>
      </w:pPr>
      <w:r w:rsidRPr="00CF3D64">
        <w:rPr>
          <w:lang w:val="lv-LV"/>
        </w:rPr>
        <w:t xml:space="preserve"> 9.4. </w:t>
      </w:r>
      <w:r w:rsidRPr="00CF3D64">
        <w:rPr>
          <w:color w:val="000000"/>
          <w:lang w:val="lv-LV"/>
        </w:rPr>
        <w:t xml:space="preserve">Līgums ir sagatavots un parakstīts latviešu valodā uz __ (_____) lapām. </w:t>
      </w:r>
      <w:r w:rsidRPr="00CF3D64">
        <w:rPr>
          <w:lang w:val="lv-LV"/>
        </w:rPr>
        <w:t>Puses Līgumu paraksta ar drošu elektronisko parakstu, kas satur laika zīmogu. Katrai Pusei ir pieejams abpusēji parakstīts Līgums elektroniskā formātā.</w:t>
      </w:r>
    </w:p>
    <w:p w14:paraId="06AF3D7B" w14:textId="77777777" w:rsidR="00CF3D64" w:rsidRPr="00CF3D64" w:rsidRDefault="00CF3D64" w:rsidP="00CF3D64">
      <w:pPr>
        <w:pStyle w:val="ListParagraph"/>
        <w:ind w:left="567"/>
        <w:jc w:val="both"/>
        <w:rPr>
          <w:lang w:val="lv-LV"/>
        </w:rPr>
      </w:pPr>
      <w:r w:rsidRPr="00CF3D64">
        <w:rPr>
          <w:lang w:val="lv-LV"/>
        </w:rPr>
        <w:t>vai</w:t>
      </w:r>
    </w:p>
    <w:p w14:paraId="0BD638E1" w14:textId="77777777" w:rsidR="00CF3D64" w:rsidRPr="00CF3D64" w:rsidRDefault="00CF3D64" w:rsidP="00CF3D64">
      <w:pPr>
        <w:pStyle w:val="ListParagraph"/>
        <w:ind w:left="567"/>
        <w:jc w:val="both"/>
        <w:rPr>
          <w:lang w:val="lv-LV"/>
        </w:rPr>
      </w:pPr>
      <w:r w:rsidRPr="00CF3D64">
        <w:rPr>
          <w:lang w:val="lv-LV"/>
        </w:rPr>
        <w:t xml:space="preserve">         </w:t>
      </w:r>
      <w:r w:rsidRPr="00CF3D64">
        <w:rPr>
          <w:color w:val="000000"/>
          <w:lang w:val="lv-LV"/>
        </w:rPr>
        <w:t>Līgums ir sagatavots un parakstīts latviešu valodā uz __ (______) lapām 2 (divos) eksemplāros ar vienādu saturu un juridisko spēku, no kuriem viens Līguma eksemplārs glabājas pie Pārdevēja, bet otrs - pie Pircēja.</w:t>
      </w:r>
    </w:p>
    <w:p w14:paraId="3450D51F" w14:textId="77777777" w:rsidR="00CF3D64" w:rsidRPr="00CF3D64" w:rsidRDefault="00CF3D64" w:rsidP="00CF3D64">
      <w:pPr>
        <w:pStyle w:val="ListParagraph"/>
        <w:ind w:left="567" w:hanging="567"/>
        <w:jc w:val="both"/>
        <w:rPr>
          <w:lang w:val="lv-LV"/>
        </w:rPr>
      </w:pPr>
    </w:p>
    <w:p w14:paraId="1C0CE7BF" w14:textId="77777777" w:rsidR="00CF3D64" w:rsidRPr="00CF3D64" w:rsidRDefault="00CF3D64" w:rsidP="00CF3D64">
      <w:pPr>
        <w:pStyle w:val="ListParagraph"/>
        <w:ind w:left="567" w:hanging="567"/>
        <w:jc w:val="both"/>
        <w:rPr>
          <w:lang w:val="lv-LV"/>
        </w:rPr>
      </w:pPr>
      <w:r w:rsidRPr="00CF3D64">
        <w:rPr>
          <w:lang w:val="lv-LV"/>
        </w:rPr>
        <w:t xml:space="preserve">9.5. Līgumam ir pievienoti šādi pielikumi: </w:t>
      </w:r>
    </w:p>
    <w:p w14:paraId="362349ED" w14:textId="77777777" w:rsidR="00CF3D64" w:rsidRPr="00CF3D64" w:rsidRDefault="00CF3D64" w:rsidP="00CF3D64">
      <w:pPr>
        <w:pStyle w:val="ListParagraph"/>
        <w:ind w:left="567" w:hanging="567"/>
        <w:jc w:val="both"/>
        <w:rPr>
          <w:bCs/>
          <w:lang w:val="lv-LV"/>
        </w:rPr>
      </w:pPr>
      <w:r w:rsidRPr="00CF3D64">
        <w:rPr>
          <w:lang w:val="lv-LV"/>
        </w:rPr>
        <w:t>1. pielikums – Pieņemšanas – nodošanas akts uz __ lapas.</w:t>
      </w:r>
    </w:p>
    <w:p w14:paraId="02D7E424" w14:textId="77777777" w:rsidR="00CF3D64" w:rsidRPr="00CF3D64" w:rsidRDefault="00CF3D64" w:rsidP="00CF3D64">
      <w:pPr>
        <w:jc w:val="both"/>
        <w:rPr>
          <w:lang w:val="lv-LV"/>
        </w:rPr>
      </w:pPr>
    </w:p>
    <w:p w14:paraId="2F57E0CB" w14:textId="77777777" w:rsidR="00CF3D64" w:rsidRPr="00CF3D64" w:rsidRDefault="00CF3D64" w:rsidP="00CF3D64">
      <w:pPr>
        <w:pStyle w:val="ListParagraph"/>
        <w:numPr>
          <w:ilvl w:val="0"/>
          <w:numId w:val="26"/>
        </w:numPr>
        <w:spacing w:line="259" w:lineRule="auto"/>
        <w:jc w:val="center"/>
        <w:rPr>
          <w:b/>
          <w:lang w:val="lv-LV"/>
        </w:rPr>
      </w:pPr>
      <w:r w:rsidRPr="00CF3D64">
        <w:rPr>
          <w:b/>
          <w:lang w:val="lv-LV"/>
        </w:rPr>
        <w:t>Pušu rekvizīti</w:t>
      </w:r>
    </w:p>
    <w:tbl>
      <w:tblPr>
        <w:tblW w:w="0" w:type="auto"/>
        <w:tblLayout w:type="fixed"/>
        <w:tblLook w:val="0000" w:firstRow="0" w:lastRow="0" w:firstColumn="0" w:lastColumn="0" w:noHBand="0" w:noVBand="0"/>
      </w:tblPr>
      <w:tblGrid>
        <w:gridCol w:w="4856"/>
        <w:gridCol w:w="4856"/>
      </w:tblGrid>
      <w:tr w:rsidR="00CF3D64" w:rsidRPr="00CF3D64" w14:paraId="63F9ED81" w14:textId="77777777" w:rsidTr="006B501E">
        <w:tc>
          <w:tcPr>
            <w:tcW w:w="4856" w:type="dxa"/>
          </w:tcPr>
          <w:p w14:paraId="59578990" w14:textId="77777777" w:rsidR="00CF3D64" w:rsidRPr="00CF3D64" w:rsidRDefault="00CF3D64" w:rsidP="006B501E">
            <w:pPr>
              <w:pStyle w:val="western"/>
              <w:spacing w:after="0"/>
              <w:jc w:val="both"/>
              <w:rPr>
                <w:rFonts w:ascii="Times New Roman" w:eastAsia="Calibri" w:hAnsi="Times New Roman" w:cs="Times New Roman"/>
                <w:b/>
                <w:bCs/>
                <w:color w:val="000000"/>
                <w:sz w:val="24"/>
                <w:szCs w:val="24"/>
                <w:lang w:eastAsia="en-US"/>
              </w:rPr>
            </w:pPr>
            <w:r w:rsidRPr="00CF3D64">
              <w:rPr>
                <w:rFonts w:ascii="Times New Roman" w:eastAsia="Calibri" w:hAnsi="Times New Roman" w:cs="Times New Roman"/>
                <w:b/>
                <w:color w:val="000000"/>
                <w:sz w:val="24"/>
                <w:szCs w:val="24"/>
              </w:rPr>
              <w:t>Pārdevējs</w:t>
            </w:r>
          </w:p>
          <w:p w14:paraId="0E45448A" w14:textId="77777777" w:rsidR="00CF3D64" w:rsidRPr="00CF3D64" w:rsidRDefault="00CF3D64" w:rsidP="006B501E">
            <w:pPr>
              <w:overflowPunct w:val="0"/>
              <w:autoSpaceDE w:val="0"/>
              <w:autoSpaceDN w:val="0"/>
              <w:adjustRightInd w:val="0"/>
              <w:jc w:val="both"/>
              <w:rPr>
                <w:b/>
                <w:bCs/>
                <w:lang w:val="lv-LV"/>
              </w:rPr>
            </w:pPr>
            <w:r w:rsidRPr="00CF3D64">
              <w:rPr>
                <w:b/>
                <w:bCs/>
                <w:lang w:val="lv-LV"/>
              </w:rPr>
              <w:lastRenderedPageBreak/>
              <w:t>Murjāņu sporta ģimnāzija</w:t>
            </w:r>
          </w:p>
          <w:p w14:paraId="126312D7" w14:textId="77777777" w:rsidR="00CF3D64" w:rsidRPr="00CF3D64" w:rsidRDefault="00CF3D64" w:rsidP="006B501E">
            <w:pPr>
              <w:overflowPunct w:val="0"/>
              <w:autoSpaceDE w:val="0"/>
              <w:autoSpaceDN w:val="0"/>
              <w:adjustRightInd w:val="0"/>
              <w:jc w:val="both"/>
              <w:rPr>
                <w:lang w:val="lv-LV"/>
              </w:rPr>
            </w:pPr>
            <w:proofErr w:type="spellStart"/>
            <w:r w:rsidRPr="00CF3D64">
              <w:rPr>
                <w:lang w:val="lv-LV"/>
              </w:rPr>
              <w:t>Reģ</w:t>
            </w:r>
            <w:proofErr w:type="spellEnd"/>
            <w:r w:rsidRPr="00CF3D64">
              <w:rPr>
                <w:lang w:val="lv-LV"/>
              </w:rPr>
              <w:t>. Nr. 90000082152</w:t>
            </w:r>
          </w:p>
          <w:p w14:paraId="7DD67820" w14:textId="77777777" w:rsidR="00CF3D64" w:rsidRPr="00CF3D64" w:rsidRDefault="00CF3D64" w:rsidP="006B501E">
            <w:pPr>
              <w:overflowPunct w:val="0"/>
              <w:autoSpaceDE w:val="0"/>
              <w:autoSpaceDN w:val="0"/>
              <w:adjustRightInd w:val="0"/>
              <w:jc w:val="both"/>
              <w:rPr>
                <w:lang w:val="lv-LV"/>
              </w:rPr>
            </w:pPr>
            <w:r w:rsidRPr="00CF3D64">
              <w:rPr>
                <w:lang w:val="lv-LV"/>
              </w:rPr>
              <w:t xml:space="preserve">PVN </w:t>
            </w:r>
            <w:proofErr w:type="spellStart"/>
            <w:r w:rsidRPr="00CF3D64">
              <w:rPr>
                <w:lang w:val="lv-LV"/>
              </w:rPr>
              <w:t>Reģ</w:t>
            </w:r>
            <w:proofErr w:type="spellEnd"/>
            <w:r w:rsidRPr="00CF3D64">
              <w:rPr>
                <w:lang w:val="lv-LV"/>
              </w:rPr>
              <w:t>. Nr. 90000082152</w:t>
            </w:r>
          </w:p>
          <w:p w14:paraId="27CB6268" w14:textId="77777777" w:rsidR="00CF3D64" w:rsidRPr="00CF3D64" w:rsidRDefault="00CF3D64" w:rsidP="006B501E">
            <w:pPr>
              <w:overflowPunct w:val="0"/>
              <w:autoSpaceDE w:val="0"/>
              <w:autoSpaceDN w:val="0"/>
              <w:adjustRightInd w:val="0"/>
              <w:jc w:val="both"/>
              <w:rPr>
                <w:lang w:val="lv-LV"/>
              </w:rPr>
            </w:pPr>
            <w:proofErr w:type="spellStart"/>
            <w:r w:rsidRPr="00CF3D64">
              <w:rPr>
                <w:lang w:val="lv-LV"/>
              </w:rPr>
              <w:t>Jurid.adrese</w:t>
            </w:r>
            <w:proofErr w:type="spellEnd"/>
            <w:r w:rsidRPr="00CF3D64">
              <w:rPr>
                <w:lang w:val="lv-LV"/>
              </w:rPr>
              <w:t xml:space="preserve">: </w:t>
            </w:r>
            <w:proofErr w:type="spellStart"/>
            <w:r w:rsidRPr="00CF3D64">
              <w:rPr>
                <w:lang w:val="lv-LV"/>
              </w:rPr>
              <w:t>Klintslejas</w:t>
            </w:r>
            <w:proofErr w:type="spellEnd"/>
            <w:r w:rsidRPr="00CF3D64">
              <w:rPr>
                <w:lang w:val="lv-LV"/>
              </w:rPr>
              <w:t xml:space="preserve"> 4, Murjāņi, Sējas pagasts, Saulkrastu novads LV- 2142</w:t>
            </w:r>
          </w:p>
          <w:p w14:paraId="408AF025" w14:textId="77777777" w:rsidR="00CF3D64" w:rsidRPr="00CF3D64" w:rsidRDefault="00CF3D64" w:rsidP="006B501E">
            <w:pPr>
              <w:overflowPunct w:val="0"/>
              <w:autoSpaceDE w:val="0"/>
              <w:autoSpaceDN w:val="0"/>
              <w:adjustRightInd w:val="0"/>
              <w:jc w:val="both"/>
              <w:rPr>
                <w:lang w:val="lv-LV"/>
              </w:rPr>
            </w:pPr>
            <w:r w:rsidRPr="00CF3D64">
              <w:rPr>
                <w:lang w:val="lv-LV"/>
              </w:rPr>
              <w:t>Valsts kase</w:t>
            </w:r>
          </w:p>
          <w:p w14:paraId="2D2B9668" w14:textId="77777777" w:rsidR="00CF3D64" w:rsidRPr="00CF3D64" w:rsidRDefault="00CF3D64" w:rsidP="006B501E">
            <w:pPr>
              <w:overflowPunct w:val="0"/>
              <w:autoSpaceDE w:val="0"/>
              <w:autoSpaceDN w:val="0"/>
              <w:adjustRightInd w:val="0"/>
              <w:jc w:val="both"/>
              <w:rPr>
                <w:lang w:val="lv-LV"/>
              </w:rPr>
            </w:pPr>
            <w:r w:rsidRPr="00CF3D64">
              <w:rPr>
                <w:lang w:val="lv-LV"/>
              </w:rPr>
              <w:t>Konta Nr.</w:t>
            </w:r>
            <w:r w:rsidRPr="00CF3D64">
              <w:rPr>
                <w:color w:val="485260"/>
                <w:shd w:val="clear" w:color="auto" w:fill="FFFFFF"/>
                <w:lang w:val="lv-LV"/>
              </w:rPr>
              <w:t xml:space="preserve"> </w:t>
            </w:r>
            <w:r w:rsidRPr="00CF3D64">
              <w:rPr>
                <w:lang w:val="lv-LV"/>
              </w:rPr>
              <w:t>LV28TREL2150306008000</w:t>
            </w:r>
          </w:p>
          <w:p w14:paraId="7C35DAE3" w14:textId="77777777" w:rsidR="00CF3D64" w:rsidRPr="00CF3D64" w:rsidRDefault="00CF3D64" w:rsidP="006B501E">
            <w:pPr>
              <w:overflowPunct w:val="0"/>
              <w:autoSpaceDE w:val="0"/>
              <w:autoSpaceDN w:val="0"/>
              <w:adjustRightInd w:val="0"/>
              <w:jc w:val="both"/>
              <w:rPr>
                <w:lang w:val="lv-LV"/>
              </w:rPr>
            </w:pPr>
            <w:r w:rsidRPr="00CF3D64">
              <w:rPr>
                <w:lang w:val="lv-LV"/>
              </w:rPr>
              <w:t>Bankas kods TRELLV22</w:t>
            </w:r>
          </w:p>
          <w:p w14:paraId="391B1EC4" w14:textId="77777777" w:rsidR="00CF3D64" w:rsidRPr="00CF3D64" w:rsidRDefault="00CF3D64" w:rsidP="006B501E">
            <w:pPr>
              <w:suppressAutoHyphens/>
              <w:rPr>
                <w:b/>
                <w:lang w:val="lv-LV" w:eastAsia="ar-SA"/>
              </w:rPr>
            </w:pPr>
          </w:p>
          <w:p w14:paraId="6078190C" w14:textId="77777777" w:rsidR="00CF3D64" w:rsidRPr="00CF3D64" w:rsidRDefault="00CF3D64" w:rsidP="006B501E">
            <w:pPr>
              <w:suppressAutoHyphens/>
              <w:jc w:val="both"/>
              <w:rPr>
                <w:color w:val="000000"/>
                <w:lang w:val="lv-LV"/>
              </w:rPr>
            </w:pPr>
          </w:p>
        </w:tc>
        <w:tc>
          <w:tcPr>
            <w:tcW w:w="4856" w:type="dxa"/>
          </w:tcPr>
          <w:p w14:paraId="7A65C503" w14:textId="77777777" w:rsidR="00CF3D64" w:rsidRPr="00CF3D64" w:rsidRDefault="00CF3D64" w:rsidP="006B501E">
            <w:pPr>
              <w:pStyle w:val="western"/>
              <w:spacing w:after="0"/>
              <w:jc w:val="both"/>
              <w:rPr>
                <w:rFonts w:ascii="Times New Roman" w:eastAsia="Calibri" w:hAnsi="Times New Roman" w:cs="Times New Roman"/>
                <w:b/>
                <w:bCs/>
                <w:color w:val="000000"/>
                <w:sz w:val="24"/>
                <w:szCs w:val="24"/>
                <w:lang w:eastAsia="en-US"/>
              </w:rPr>
            </w:pPr>
            <w:r w:rsidRPr="00CF3D64">
              <w:rPr>
                <w:rFonts w:ascii="Times New Roman" w:eastAsia="Calibri" w:hAnsi="Times New Roman" w:cs="Times New Roman"/>
                <w:b/>
                <w:color w:val="000000"/>
                <w:sz w:val="24"/>
                <w:szCs w:val="24"/>
              </w:rPr>
              <w:lastRenderedPageBreak/>
              <w:t>Pircējs</w:t>
            </w:r>
          </w:p>
          <w:p w14:paraId="2D43F442" w14:textId="77777777" w:rsidR="00CF3D64" w:rsidRPr="00CF3D64" w:rsidRDefault="00CF3D64" w:rsidP="006B501E">
            <w:pPr>
              <w:jc w:val="both"/>
              <w:rPr>
                <w:lang w:val="lv-LV"/>
              </w:rPr>
            </w:pPr>
            <w:r w:rsidRPr="00CF3D64">
              <w:rPr>
                <w:b/>
                <w:bCs/>
                <w:color w:val="000000"/>
                <w:lang w:val="lv-LV"/>
              </w:rPr>
              <w:lastRenderedPageBreak/>
              <w:t>Nosaukums/ vārds, uzvārds</w:t>
            </w:r>
          </w:p>
          <w:p w14:paraId="22FE5EAC" w14:textId="77777777" w:rsidR="00CF3D64" w:rsidRPr="00CF3D64" w:rsidRDefault="00CF3D64" w:rsidP="006B501E">
            <w:pPr>
              <w:jc w:val="both"/>
              <w:rPr>
                <w:lang w:val="lv-LV"/>
              </w:rPr>
            </w:pPr>
            <w:r w:rsidRPr="00CF3D64">
              <w:rPr>
                <w:lang w:val="lv-LV"/>
              </w:rPr>
              <w:t>Deklarētā/ Juridiskā adrese: ______</w:t>
            </w:r>
          </w:p>
          <w:p w14:paraId="1382A608" w14:textId="77777777" w:rsidR="00CF3D64" w:rsidRPr="00CF3D64" w:rsidRDefault="00CF3D64" w:rsidP="006B501E">
            <w:pPr>
              <w:jc w:val="both"/>
              <w:rPr>
                <w:bCs/>
                <w:color w:val="000000"/>
                <w:lang w:val="lv-LV"/>
              </w:rPr>
            </w:pPr>
            <w:r w:rsidRPr="00CF3D64">
              <w:rPr>
                <w:bCs/>
                <w:color w:val="000000"/>
                <w:lang w:val="lv-LV"/>
              </w:rPr>
              <w:t xml:space="preserve">Personas kods/ </w:t>
            </w:r>
            <w:proofErr w:type="spellStart"/>
            <w:r w:rsidRPr="00CF3D64">
              <w:rPr>
                <w:bCs/>
                <w:color w:val="000000"/>
                <w:lang w:val="lv-LV"/>
              </w:rPr>
              <w:t>reģ</w:t>
            </w:r>
            <w:proofErr w:type="spellEnd"/>
            <w:r w:rsidRPr="00CF3D64">
              <w:rPr>
                <w:bCs/>
                <w:color w:val="000000"/>
                <w:lang w:val="lv-LV"/>
              </w:rPr>
              <w:t>. Nr.: ________</w:t>
            </w:r>
            <w:r w:rsidRPr="00CF3D64">
              <w:rPr>
                <w:color w:val="000000"/>
                <w:lang w:val="lv-LV"/>
              </w:rPr>
              <w:t xml:space="preserve"> </w:t>
            </w:r>
          </w:p>
          <w:p w14:paraId="16284791" w14:textId="77777777" w:rsidR="00CF3D64" w:rsidRPr="00CF3D64" w:rsidRDefault="00CF3D64" w:rsidP="006B501E">
            <w:pPr>
              <w:jc w:val="both"/>
              <w:rPr>
                <w:bCs/>
                <w:color w:val="000000"/>
                <w:lang w:val="lv-LV"/>
              </w:rPr>
            </w:pPr>
            <w:r w:rsidRPr="00CF3D64">
              <w:rPr>
                <w:bCs/>
                <w:color w:val="000000"/>
                <w:lang w:val="lv-LV"/>
              </w:rPr>
              <w:t>Banka: ____________</w:t>
            </w:r>
          </w:p>
          <w:p w14:paraId="224E442B" w14:textId="77777777" w:rsidR="00CF3D64" w:rsidRPr="00CF3D64" w:rsidRDefault="00CF3D64" w:rsidP="006B501E">
            <w:pPr>
              <w:pStyle w:val="western"/>
              <w:spacing w:after="0"/>
              <w:jc w:val="both"/>
              <w:rPr>
                <w:rFonts w:ascii="Times New Roman" w:hAnsi="Times New Roman" w:cs="Times New Roman"/>
                <w:color w:val="000000"/>
                <w:sz w:val="24"/>
                <w:szCs w:val="24"/>
                <w:shd w:val="clear" w:color="auto" w:fill="FFFF00"/>
                <w:lang w:eastAsia="en-US"/>
              </w:rPr>
            </w:pPr>
            <w:r w:rsidRPr="00CF3D64">
              <w:rPr>
                <w:rFonts w:ascii="Times New Roman" w:hAnsi="Times New Roman" w:cs="Times New Roman"/>
                <w:bCs/>
                <w:color w:val="000000"/>
                <w:sz w:val="24"/>
                <w:szCs w:val="24"/>
                <w:lang w:eastAsia="en-US"/>
              </w:rPr>
              <w:t xml:space="preserve">Konta Nr.: </w:t>
            </w:r>
            <w:r w:rsidRPr="00CF3D64">
              <w:rPr>
                <w:rFonts w:ascii="Times New Roman" w:hAnsi="Times New Roman" w:cs="Times New Roman"/>
                <w:color w:val="000000"/>
                <w:sz w:val="24"/>
                <w:szCs w:val="24"/>
                <w:lang w:eastAsia="en-US"/>
              </w:rPr>
              <w:t>____________</w:t>
            </w:r>
          </w:p>
          <w:p w14:paraId="2F99EBD5" w14:textId="77777777" w:rsidR="00CF3D64" w:rsidRPr="00CF3D64" w:rsidRDefault="00CF3D64" w:rsidP="006B501E">
            <w:pPr>
              <w:pStyle w:val="western"/>
              <w:spacing w:after="0"/>
              <w:jc w:val="both"/>
              <w:rPr>
                <w:rFonts w:ascii="Times New Roman" w:hAnsi="Times New Roman" w:cs="Times New Roman"/>
                <w:sz w:val="24"/>
                <w:szCs w:val="24"/>
              </w:rPr>
            </w:pPr>
            <w:r w:rsidRPr="00CF3D64">
              <w:rPr>
                <w:rFonts w:ascii="Times New Roman" w:hAnsi="Times New Roman" w:cs="Times New Roman"/>
                <w:color w:val="000000"/>
                <w:sz w:val="24"/>
                <w:szCs w:val="24"/>
                <w:lang w:eastAsia="en-US"/>
              </w:rPr>
              <w:t xml:space="preserve">E-pasts: </w:t>
            </w:r>
            <w:hyperlink r:id="rId15" w:history="1">
              <w:r w:rsidRPr="00CF3D64">
                <w:rPr>
                  <w:rStyle w:val="Hyperlink"/>
                  <w:rFonts w:eastAsiaTheme="majorEastAsia"/>
                  <w:color w:val="000000"/>
                  <w:lang w:eastAsia="en-US"/>
                </w:rPr>
                <w:t>____________</w:t>
              </w:r>
            </w:hyperlink>
          </w:p>
          <w:p w14:paraId="3EF9056C" w14:textId="77777777" w:rsidR="00CF3D64" w:rsidRPr="00CF3D64" w:rsidRDefault="00CF3D64" w:rsidP="006B501E">
            <w:pPr>
              <w:pStyle w:val="western"/>
              <w:spacing w:after="0"/>
              <w:jc w:val="both"/>
              <w:rPr>
                <w:rFonts w:ascii="Times New Roman" w:hAnsi="Times New Roman" w:cs="Times New Roman"/>
                <w:color w:val="000000"/>
                <w:sz w:val="24"/>
                <w:szCs w:val="24"/>
                <w:lang w:eastAsia="en-US"/>
              </w:rPr>
            </w:pPr>
          </w:p>
          <w:p w14:paraId="7251DF2A" w14:textId="77777777" w:rsidR="00CF3D64" w:rsidRPr="00CF3D64" w:rsidRDefault="00CF3D64" w:rsidP="006B501E">
            <w:pPr>
              <w:jc w:val="both"/>
              <w:rPr>
                <w:color w:val="000000"/>
                <w:lang w:val="lv-LV"/>
              </w:rPr>
            </w:pPr>
            <w:r w:rsidRPr="00CF3D64">
              <w:rPr>
                <w:color w:val="000000"/>
                <w:lang w:val="lv-LV"/>
              </w:rPr>
              <w:t>______________________/</w:t>
            </w:r>
            <w:r w:rsidRPr="00CF3D64">
              <w:rPr>
                <w:bCs/>
                <w:color w:val="000000"/>
                <w:lang w:val="lv-LV"/>
              </w:rPr>
              <w:t>________</w:t>
            </w:r>
            <w:r w:rsidRPr="00CF3D64">
              <w:rPr>
                <w:color w:val="000000"/>
                <w:lang w:val="lv-LV"/>
              </w:rPr>
              <w:t>/</w:t>
            </w:r>
          </w:p>
          <w:p w14:paraId="49EB53C8" w14:textId="77777777" w:rsidR="00CF3D64" w:rsidRPr="00CF3D64" w:rsidRDefault="00CF3D64" w:rsidP="006B501E">
            <w:pPr>
              <w:pStyle w:val="western"/>
              <w:spacing w:after="0"/>
              <w:jc w:val="both"/>
              <w:rPr>
                <w:rFonts w:ascii="Times New Roman" w:eastAsia="Calibri" w:hAnsi="Times New Roman" w:cs="Times New Roman"/>
                <w:color w:val="000000"/>
                <w:sz w:val="24"/>
                <w:szCs w:val="24"/>
              </w:rPr>
            </w:pPr>
          </w:p>
        </w:tc>
      </w:tr>
    </w:tbl>
    <w:p w14:paraId="06196381" w14:textId="77777777" w:rsidR="00CF3D64" w:rsidRDefault="00CF3D64" w:rsidP="00CF3D64">
      <w:proofErr w:type="spellStart"/>
      <w:r>
        <w:lastRenderedPageBreak/>
        <w:t>vai</w:t>
      </w:r>
      <w:proofErr w:type="spellEnd"/>
    </w:p>
    <w:p w14:paraId="170B0616" w14:textId="77777777" w:rsidR="00CF3D64" w:rsidRDefault="00CF3D64" w:rsidP="00CF3D64">
      <w:pPr>
        <w:rPr>
          <w:bCs/>
          <w:color w:val="000000"/>
        </w:rPr>
      </w:pPr>
      <w:r w:rsidRPr="00E872E0">
        <w:rPr>
          <w:bCs/>
          <w:color w:val="000000"/>
        </w:rPr>
        <w:t>DOKUMENTS IR PARAKSTĪTS AR DROŠU ELEKTRONISKO PARAKSTU UN SATUR LAIKA ZĪMOGU</w:t>
      </w:r>
    </w:p>
    <w:p w14:paraId="2777D501" w14:textId="77777777" w:rsidR="00CF3D64" w:rsidRDefault="00CF3D64" w:rsidP="00CF3D64">
      <w:pPr>
        <w:jc w:val="right"/>
        <w:rPr>
          <w:sz w:val="22"/>
          <w:szCs w:val="22"/>
          <w:lang w:val="lv-LV"/>
        </w:rPr>
      </w:pPr>
    </w:p>
    <w:p w14:paraId="3B47AF08" w14:textId="77777777" w:rsidR="00CF3D64" w:rsidRDefault="00CF3D64" w:rsidP="00CF3D64">
      <w:pPr>
        <w:jc w:val="right"/>
        <w:rPr>
          <w:sz w:val="22"/>
          <w:szCs w:val="22"/>
          <w:lang w:val="lv-LV"/>
        </w:rPr>
      </w:pPr>
    </w:p>
    <w:p w14:paraId="6EE9FD79" w14:textId="77777777" w:rsidR="005E32DB" w:rsidRDefault="005E32DB" w:rsidP="00CF3D64">
      <w:pPr>
        <w:jc w:val="right"/>
        <w:rPr>
          <w:sz w:val="22"/>
          <w:szCs w:val="22"/>
          <w:lang w:val="lv-LV"/>
        </w:rPr>
      </w:pPr>
    </w:p>
    <w:p w14:paraId="2A9630BF" w14:textId="77777777" w:rsidR="005E32DB" w:rsidRDefault="005E32DB" w:rsidP="00CF3D64">
      <w:pPr>
        <w:jc w:val="right"/>
        <w:rPr>
          <w:sz w:val="22"/>
          <w:szCs w:val="22"/>
          <w:lang w:val="lv-LV"/>
        </w:rPr>
      </w:pPr>
    </w:p>
    <w:p w14:paraId="4155D4CE" w14:textId="77777777" w:rsidR="005E32DB" w:rsidRDefault="005E32DB" w:rsidP="00CF3D64">
      <w:pPr>
        <w:jc w:val="right"/>
        <w:rPr>
          <w:sz w:val="22"/>
          <w:szCs w:val="22"/>
          <w:lang w:val="lv-LV"/>
        </w:rPr>
      </w:pPr>
    </w:p>
    <w:p w14:paraId="4C517541" w14:textId="77777777" w:rsidR="005E32DB" w:rsidRDefault="005E32DB" w:rsidP="00CF3D64">
      <w:pPr>
        <w:jc w:val="right"/>
        <w:rPr>
          <w:sz w:val="22"/>
          <w:szCs w:val="22"/>
          <w:lang w:val="lv-LV"/>
        </w:rPr>
      </w:pPr>
    </w:p>
    <w:p w14:paraId="26861227" w14:textId="77777777" w:rsidR="005E32DB" w:rsidRDefault="005E32DB" w:rsidP="00CF3D64">
      <w:pPr>
        <w:jc w:val="right"/>
        <w:rPr>
          <w:sz w:val="22"/>
          <w:szCs w:val="22"/>
          <w:lang w:val="lv-LV"/>
        </w:rPr>
      </w:pPr>
    </w:p>
    <w:p w14:paraId="5B87DBCD" w14:textId="77777777" w:rsidR="005E32DB" w:rsidRDefault="005E32DB" w:rsidP="00CF3D64">
      <w:pPr>
        <w:jc w:val="right"/>
        <w:rPr>
          <w:sz w:val="22"/>
          <w:szCs w:val="22"/>
          <w:lang w:val="lv-LV"/>
        </w:rPr>
      </w:pPr>
    </w:p>
    <w:p w14:paraId="011555A7" w14:textId="77777777" w:rsidR="005E32DB" w:rsidRDefault="005E32DB" w:rsidP="00CF3D64">
      <w:pPr>
        <w:jc w:val="right"/>
        <w:rPr>
          <w:sz w:val="22"/>
          <w:szCs w:val="22"/>
          <w:lang w:val="lv-LV"/>
        </w:rPr>
      </w:pPr>
    </w:p>
    <w:p w14:paraId="12F56DDF" w14:textId="77777777" w:rsidR="005E32DB" w:rsidRDefault="005E32DB" w:rsidP="00CF3D64">
      <w:pPr>
        <w:jc w:val="right"/>
        <w:rPr>
          <w:sz w:val="22"/>
          <w:szCs w:val="22"/>
          <w:lang w:val="lv-LV"/>
        </w:rPr>
      </w:pPr>
    </w:p>
    <w:p w14:paraId="3C5EA28D" w14:textId="77777777" w:rsidR="005E32DB" w:rsidRDefault="005E32DB" w:rsidP="00CF3D64">
      <w:pPr>
        <w:jc w:val="right"/>
        <w:rPr>
          <w:sz w:val="22"/>
          <w:szCs w:val="22"/>
          <w:lang w:val="lv-LV"/>
        </w:rPr>
      </w:pPr>
    </w:p>
    <w:p w14:paraId="214BF29C" w14:textId="77777777" w:rsidR="005E32DB" w:rsidRDefault="005E32DB" w:rsidP="00CF3D64">
      <w:pPr>
        <w:jc w:val="right"/>
        <w:rPr>
          <w:sz w:val="22"/>
          <w:szCs w:val="22"/>
          <w:lang w:val="lv-LV"/>
        </w:rPr>
      </w:pPr>
    </w:p>
    <w:p w14:paraId="1A649BF5" w14:textId="77777777" w:rsidR="005E32DB" w:rsidRDefault="005E32DB" w:rsidP="00CF3D64">
      <w:pPr>
        <w:jc w:val="right"/>
        <w:rPr>
          <w:sz w:val="22"/>
          <w:szCs w:val="22"/>
          <w:lang w:val="lv-LV"/>
        </w:rPr>
      </w:pPr>
    </w:p>
    <w:p w14:paraId="7743E974" w14:textId="77777777" w:rsidR="005E32DB" w:rsidRDefault="005E32DB" w:rsidP="00CF3D64">
      <w:pPr>
        <w:jc w:val="right"/>
        <w:rPr>
          <w:sz w:val="22"/>
          <w:szCs w:val="22"/>
          <w:lang w:val="lv-LV"/>
        </w:rPr>
      </w:pPr>
    </w:p>
    <w:p w14:paraId="16A1C5BC" w14:textId="77777777" w:rsidR="005E32DB" w:rsidRDefault="005E32DB" w:rsidP="00CF3D64">
      <w:pPr>
        <w:jc w:val="right"/>
        <w:rPr>
          <w:sz w:val="22"/>
          <w:szCs w:val="22"/>
          <w:lang w:val="lv-LV"/>
        </w:rPr>
      </w:pPr>
    </w:p>
    <w:p w14:paraId="3AB17529" w14:textId="77777777" w:rsidR="005E32DB" w:rsidRDefault="005E32DB" w:rsidP="00CF3D64">
      <w:pPr>
        <w:jc w:val="right"/>
        <w:rPr>
          <w:sz w:val="22"/>
          <w:szCs w:val="22"/>
          <w:lang w:val="lv-LV"/>
        </w:rPr>
      </w:pPr>
    </w:p>
    <w:p w14:paraId="24AA55CB" w14:textId="77777777" w:rsidR="005E32DB" w:rsidRDefault="005E32DB" w:rsidP="00CF3D64">
      <w:pPr>
        <w:jc w:val="right"/>
        <w:rPr>
          <w:sz w:val="22"/>
          <w:szCs w:val="22"/>
          <w:lang w:val="lv-LV"/>
        </w:rPr>
      </w:pPr>
    </w:p>
    <w:p w14:paraId="577829A0" w14:textId="77777777" w:rsidR="005E32DB" w:rsidRDefault="005E32DB" w:rsidP="00CF3D64">
      <w:pPr>
        <w:jc w:val="right"/>
        <w:rPr>
          <w:sz w:val="22"/>
          <w:szCs w:val="22"/>
          <w:lang w:val="lv-LV"/>
        </w:rPr>
      </w:pPr>
    </w:p>
    <w:p w14:paraId="6BE0321D" w14:textId="77777777" w:rsidR="005E32DB" w:rsidRDefault="005E32DB" w:rsidP="00CF3D64">
      <w:pPr>
        <w:jc w:val="right"/>
        <w:rPr>
          <w:sz w:val="22"/>
          <w:szCs w:val="22"/>
          <w:lang w:val="lv-LV"/>
        </w:rPr>
      </w:pPr>
    </w:p>
    <w:p w14:paraId="0591EB36" w14:textId="77777777" w:rsidR="005E32DB" w:rsidRDefault="005E32DB" w:rsidP="00CF3D64">
      <w:pPr>
        <w:jc w:val="right"/>
        <w:rPr>
          <w:sz w:val="22"/>
          <w:szCs w:val="22"/>
          <w:lang w:val="lv-LV"/>
        </w:rPr>
      </w:pPr>
    </w:p>
    <w:p w14:paraId="7854BAEE" w14:textId="77777777" w:rsidR="005E32DB" w:rsidRDefault="005E32DB" w:rsidP="00CF3D64">
      <w:pPr>
        <w:jc w:val="right"/>
        <w:rPr>
          <w:sz w:val="22"/>
          <w:szCs w:val="22"/>
          <w:lang w:val="lv-LV"/>
        </w:rPr>
      </w:pPr>
    </w:p>
    <w:p w14:paraId="7FF41970" w14:textId="77777777" w:rsidR="005E32DB" w:rsidRDefault="005E32DB" w:rsidP="00CF3D64">
      <w:pPr>
        <w:jc w:val="right"/>
        <w:rPr>
          <w:sz w:val="22"/>
          <w:szCs w:val="22"/>
          <w:lang w:val="lv-LV"/>
        </w:rPr>
      </w:pPr>
    </w:p>
    <w:p w14:paraId="362ED5BE" w14:textId="77777777" w:rsidR="005E32DB" w:rsidRDefault="005E32DB" w:rsidP="00CF3D64">
      <w:pPr>
        <w:jc w:val="right"/>
        <w:rPr>
          <w:sz w:val="22"/>
          <w:szCs w:val="22"/>
          <w:lang w:val="lv-LV"/>
        </w:rPr>
      </w:pPr>
    </w:p>
    <w:p w14:paraId="252F0DC7" w14:textId="77777777" w:rsidR="005E32DB" w:rsidRDefault="005E32DB" w:rsidP="00CF3D64">
      <w:pPr>
        <w:jc w:val="right"/>
        <w:rPr>
          <w:sz w:val="22"/>
          <w:szCs w:val="22"/>
          <w:lang w:val="lv-LV"/>
        </w:rPr>
      </w:pPr>
    </w:p>
    <w:p w14:paraId="6CF8A54F" w14:textId="77777777" w:rsidR="005E32DB" w:rsidRDefault="005E32DB" w:rsidP="00CF3D64">
      <w:pPr>
        <w:jc w:val="right"/>
        <w:rPr>
          <w:sz w:val="22"/>
          <w:szCs w:val="22"/>
          <w:lang w:val="lv-LV"/>
        </w:rPr>
      </w:pPr>
    </w:p>
    <w:p w14:paraId="5FAD531C" w14:textId="77777777" w:rsidR="005E32DB" w:rsidRDefault="005E32DB" w:rsidP="00CF3D64">
      <w:pPr>
        <w:jc w:val="right"/>
        <w:rPr>
          <w:sz w:val="22"/>
          <w:szCs w:val="22"/>
          <w:lang w:val="lv-LV"/>
        </w:rPr>
      </w:pPr>
    </w:p>
    <w:p w14:paraId="7A77EADA" w14:textId="77777777" w:rsidR="005E32DB" w:rsidRDefault="005E32DB" w:rsidP="00CF3D64">
      <w:pPr>
        <w:jc w:val="right"/>
        <w:rPr>
          <w:sz w:val="22"/>
          <w:szCs w:val="22"/>
          <w:lang w:val="lv-LV"/>
        </w:rPr>
      </w:pPr>
    </w:p>
    <w:p w14:paraId="0959C415" w14:textId="77777777" w:rsidR="005E32DB" w:rsidRDefault="005E32DB" w:rsidP="00CF3D64">
      <w:pPr>
        <w:jc w:val="right"/>
        <w:rPr>
          <w:sz w:val="22"/>
          <w:szCs w:val="22"/>
          <w:lang w:val="lv-LV"/>
        </w:rPr>
      </w:pPr>
    </w:p>
    <w:p w14:paraId="23293721" w14:textId="77777777" w:rsidR="005E32DB" w:rsidRDefault="005E32DB" w:rsidP="00CF3D64">
      <w:pPr>
        <w:jc w:val="right"/>
        <w:rPr>
          <w:sz w:val="22"/>
          <w:szCs w:val="22"/>
          <w:lang w:val="lv-LV"/>
        </w:rPr>
      </w:pPr>
    </w:p>
    <w:p w14:paraId="2402041E" w14:textId="77777777" w:rsidR="005E32DB" w:rsidRDefault="005E32DB" w:rsidP="00CF3D64">
      <w:pPr>
        <w:jc w:val="right"/>
        <w:rPr>
          <w:sz w:val="22"/>
          <w:szCs w:val="22"/>
          <w:lang w:val="lv-LV"/>
        </w:rPr>
      </w:pPr>
    </w:p>
    <w:p w14:paraId="3CD97C57" w14:textId="77777777" w:rsidR="005E32DB" w:rsidRDefault="005E32DB" w:rsidP="00CF3D64">
      <w:pPr>
        <w:jc w:val="right"/>
        <w:rPr>
          <w:sz w:val="22"/>
          <w:szCs w:val="22"/>
          <w:lang w:val="lv-LV"/>
        </w:rPr>
      </w:pPr>
    </w:p>
    <w:p w14:paraId="259444F4" w14:textId="77777777" w:rsidR="005E32DB" w:rsidRDefault="005E32DB" w:rsidP="00CF3D64">
      <w:pPr>
        <w:jc w:val="right"/>
        <w:rPr>
          <w:sz w:val="22"/>
          <w:szCs w:val="22"/>
          <w:lang w:val="lv-LV"/>
        </w:rPr>
      </w:pPr>
    </w:p>
    <w:p w14:paraId="7FC36788" w14:textId="77777777" w:rsidR="005E32DB" w:rsidRDefault="005E32DB" w:rsidP="00CF3D64">
      <w:pPr>
        <w:jc w:val="right"/>
        <w:rPr>
          <w:sz w:val="22"/>
          <w:szCs w:val="22"/>
          <w:lang w:val="lv-LV"/>
        </w:rPr>
      </w:pPr>
    </w:p>
    <w:p w14:paraId="57DF05E2" w14:textId="77777777" w:rsidR="005E32DB" w:rsidRDefault="005E32DB" w:rsidP="00CF3D64">
      <w:pPr>
        <w:jc w:val="right"/>
        <w:rPr>
          <w:sz w:val="22"/>
          <w:szCs w:val="22"/>
          <w:lang w:val="lv-LV"/>
        </w:rPr>
      </w:pPr>
    </w:p>
    <w:p w14:paraId="4A9531EC" w14:textId="77777777" w:rsidR="005E32DB" w:rsidRDefault="005E32DB" w:rsidP="00CF3D64">
      <w:pPr>
        <w:jc w:val="right"/>
        <w:rPr>
          <w:sz w:val="22"/>
          <w:szCs w:val="22"/>
          <w:lang w:val="lv-LV"/>
        </w:rPr>
      </w:pPr>
    </w:p>
    <w:p w14:paraId="64BD089E" w14:textId="77777777" w:rsidR="005E32DB" w:rsidRDefault="005E32DB" w:rsidP="00CF3D64">
      <w:pPr>
        <w:jc w:val="right"/>
        <w:rPr>
          <w:sz w:val="22"/>
          <w:szCs w:val="22"/>
          <w:lang w:val="lv-LV"/>
        </w:rPr>
      </w:pPr>
    </w:p>
    <w:p w14:paraId="07B76F49" w14:textId="77777777" w:rsidR="005E32DB" w:rsidRDefault="005E32DB" w:rsidP="00CF3D64">
      <w:pPr>
        <w:jc w:val="right"/>
        <w:rPr>
          <w:sz w:val="22"/>
          <w:szCs w:val="22"/>
          <w:lang w:val="lv-LV"/>
        </w:rPr>
      </w:pPr>
    </w:p>
    <w:p w14:paraId="43057A06" w14:textId="77777777" w:rsidR="005E32DB" w:rsidRDefault="005E32DB" w:rsidP="00CF3D64">
      <w:pPr>
        <w:jc w:val="right"/>
        <w:rPr>
          <w:sz w:val="22"/>
          <w:szCs w:val="22"/>
          <w:lang w:val="lv-LV"/>
        </w:rPr>
      </w:pPr>
    </w:p>
    <w:p w14:paraId="28AC09D8" w14:textId="77777777" w:rsidR="005E32DB" w:rsidRDefault="005E32DB" w:rsidP="00CF3D64">
      <w:pPr>
        <w:jc w:val="right"/>
        <w:rPr>
          <w:sz w:val="22"/>
          <w:szCs w:val="22"/>
          <w:lang w:val="lv-LV"/>
        </w:rPr>
      </w:pPr>
    </w:p>
    <w:p w14:paraId="590CB731" w14:textId="77777777" w:rsidR="005E32DB" w:rsidRDefault="005E32DB" w:rsidP="00CF3D64">
      <w:pPr>
        <w:jc w:val="right"/>
        <w:rPr>
          <w:sz w:val="22"/>
          <w:szCs w:val="22"/>
          <w:lang w:val="lv-LV"/>
        </w:rPr>
      </w:pPr>
    </w:p>
    <w:p w14:paraId="46D52CE4" w14:textId="77777777" w:rsidR="005E32DB" w:rsidRDefault="005E32DB" w:rsidP="00CF3D64">
      <w:pPr>
        <w:jc w:val="right"/>
        <w:rPr>
          <w:sz w:val="22"/>
          <w:szCs w:val="22"/>
          <w:lang w:val="lv-LV"/>
        </w:rPr>
      </w:pPr>
    </w:p>
    <w:p w14:paraId="46B4888E" w14:textId="77777777" w:rsidR="005E32DB" w:rsidRDefault="005E32DB" w:rsidP="00CF3D64">
      <w:pPr>
        <w:jc w:val="right"/>
        <w:rPr>
          <w:sz w:val="22"/>
          <w:szCs w:val="22"/>
          <w:lang w:val="lv-LV"/>
        </w:rPr>
      </w:pPr>
    </w:p>
    <w:p w14:paraId="4AFA72FE" w14:textId="77777777" w:rsidR="005E32DB" w:rsidRDefault="005E32DB" w:rsidP="00CF3D64">
      <w:pPr>
        <w:jc w:val="right"/>
        <w:rPr>
          <w:sz w:val="22"/>
          <w:szCs w:val="22"/>
          <w:lang w:val="lv-LV"/>
        </w:rPr>
      </w:pPr>
    </w:p>
    <w:p w14:paraId="6166C82F" w14:textId="77777777" w:rsidR="005E32DB" w:rsidRDefault="005E32DB" w:rsidP="00CF3D64">
      <w:pPr>
        <w:jc w:val="right"/>
        <w:rPr>
          <w:sz w:val="22"/>
          <w:szCs w:val="22"/>
          <w:lang w:val="lv-LV"/>
        </w:rPr>
      </w:pPr>
    </w:p>
    <w:p w14:paraId="7AF2A3C7" w14:textId="77777777" w:rsidR="005E32DB" w:rsidRDefault="005E32DB" w:rsidP="00CF3D64">
      <w:pPr>
        <w:jc w:val="right"/>
        <w:rPr>
          <w:sz w:val="22"/>
          <w:szCs w:val="22"/>
          <w:lang w:val="lv-LV"/>
        </w:rPr>
      </w:pPr>
    </w:p>
    <w:p w14:paraId="1AA7F66C" w14:textId="77777777" w:rsidR="005E32DB" w:rsidRDefault="005E32DB" w:rsidP="00CF3D64">
      <w:pPr>
        <w:jc w:val="right"/>
        <w:rPr>
          <w:sz w:val="22"/>
          <w:szCs w:val="22"/>
          <w:lang w:val="lv-LV"/>
        </w:rPr>
      </w:pPr>
    </w:p>
    <w:p w14:paraId="3AD50812" w14:textId="77777777" w:rsidR="005E32DB" w:rsidRDefault="005E32DB" w:rsidP="00CF3D64">
      <w:pPr>
        <w:jc w:val="right"/>
        <w:rPr>
          <w:sz w:val="22"/>
          <w:szCs w:val="22"/>
          <w:lang w:val="lv-LV"/>
        </w:rPr>
      </w:pPr>
    </w:p>
    <w:p w14:paraId="2AF749FA" w14:textId="77777777" w:rsidR="005E32DB" w:rsidRDefault="005E32DB" w:rsidP="00CF3D64">
      <w:pPr>
        <w:jc w:val="right"/>
        <w:rPr>
          <w:sz w:val="22"/>
          <w:szCs w:val="22"/>
          <w:lang w:val="lv-LV"/>
        </w:rPr>
      </w:pPr>
    </w:p>
    <w:p w14:paraId="36F8F5F9" w14:textId="77777777" w:rsidR="005E32DB" w:rsidRDefault="005E32DB" w:rsidP="00CF3D64">
      <w:pPr>
        <w:jc w:val="right"/>
        <w:rPr>
          <w:sz w:val="22"/>
          <w:szCs w:val="22"/>
          <w:lang w:val="lv-LV"/>
        </w:rPr>
      </w:pPr>
    </w:p>
    <w:p w14:paraId="353F99C9" w14:textId="072ACFF2" w:rsidR="00CF3D64" w:rsidRPr="00CF3D64" w:rsidRDefault="00C94EF1" w:rsidP="00CF3D64">
      <w:pPr>
        <w:jc w:val="right"/>
        <w:rPr>
          <w:sz w:val="22"/>
          <w:szCs w:val="22"/>
          <w:lang w:val="lv-LV"/>
        </w:rPr>
      </w:pPr>
      <w:r>
        <w:rPr>
          <w:sz w:val="22"/>
          <w:szCs w:val="22"/>
          <w:lang w:val="lv-LV"/>
        </w:rPr>
        <w:t>2</w:t>
      </w:r>
      <w:r w:rsidR="00CF3D64" w:rsidRPr="00CF3D64">
        <w:rPr>
          <w:sz w:val="22"/>
          <w:szCs w:val="22"/>
          <w:lang w:val="lv-LV"/>
        </w:rPr>
        <w:t>. pielikums</w:t>
      </w:r>
    </w:p>
    <w:p w14:paraId="47A02F46" w14:textId="77777777" w:rsidR="005E32DB" w:rsidRPr="008373C4" w:rsidRDefault="00CF3D64" w:rsidP="005E32DB">
      <w:pPr>
        <w:pStyle w:val="BodyText2"/>
        <w:ind w:right="5528"/>
        <w:jc w:val="right"/>
      </w:pPr>
      <w:r w:rsidRPr="00CF3D64">
        <w:rPr>
          <w:sz w:val="22"/>
          <w:szCs w:val="22"/>
        </w:rPr>
        <w:t xml:space="preserve">Izsoles procedūra Nr. </w:t>
      </w:r>
      <w:proofErr w:type="spellStart"/>
      <w:r w:rsidR="005E32DB" w:rsidRPr="00A91DB3">
        <w:rPr>
          <w:b/>
          <w:bCs/>
          <w:sz w:val="22"/>
          <w:szCs w:val="22"/>
        </w:rPr>
        <w:t>Izs</w:t>
      </w:r>
      <w:proofErr w:type="spellEnd"/>
      <w:r w:rsidR="005E32DB" w:rsidRPr="00A91DB3">
        <w:rPr>
          <w:b/>
          <w:bCs/>
          <w:sz w:val="22"/>
          <w:szCs w:val="22"/>
        </w:rPr>
        <w:t xml:space="preserve"> –</w:t>
      </w:r>
      <w:r w:rsidR="005E32DB" w:rsidRPr="00A91DB3">
        <w:rPr>
          <w:b/>
          <w:bCs/>
        </w:rPr>
        <w:t xml:space="preserve"> MSĢ-K</w:t>
      </w:r>
      <w:r w:rsidR="005E32DB">
        <w:rPr>
          <w:b/>
          <w:bCs/>
        </w:rPr>
        <w:t>- 3</w:t>
      </w:r>
    </w:p>
    <w:p w14:paraId="418CE47A" w14:textId="67425EE1" w:rsidR="00CF3D64" w:rsidRPr="00CF3D64" w:rsidRDefault="00CF3D64" w:rsidP="00CF3D64">
      <w:pPr>
        <w:jc w:val="right"/>
        <w:rPr>
          <w:b/>
          <w:sz w:val="22"/>
          <w:szCs w:val="22"/>
          <w:lang w:val="lv-LV"/>
        </w:rPr>
      </w:pPr>
    </w:p>
    <w:p w14:paraId="77AA38A1" w14:textId="1205AC2E" w:rsidR="00CF3D64" w:rsidRPr="005E32DB" w:rsidRDefault="005E32DB" w:rsidP="00CF3D64">
      <w:pPr>
        <w:tabs>
          <w:tab w:val="left" w:pos="1440"/>
          <w:tab w:val="center" w:pos="4629"/>
        </w:tabs>
        <w:spacing w:after="280"/>
        <w:jc w:val="right"/>
        <w:rPr>
          <w:sz w:val="22"/>
          <w:szCs w:val="22"/>
          <w:lang w:val="lv-LV"/>
        </w:rPr>
      </w:pPr>
      <w:r w:rsidRPr="005E32DB">
        <w:rPr>
          <w:b/>
          <w:bCs/>
          <w:noProof/>
          <w:sz w:val="22"/>
          <w:szCs w:val="22"/>
          <w:lang w:val="lv-LV"/>
        </w:rPr>
        <w:t>Murjāņu sporta ģimnāzija</w:t>
      </w:r>
    </w:p>
    <w:p w14:paraId="584B6030" w14:textId="77777777" w:rsidR="00CF3D64" w:rsidRPr="00662DD3" w:rsidRDefault="00CF3D64" w:rsidP="00CF3D64">
      <w:pPr>
        <w:pStyle w:val="Heading5"/>
        <w:jc w:val="center"/>
        <w:rPr>
          <w:rFonts w:ascii="Times New Roman" w:hAnsi="Times New Roman" w:cs="Times New Roman"/>
          <w:b/>
          <w:bCs/>
          <w:i/>
          <w:lang w:val="lv-LV"/>
        </w:rPr>
      </w:pPr>
      <w:r w:rsidRPr="00662DD3">
        <w:rPr>
          <w:rFonts w:ascii="Times New Roman" w:hAnsi="Times New Roman" w:cs="Times New Roman"/>
          <w:b/>
          <w:bCs/>
          <w:lang w:val="lv-LV"/>
        </w:rPr>
        <w:t>PIETEIKUMS</w:t>
      </w:r>
    </w:p>
    <w:p w14:paraId="1D09EF8A" w14:textId="35FA08C5" w:rsidR="005E32DB" w:rsidRPr="005E32DB" w:rsidRDefault="00CF3D64" w:rsidP="005E32DB">
      <w:pPr>
        <w:pStyle w:val="BodyText2"/>
        <w:jc w:val="center"/>
        <w:rPr>
          <w:b/>
          <w:bCs/>
        </w:rPr>
      </w:pPr>
      <w:r w:rsidRPr="005E32DB">
        <w:rPr>
          <w:b/>
          <w:bCs/>
        </w:rPr>
        <w:t xml:space="preserve">Dalībai </w:t>
      </w:r>
      <w:r w:rsidR="005E32DB" w:rsidRPr="005E32DB">
        <w:rPr>
          <w:b/>
          <w:bCs/>
        </w:rPr>
        <w:t>kustamās mantas</w:t>
      </w:r>
    </w:p>
    <w:p w14:paraId="5EB5FA43" w14:textId="453B966D" w:rsidR="00CF3D64" w:rsidRPr="00CF3D64" w:rsidRDefault="005E32DB" w:rsidP="005E32DB">
      <w:pPr>
        <w:jc w:val="center"/>
        <w:rPr>
          <w:b/>
          <w:bCs/>
          <w:sz w:val="22"/>
          <w:szCs w:val="22"/>
          <w:lang w:val="lv-LV"/>
        </w:rPr>
      </w:pPr>
      <w:proofErr w:type="spellStart"/>
      <w:r w:rsidRPr="005E32DB">
        <w:rPr>
          <w:b/>
          <w:bCs/>
          <w:lang w:val="lv-LV"/>
        </w:rPr>
        <w:t>šķeldojamā</w:t>
      </w:r>
      <w:proofErr w:type="spellEnd"/>
      <w:r w:rsidRPr="005E32DB">
        <w:rPr>
          <w:b/>
          <w:bCs/>
          <w:lang w:val="lv-LV"/>
        </w:rPr>
        <w:t xml:space="preserve"> kokmateriāla - 325,886 m</w:t>
      </w:r>
      <w:r w:rsidRPr="005E32DB">
        <w:rPr>
          <w:b/>
          <w:bCs/>
          <w:vertAlign w:val="superscript"/>
          <w:lang w:val="lv-LV"/>
        </w:rPr>
        <w:t>3</w:t>
      </w:r>
      <w:r w:rsidRPr="005E32DB">
        <w:rPr>
          <w:b/>
          <w:bCs/>
          <w:lang w:val="lv-LV"/>
        </w:rPr>
        <w:t xml:space="preserve"> apjomā, kas atrodas krautuvē </w:t>
      </w:r>
      <w:r w:rsidRPr="005E32DB">
        <w:rPr>
          <w:b/>
          <w:bCs/>
          <w:lang w:val="lv-LV"/>
        </w:rPr>
        <w:br/>
        <w:t xml:space="preserve">“Rūķis”, Murjāņos, Sējas pagastā, Saulkrastu novadā </w:t>
      </w:r>
      <w:r w:rsidR="00CF3D64" w:rsidRPr="005E32DB">
        <w:rPr>
          <w:b/>
          <w:bCs/>
          <w:lang w:val="lv-LV"/>
        </w:rPr>
        <w:t>izsolē</w:t>
      </w:r>
      <w:r w:rsidR="00CF3D64" w:rsidRPr="00CF3D64">
        <w:rPr>
          <w:b/>
          <w:bCs/>
          <w:sz w:val="22"/>
          <w:szCs w:val="22"/>
          <w:lang w:val="lv-LV"/>
        </w:rPr>
        <w:t xml:space="preserve"> Nr. Izs-</w:t>
      </w:r>
      <w:r w:rsidR="00C94EF1">
        <w:rPr>
          <w:b/>
          <w:bCs/>
          <w:sz w:val="22"/>
          <w:szCs w:val="22"/>
          <w:lang w:val="lv-LV"/>
        </w:rPr>
        <w:t>MSĢ-K-3</w:t>
      </w:r>
      <w:r w:rsidR="00CF3D64" w:rsidRPr="00CF3D64">
        <w:rPr>
          <w:b/>
          <w:bCs/>
          <w:sz w:val="22"/>
          <w:szCs w:val="22"/>
          <w:lang w:val="lv-LV"/>
        </w:rPr>
        <w:t xml:space="preserve"> </w:t>
      </w:r>
    </w:p>
    <w:p w14:paraId="064EBA9A" w14:textId="77777777" w:rsidR="00CF3D64" w:rsidRPr="00CF3D64" w:rsidRDefault="00CF3D64" w:rsidP="00CF3D64">
      <w:pPr>
        <w:jc w:val="both"/>
        <w:rPr>
          <w:sz w:val="22"/>
          <w:szCs w:val="22"/>
          <w:lang w:val="lv-LV"/>
        </w:rPr>
      </w:pPr>
    </w:p>
    <w:p w14:paraId="15596CC1" w14:textId="77777777" w:rsidR="00CF3D64" w:rsidRPr="00CF3D64" w:rsidRDefault="00CF3D64" w:rsidP="00CF3D64">
      <w:pPr>
        <w:jc w:val="both"/>
        <w:rPr>
          <w:sz w:val="22"/>
          <w:szCs w:val="22"/>
          <w:lang w:val="lv-LV"/>
        </w:rPr>
      </w:pPr>
    </w:p>
    <w:p w14:paraId="22ADF48B" w14:textId="0B4449DE" w:rsidR="00CF3D64" w:rsidRPr="00CF3D64" w:rsidRDefault="00CF3D64" w:rsidP="00CF3D64">
      <w:pPr>
        <w:jc w:val="both"/>
        <w:rPr>
          <w:sz w:val="22"/>
          <w:szCs w:val="22"/>
          <w:lang w:val="lv-LV"/>
        </w:rPr>
      </w:pPr>
      <w:r w:rsidRPr="00CF3D64">
        <w:rPr>
          <w:sz w:val="22"/>
          <w:szCs w:val="22"/>
          <w:lang w:val="lv-LV"/>
        </w:rPr>
        <w:t>Rīgā</w:t>
      </w:r>
      <w:r w:rsidRPr="00CF3D64">
        <w:rPr>
          <w:sz w:val="22"/>
          <w:szCs w:val="22"/>
          <w:lang w:val="lv-LV"/>
        </w:rPr>
        <w:tab/>
      </w:r>
      <w:r w:rsidRPr="00CF3D64">
        <w:rPr>
          <w:sz w:val="22"/>
          <w:szCs w:val="22"/>
          <w:lang w:val="lv-LV"/>
        </w:rPr>
        <w:tab/>
      </w:r>
      <w:r w:rsidRPr="00CF3D64">
        <w:rPr>
          <w:sz w:val="22"/>
          <w:szCs w:val="22"/>
          <w:lang w:val="lv-LV"/>
        </w:rPr>
        <w:tab/>
      </w:r>
      <w:r w:rsidRPr="00CF3D64">
        <w:rPr>
          <w:sz w:val="22"/>
          <w:szCs w:val="22"/>
          <w:lang w:val="lv-LV"/>
        </w:rPr>
        <w:tab/>
      </w:r>
      <w:r w:rsidRPr="00CF3D64">
        <w:rPr>
          <w:sz w:val="22"/>
          <w:szCs w:val="22"/>
          <w:lang w:val="lv-LV"/>
        </w:rPr>
        <w:tab/>
      </w:r>
      <w:r w:rsidRPr="00CF3D64">
        <w:rPr>
          <w:sz w:val="22"/>
          <w:szCs w:val="22"/>
          <w:lang w:val="lv-LV"/>
        </w:rPr>
        <w:tab/>
      </w:r>
      <w:r w:rsidRPr="00CF3D64">
        <w:rPr>
          <w:sz w:val="22"/>
          <w:szCs w:val="22"/>
          <w:lang w:val="lv-LV"/>
        </w:rPr>
        <w:tab/>
      </w:r>
      <w:r w:rsidRPr="00CF3D64">
        <w:rPr>
          <w:sz w:val="22"/>
          <w:szCs w:val="22"/>
          <w:lang w:val="lv-LV"/>
        </w:rPr>
        <w:tab/>
      </w:r>
      <w:r w:rsidRPr="00CF3D64">
        <w:rPr>
          <w:sz w:val="22"/>
          <w:szCs w:val="22"/>
          <w:lang w:val="lv-LV"/>
        </w:rPr>
        <w:tab/>
        <w:t>202</w:t>
      </w:r>
      <w:r w:rsidR="00C94EF1">
        <w:rPr>
          <w:sz w:val="22"/>
          <w:szCs w:val="22"/>
          <w:lang w:val="lv-LV"/>
        </w:rPr>
        <w:t>6</w:t>
      </w:r>
      <w:r w:rsidRPr="00CF3D64">
        <w:rPr>
          <w:sz w:val="22"/>
          <w:szCs w:val="22"/>
          <w:lang w:val="lv-LV"/>
        </w:rPr>
        <w:t>. gada ___.____________</w:t>
      </w:r>
    </w:p>
    <w:p w14:paraId="068B3677" w14:textId="77777777" w:rsidR="00CF3D64" w:rsidRPr="00CF3D64" w:rsidRDefault="00CF3D64" w:rsidP="00CF3D64">
      <w:pPr>
        <w:jc w:val="both"/>
        <w:rPr>
          <w:sz w:val="22"/>
          <w:szCs w:val="22"/>
          <w:lang w:val="lv-LV"/>
        </w:rPr>
      </w:pPr>
    </w:p>
    <w:p w14:paraId="25B52F06" w14:textId="77777777" w:rsidR="00CF3D64" w:rsidRPr="00CF3D64" w:rsidRDefault="00CF3D64" w:rsidP="00CF3D64">
      <w:pPr>
        <w:jc w:val="both"/>
        <w:rPr>
          <w:sz w:val="22"/>
          <w:szCs w:val="22"/>
          <w:lang w:val="lv-LV"/>
        </w:rPr>
      </w:pPr>
      <w:r w:rsidRPr="00CF3D64">
        <w:rPr>
          <w:sz w:val="22"/>
          <w:szCs w:val="22"/>
          <w:lang w:val="lv-LV"/>
        </w:rPr>
        <w:t xml:space="preserve">Pretendenta nosaukums, pārstāvja vārds, uzvārds, amats, dokuments, kas apliecina tiesības pārstāvēt </w:t>
      </w:r>
      <w:r w:rsidRPr="00CF3D64">
        <w:rPr>
          <w:i/>
          <w:sz w:val="22"/>
          <w:szCs w:val="22"/>
          <w:lang w:val="lv-LV"/>
        </w:rPr>
        <w:t>(fiziskai personai – vārds, uzvārds)</w:t>
      </w:r>
      <w:r w:rsidRPr="00CF3D64">
        <w:rPr>
          <w:sz w:val="22"/>
          <w:szCs w:val="22"/>
          <w:lang w:val="lv-LV"/>
        </w:rPr>
        <w:t>___________________________________________________</w:t>
      </w:r>
    </w:p>
    <w:p w14:paraId="32D9D112" w14:textId="77777777" w:rsidR="00CF3D64" w:rsidRPr="00CF3D64" w:rsidRDefault="00CF3D64" w:rsidP="00CF3D64">
      <w:pPr>
        <w:jc w:val="both"/>
        <w:rPr>
          <w:sz w:val="22"/>
          <w:szCs w:val="22"/>
          <w:lang w:val="lv-LV"/>
        </w:rPr>
      </w:pPr>
      <w:r w:rsidRPr="00CF3D64">
        <w:rPr>
          <w:sz w:val="22"/>
          <w:szCs w:val="22"/>
          <w:lang w:val="lv-LV"/>
        </w:rPr>
        <w:t>_______________________________________________________________________________</w:t>
      </w:r>
    </w:p>
    <w:p w14:paraId="69367BD9" w14:textId="77777777" w:rsidR="00CF3D64" w:rsidRPr="00CF3D64" w:rsidRDefault="00CF3D64" w:rsidP="00CF3D64">
      <w:pPr>
        <w:jc w:val="both"/>
        <w:rPr>
          <w:sz w:val="22"/>
          <w:szCs w:val="22"/>
          <w:lang w:val="lv-LV"/>
        </w:rPr>
      </w:pPr>
      <w:r w:rsidRPr="00CF3D64">
        <w:rPr>
          <w:sz w:val="22"/>
          <w:szCs w:val="22"/>
          <w:lang w:val="lv-LV"/>
        </w:rPr>
        <w:t>_______________________________________________________________________________,</w:t>
      </w:r>
    </w:p>
    <w:p w14:paraId="6A3A2BA4" w14:textId="77777777" w:rsidR="00CF3D64" w:rsidRPr="00CF3D64" w:rsidRDefault="00CF3D64" w:rsidP="00CF3D64">
      <w:pPr>
        <w:jc w:val="both"/>
        <w:rPr>
          <w:sz w:val="22"/>
          <w:szCs w:val="22"/>
          <w:lang w:val="lv-LV"/>
        </w:rPr>
      </w:pPr>
      <w:r w:rsidRPr="00CF3D64">
        <w:rPr>
          <w:sz w:val="22"/>
          <w:szCs w:val="22"/>
          <w:lang w:val="lv-LV"/>
        </w:rPr>
        <w:t xml:space="preserve">Vienotais reģistrācijas Nr. </w:t>
      </w:r>
      <w:r w:rsidRPr="00CF3D64">
        <w:rPr>
          <w:i/>
          <w:sz w:val="22"/>
          <w:szCs w:val="22"/>
          <w:lang w:val="lv-LV"/>
        </w:rPr>
        <w:t>(fiziskai personai – personas kods)</w:t>
      </w:r>
    </w:p>
    <w:p w14:paraId="54A91D6D" w14:textId="77777777" w:rsidR="00CF3D64" w:rsidRPr="00CF3D64" w:rsidRDefault="00CF3D64" w:rsidP="00CF3D64">
      <w:pPr>
        <w:jc w:val="both"/>
        <w:rPr>
          <w:sz w:val="22"/>
          <w:szCs w:val="22"/>
          <w:lang w:val="lv-LV"/>
        </w:rPr>
      </w:pPr>
      <w:r w:rsidRPr="00CF3D64">
        <w:rPr>
          <w:sz w:val="22"/>
          <w:szCs w:val="22"/>
          <w:lang w:val="lv-LV"/>
        </w:rPr>
        <w:t>____________________________________________ __________________________________,</w:t>
      </w:r>
    </w:p>
    <w:p w14:paraId="76DAB92F" w14:textId="77777777" w:rsidR="00CF3D64" w:rsidRPr="00CF3D64" w:rsidRDefault="00CF3D64" w:rsidP="00CF3D64">
      <w:pPr>
        <w:jc w:val="both"/>
        <w:rPr>
          <w:sz w:val="22"/>
          <w:szCs w:val="22"/>
          <w:lang w:val="lv-LV"/>
        </w:rPr>
      </w:pPr>
      <w:r w:rsidRPr="00CF3D64">
        <w:rPr>
          <w:sz w:val="22"/>
          <w:szCs w:val="22"/>
          <w:lang w:val="lv-LV"/>
        </w:rPr>
        <w:t xml:space="preserve">Juridiskā adrese </w:t>
      </w:r>
      <w:r w:rsidRPr="00CF3D64">
        <w:rPr>
          <w:i/>
          <w:sz w:val="22"/>
          <w:szCs w:val="22"/>
          <w:lang w:val="lv-LV"/>
        </w:rPr>
        <w:t>(fiziskai personai – deklarētā dzīvesvieta)</w:t>
      </w:r>
      <w:r w:rsidRPr="00CF3D64">
        <w:rPr>
          <w:sz w:val="22"/>
          <w:szCs w:val="22"/>
          <w:lang w:val="lv-LV"/>
        </w:rPr>
        <w:t xml:space="preserve"> ________________________________</w:t>
      </w:r>
    </w:p>
    <w:p w14:paraId="3FFF3111" w14:textId="77777777" w:rsidR="00CF3D64" w:rsidRPr="00CF3D64" w:rsidRDefault="00CF3D64" w:rsidP="00CF3D64">
      <w:pPr>
        <w:jc w:val="both"/>
        <w:rPr>
          <w:sz w:val="22"/>
          <w:szCs w:val="22"/>
          <w:lang w:val="sv-SE"/>
        </w:rPr>
      </w:pPr>
      <w:r w:rsidRPr="00CF3D64">
        <w:rPr>
          <w:sz w:val="22"/>
          <w:szCs w:val="22"/>
          <w:lang w:val="sv-SE"/>
        </w:rPr>
        <w:t>_______________________________________________________________________________,</w:t>
      </w:r>
    </w:p>
    <w:p w14:paraId="3C0A2FB8" w14:textId="77777777" w:rsidR="00CF3D64" w:rsidRPr="00CF3D64" w:rsidRDefault="00CF3D64" w:rsidP="00CF3D64">
      <w:pPr>
        <w:jc w:val="both"/>
        <w:rPr>
          <w:sz w:val="22"/>
          <w:szCs w:val="22"/>
          <w:lang w:val="sv-SE"/>
        </w:rPr>
      </w:pPr>
      <w:r w:rsidRPr="00CF3D64">
        <w:rPr>
          <w:sz w:val="22"/>
          <w:szCs w:val="22"/>
          <w:lang w:val="sv-SE"/>
        </w:rPr>
        <w:t xml:space="preserve">Biroja adrese </w:t>
      </w:r>
      <w:r w:rsidRPr="00CF3D64">
        <w:rPr>
          <w:i/>
          <w:sz w:val="22"/>
          <w:szCs w:val="22"/>
          <w:lang w:val="sv-SE"/>
        </w:rPr>
        <w:t>(fiziska persona neaizpilda)____________</w:t>
      </w:r>
      <w:r w:rsidRPr="00CF3D64">
        <w:rPr>
          <w:sz w:val="22"/>
          <w:szCs w:val="22"/>
          <w:lang w:val="sv-SE"/>
        </w:rPr>
        <w:t>__________________________________</w:t>
      </w:r>
    </w:p>
    <w:p w14:paraId="6DD577D0" w14:textId="77777777" w:rsidR="00CF3D64" w:rsidRPr="00CF3D64" w:rsidRDefault="00CF3D64" w:rsidP="00CF3D64">
      <w:pPr>
        <w:jc w:val="both"/>
        <w:rPr>
          <w:sz w:val="22"/>
          <w:szCs w:val="22"/>
          <w:lang w:val="sv-SE"/>
        </w:rPr>
      </w:pPr>
      <w:r w:rsidRPr="00CF3D64">
        <w:rPr>
          <w:sz w:val="22"/>
          <w:szCs w:val="22"/>
          <w:lang w:val="sv-SE"/>
        </w:rPr>
        <w:t>_______________________________________________________________________________,</w:t>
      </w:r>
    </w:p>
    <w:p w14:paraId="31625BD4" w14:textId="77777777" w:rsidR="00CF3D64" w:rsidRPr="00CF3D64" w:rsidRDefault="00CF3D64" w:rsidP="00CF3D64">
      <w:pPr>
        <w:jc w:val="both"/>
        <w:rPr>
          <w:sz w:val="22"/>
          <w:szCs w:val="22"/>
          <w:lang w:val="sv-SE"/>
        </w:rPr>
      </w:pPr>
      <w:r w:rsidRPr="00CF3D64">
        <w:rPr>
          <w:sz w:val="22"/>
          <w:szCs w:val="22"/>
          <w:lang w:val="sv-SE"/>
        </w:rPr>
        <w:t>Nodokļu maksātāja reģistrācijas Nr.__________________________________________________,</w:t>
      </w:r>
    </w:p>
    <w:p w14:paraId="256991D5" w14:textId="77777777" w:rsidR="00CF3D64" w:rsidRPr="00CF3D64" w:rsidRDefault="00CF3D64" w:rsidP="00CF3D64">
      <w:pPr>
        <w:jc w:val="both"/>
        <w:rPr>
          <w:sz w:val="22"/>
          <w:szCs w:val="22"/>
          <w:lang w:val="sv-SE"/>
        </w:rPr>
      </w:pPr>
      <w:r w:rsidRPr="00CF3D64">
        <w:rPr>
          <w:sz w:val="22"/>
          <w:szCs w:val="22"/>
          <w:lang w:val="sv-SE"/>
        </w:rPr>
        <w:t>Banka _________________________________________________________________________,</w:t>
      </w:r>
    </w:p>
    <w:p w14:paraId="5E0C6C99" w14:textId="77777777" w:rsidR="00CF3D64" w:rsidRPr="00CF3D64" w:rsidRDefault="00CF3D64" w:rsidP="00CF3D64">
      <w:pPr>
        <w:jc w:val="both"/>
        <w:rPr>
          <w:sz w:val="22"/>
          <w:szCs w:val="22"/>
          <w:lang w:val="sv-SE"/>
        </w:rPr>
      </w:pPr>
      <w:r w:rsidRPr="00CF3D64">
        <w:rPr>
          <w:sz w:val="22"/>
          <w:szCs w:val="22"/>
          <w:lang w:val="sv-SE"/>
        </w:rPr>
        <w:t>Kods__________________________________________________________________________,</w:t>
      </w:r>
    </w:p>
    <w:p w14:paraId="1DAF09B8" w14:textId="77777777" w:rsidR="00CF3D64" w:rsidRPr="00CF3D64" w:rsidRDefault="00CF3D64" w:rsidP="00CF3D64">
      <w:pPr>
        <w:jc w:val="both"/>
        <w:rPr>
          <w:sz w:val="22"/>
          <w:szCs w:val="22"/>
          <w:lang w:val="sv-SE"/>
        </w:rPr>
      </w:pPr>
      <w:r w:rsidRPr="00CF3D64">
        <w:rPr>
          <w:sz w:val="22"/>
          <w:szCs w:val="22"/>
          <w:lang w:val="sv-SE"/>
        </w:rPr>
        <w:t>Konts__________________________________________________________________________,</w:t>
      </w:r>
    </w:p>
    <w:p w14:paraId="5F148D0B" w14:textId="77777777" w:rsidR="00CF3D64" w:rsidRPr="00CF3D64" w:rsidRDefault="00CF3D64" w:rsidP="00CF3D64">
      <w:pPr>
        <w:jc w:val="both"/>
        <w:rPr>
          <w:sz w:val="22"/>
          <w:szCs w:val="22"/>
          <w:lang w:val="sv-SE"/>
        </w:rPr>
      </w:pPr>
    </w:p>
    <w:p w14:paraId="3273B77D" w14:textId="77777777" w:rsidR="00CF3D64" w:rsidRPr="00CF3D64" w:rsidRDefault="00CF3D64" w:rsidP="00CF3D64">
      <w:pPr>
        <w:jc w:val="both"/>
        <w:rPr>
          <w:sz w:val="22"/>
          <w:szCs w:val="22"/>
          <w:lang w:val="sv-SE"/>
        </w:rPr>
      </w:pPr>
      <w:r w:rsidRPr="00CF3D64">
        <w:rPr>
          <w:sz w:val="22"/>
          <w:szCs w:val="22"/>
          <w:lang w:val="sv-SE"/>
        </w:rPr>
        <w:t>Kontaktpersona_________________________________________________________________;</w:t>
      </w:r>
    </w:p>
    <w:p w14:paraId="1C52FDBF" w14:textId="77777777" w:rsidR="00CF3D64" w:rsidRPr="00CF3D64" w:rsidRDefault="00CF3D64" w:rsidP="00CF3D64">
      <w:pPr>
        <w:jc w:val="both"/>
        <w:rPr>
          <w:sz w:val="22"/>
          <w:szCs w:val="22"/>
          <w:lang w:val="sv-SE"/>
        </w:rPr>
      </w:pPr>
      <w:r w:rsidRPr="00CF3D64">
        <w:rPr>
          <w:sz w:val="22"/>
          <w:szCs w:val="22"/>
          <w:lang w:val="sv-SE"/>
        </w:rPr>
        <w:t>Kontakttālrunis__________________________________________________________________,</w:t>
      </w:r>
    </w:p>
    <w:p w14:paraId="36DD38DE" w14:textId="77777777" w:rsidR="00CF3D64" w:rsidRPr="00CF3D64" w:rsidRDefault="00CF3D64" w:rsidP="00CF3D64">
      <w:pPr>
        <w:jc w:val="both"/>
        <w:rPr>
          <w:sz w:val="22"/>
          <w:szCs w:val="22"/>
          <w:lang w:val="sv-SE"/>
        </w:rPr>
      </w:pPr>
      <w:r w:rsidRPr="00CF3D64">
        <w:rPr>
          <w:sz w:val="22"/>
          <w:szCs w:val="22"/>
          <w:lang w:val="sv-SE"/>
        </w:rPr>
        <w:t xml:space="preserve">Oficiāla elektroniska adrese (jā tāda ir) vai elektroniska pasta adrese _______________________________, </w:t>
      </w:r>
    </w:p>
    <w:p w14:paraId="5FDB6421" w14:textId="77777777" w:rsidR="00CF3D64" w:rsidRPr="00CF3D64" w:rsidRDefault="00CF3D64" w:rsidP="00CF3D64">
      <w:pPr>
        <w:jc w:val="both"/>
        <w:rPr>
          <w:sz w:val="22"/>
          <w:szCs w:val="22"/>
          <w:lang w:val="sv-SE"/>
        </w:rPr>
      </w:pPr>
    </w:p>
    <w:p w14:paraId="7E9D2AC3" w14:textId="5DB288BD" w:rsidR="00CF3D64" w:rsidRPr="00C94EF1" w:rsidRDefault="00CF3D64" w:rsidP="00C94EF1">
      <w:pPr>
        <w:pStyle w:val="BodyText2"/>
        <w:jc w:val="left"/>
        <w:rPr>
          <w:b/>
          <w:bCs/>
          <w:noProof/>
        </w:rPr>
      </w:pPr>
      <w:r w:rsidRPr="00C94EF1">
        <w:rPr>
          <w:noProof/>
          <w:sz w:val="22"/>
          <w:szCs w:val="22"/>
        </w:rPr>
        <w:t xml:space="preserve">piesaka savu dalību </w:t>
      </w:r>
      <w:r w:rsidR="00C94EF1" w:rsidRPr="00C94EF1">
        <w:rPr>
          <w:noProof/>
          <w:sz w:val="22"/>
          <w:szCs w:val="22"/>
        </w:rPr>
        <w:t xml:space="preserve">Murjāņu sporta ģimnāzijas </w:t>
      </w:r>
      <w:r w:rsidRPr="00C94EF1">
        <w:rPr>
          <w:noProof/>
          <w:sz w:val="22"/>
          <w:szCs w:val="22"/>
        </w:rPr>
        <w:t xml:space="preserve"> organizētajā izsolē </w:t>
      </w:r>
      <w:r w:rsidRPr="00C94EF1">
        <w:rPr>
          <w:bCs/>
          <w:noProof/>
          <w:sz w:val="22"/>
          <w:szCs w:val="22"/>
        </w:rPr>
        <w:t>Nr. Izs-</w:t>
      </w:r>
      <w:r w:rsidR="00C94EF1" w:rsidRPr="00C94EF1">
        <w:rPr>
          <w:bCs/>
          <w:noProof/>
          <w:sz w:val="22"/>
          <w:szCs w:val="22"/>
        </w:rPr>
        <w:t>MSĢ – K-3</w:t>
      </w:r>
      <w:r w:rsidRPr="00C94EF1">
        <w:rPr>
          <w:b/>
          <w:noProof/>
          <w:sz w:val="22"/>
          <w:szCs w:val="22"/>
        </w:rPr>
        <w:t xml:space="preserve"> </w:t>
      </w:r>
      <w:r w:rsidR="00C94EF1" w:rsidRPr="00C94EF1">
        <w:rPr>
          <w:b/>
          <w:noProof/>
          <w:sz w:val="22"/>
          <w:szCs w:val="22"/>
        </w:rPr>
        <w:t>”Murjāņu sporta ģimnāzijas</w:t>
      </w:r>
      <w:r w:rsidRPr="00C94EF1">
        <w:rPr>
          <w:noProof/>
          <w:sz w:val="22"/>
          <w:szCs w:val="22"/>
        </w:rPr>
        <w:t xml:space="preserve"> </w:t>
      </w:r>
      <w:r w:rsidR="00C94EF1" w:rsidRPr="00C94EF1">
        <w:rPr>
          <w:b/>
          <w:bCs/>
          <w:noProof/>
        </w:rPr>
        <w:t>kustamās mantas šķeldojamā kokmateriāla - 325,886 m</w:t>
      </w:r>
      <w:r w:rsidR="00C94EF1" w:rsidRPr="00C94EF1">
        <w:rPr>
          <w:b/>
          <w:bCs/>
          <w:noProof/>
          <w:vertAlign w:val="superscript"/>
        </w:rPr>
        <w:t>3</w:t>
      </w:r>
      <w:r w:rsidR="00C94EF1" w:rsidRPr="00C94EF1">
        <w:rPr>
          <w:b/>
          <w:bCs/>
          <w:noProof/>
        </w:rPr>
        <w:t xml:space="preserve"> apjomā, kas atrodas krautuvē  “Rūķis”, Murjāņos, Sējas pagastā, Saulkrastu novadā izsolē</w:t>
      </w:r>
      <w:r w:rsidR="00C94EF1" w:rsidRPr="00C94EF1">
        <w:rPr>
          <w:b/>
          <w:bCs/>
          <w:noProof/>
          <w:sz w:val="22"/>
          <w:szCs w:val="22"/>
        </w:rPr>
        <w:t xml:space="preserve"> Nr. Izs-MSĢ-K-3 </w:t>
      </w:r>
      <w:r w:rsidRPr="00C94EF1">
        <w:rPr>
          <w:b/>
          <w:noProof/>
          <w:sz w:val="22"/>
          <w:szCs w:val="22"/>
        </w:rPr>
        <w:t>”</w:t>
      </w:r>
      <w:r w:rsidRPr="00C94EF1">
        <w:rPr>
          <w:noProof/>
          <w:sz w:val="22"/>
          <w:szCs w:val="22"/>
        </w:rPr>
        <w:t xml:space="preserve">, kas notiks </w:t>
      </w:r>
      <w:r w:rsidRPr="00C94EF1">
        <w:rPr>
          <w:b/>
          <w:noProof/>
          <w:sz w:val="22"/>
          <w:szCs w:val="22"/>
        </w:rPr>
        <w:t>202</w:t>
      </w:r>
      <w:r w:rsidR="00C94EF1" w:rsidRPr="00C94EF1">
        <w:rPr>
          <w:b/>
          <w:noProof/>
          <w:sz w:val="22"/>
          <w:szCs w:val="22"/>
        </w:rPr>
        <w:t>6</w:t>
      </w:r>
      <w:r w:rsidRPr="00C94EF1">
        <w:rPr>
          <w:b/>
          <w:noProof/>
          <w:sz w:val="22"/>
          <w:szCs w:val="22"/>
        </w:rPr>
        <w:t xml:space="preserve">. gada </w:t>
      </w:r>
      <w:r w:rsidR="00D23EEB">
        <w:rPr>
          <w:b/>
          <w:noProof/>
          <w:sz w:val="22"/>
          <w:szCs w:val="22"/>
        </w:rPr>
        <w:t>26</w:t>
      </w:r>
      <w:r w:rsidRPr="00C94EF1">
        <w:rPr>
          <w:b/>
          <w:noProof/>
          <w:sz w:val="22"/>
          <w:szCs w:val="22"/>
        </w:rPr>
        <w:t>.</w:t>
      </w:r>
      <w:r w:rsidR="00D23EEB">
        <w:rPr>
          <w:b/>
          <w:noProof/>
          <w:sz w:val="22"/>
          <w:szCs w:val="22"/>
        </w:rPr>
        <w:t xml:space="preserve">jūnijā </w:t>
      </w:r>
      <w:r w:rsidRPr="00C94EF1">
        <w:rPr>
          <w:b/>
          <w:noProof/>
          <w:sz w:val="22"/>
          <w:szCs w:val="22"/>
        </w:rPr>
        <w:t xml:space="preserve"> plkst.</w:t>
      </w:r>
      <w:r w:rsidR="00D23EEB">
        <w:rPr>
          <w:b/>
          <w:noProof/>
          <w:sz w:val="22"/>
          <w:szCs w:val="22"/>
        </w:rPr>
        <w:t>14.00</w:t>
      </w:r>
      <w:r w:rsidRPr="00C94EF1">
        <w:rPr>
          <w:noProof/>
          <w:sz w:val="22"/>
          <w:szCs w:val="22"/>
        </w:rPr>
        <w:t xml:space="preserve">, </w:t>
      </w:r>
      <w:r w:rsidR="00C94EF1" w:rsidRPr="00C94EF1">
        <w:rPr>
          <w:noProof/>
          <w:sz w:val="22"/>
          <w:szCs w:val="22"/>
        </w:rPr>
        <w:t>Murjāņos, Klintslejas 4, Sējas pagasta saulkrastu novadā</w:t>
      </w:r>
      <w:r w:rsidRPr="00C94EF1">
        <w:rPr>
          <w:noProof/>
          <w:sz w:val="22"/>
          <w:szCs w:val="22"/>
        </w:rPr>
        <w:t>.</w:t>
      </w:r>
    </w:p>
    <w:p w14:paraId="6E7E86CE" w14:textId="77777777" w:rsidR="00CF3D64" w:rsidRPr="00C94EF1" w:rsidRDefault="00CF3D64" w:rsidP="00CF3D64">
      <w:pPr>
        <w:jc w:val="both"/>
        <w:rPr>
          <w:noProof/>
          <w:sz w:val="22"/>
          <w:szCs w:val="22"/>
          <w:lang w:val="lv-LV"/>
        </w:rPr>
      </w:pPr>
    </w:p>
    <w:p w14:paraId="0706725E" w14:textId="77777777" w:rsidR="00CF3D64" w:rsidRPr="00C94EF1" w:rsidRDefault="00CF3D64" w:rsidP="00CF3D64">
      <w:pPr>
        <w:jc w:val="both"/>
        <w:rPr>
          <w:b/>
          <w:noProof/>
          <w:sz w:val="22"/>
          <w:szCs w:val="22"/>
          <w:lang w:val="lv-LV"/>
        </w:rPr>
      </w:pPr>
      <w:r w:rsidRPr="00C94EF1">
        <w:rPr>
          <w:b/>
          <w:noProof/>
          <w:sz w:val="22"/>
          <w:szCs w:val="22"/>
          <w:lang w:val="lv-LV"/>
        </w:rPr>
        <w:t>Parakstot šo pieteikumu, apliecinu, ka:</w:t>
      </w:r>
    </w:p>
    <w:p w14:paraId="1D5E386C" w14:textId="77777777" w:rsidR="00CF3D64" w:rsidRPr="00C94EF1" w:rsidRDefault="00CF3D64" w:rsidP="00CF3D64">
      <w:pPr>
        <w:numPr>
          <w:ilvl w:val="0"/>
          <w:numId w:val="21"/>
        </w:numPr>
        <w:tabs>
          <w:tab w:val="num" w:pos="792"/>
        </w:tabs>
        <w:spacing w:before="120"/>
        <w:jc w:val="both"/>
        <w:rPr>
          <w:noProof/>
          <w:sz w:val="22"/>
          <w:szCs w:val="22"/>
          <w:lang w:val="lv-LV"/>
        </w:rPr>
      </w:pPr>
      <w:r w:rsidRPr="00C94EF1">
        <w:rPr>
          <w:noProof/>
          <w:sz w:val="22"/>
          <w:szCs w:val="22"/>
          <w:lang w:val="lv-LV"/>
        </w:rPr>
        <w:t xml:space="preserve">man ir tiesības parakstīt piedāvājumu dalībai izsolē un zemāk minētos apliecinājumus/ </w:t>
      </w:r>
      <w:r w:rsidRPr="00C94EF1">
        <w:rPr>
          <w:i/>
          <w:noProof/>
          <w:sz w:val="22"/>
          <w:szCs w:val="22"/>
          <w:lang w:val="lv-LV"/>
        </w:rPr>
        <w:t>vai arī</w:t>
      </w:r>
      <w:r w:rsidRPr="00C94EF1">
        <w:rPr>
          <w:noProof/>
          <w:sz w:val="22"/>
          <w:szCs w:val="22"/>
          <w:lang w:val="lv-LV"/>
        </w:rPr>
        <w:t xml:space="preserve"> man kā pretendenta pārstāvim ir tiesības pretendenta vārdā parakstīt piedāvājumu dalībai izsolē un zemāk minētos apliecinājumus,</w:t>
      </w:r>
    </w:p>
    <w:p w14:paraId="42A74A85" w14:textId="77777777" w:rsidR="00CF3D64" w:rsidRPr="00C94EF1" w:rsidRDefault="00CF3D64" w:rsidP="00CF3D64">
      <w:pPr>
        <w:numPr>
          <w:ilvl w:val="0"/>
          <w:numId w:val="21"/>
        </w:numPr>
        <w:tabs>
          <w:tab w:val="num" w:pos="792"/>
        </w:tabs>
        <w:spacing w:before="120"/>
        <w:jc w:val="both"/>
        <w:rPr>
          <w:noProof/>
          <w:sz w:val="22"/>
          <w:szCs w:val="22"/>
          <w:lang w:val="lv-LV"/>
        </w:rPr>
      </w:pPr>
      <w:r w:rsidRPr="00C94EF1">
        <w:rPr>
          <w:noProof/>
          <w:sz w:val="22"/>
          <w:szCs w:val="22"/>
          <w:lang w:val="lv-LV"/>
        </w:rPr>
        <w:t>pretendents ir iepazinies ar izsoles noteikumiem, un tie ir saprotami,</w:t>
      </w:r>
    </w:p>
    <w:p w14:paraId="26E2AE81" w14:textId="77777777" w:rsidR="00CF3D64" w:rsidRPr="00C94EF1" w:rsidRDefault="00CF3D64" w:rsidP="00CF3D64">
      <w:pPr>
        <w:numPr>
          <w:ilvl w:val="0"/>
          <w:numId w:val="21"/>
        </w:numPr>
        <w:tabs>
          <w:tab w:val="num" w:pos="792"/>
        </w:tabs>
        <w:spacing w:before="120"/>
        <w:jc w:val="both"/>
        <w:rPr>
          <w:noProof/>
          <w:sz w:val="22"/>
          <w:szCs w:val="22"/>
          <w:lang w:val="lv-LV"/>
        </w:rPr>
      </w:pPr>
      <w:r w:rsidRPr="00C94EF1">
        <w:rPr>
          <w:noProof/>
          <w:sz w:val="22"/>
          <w:szCs w:val="22"/>
          <w:lang w:val="lv-LV"/>
        </w:rPr>
        <w:t>pretendents piekrīt izsoles noteikumiem un tiem pievienotā līguma noteikumiem,</w:t>
      </w:r>
    </w:p>
    <w:p w14:paraId="614D4AB3" w14:textId="78023C21" w:rsidR="00CF3D64" w:rsidRPr="00C94EF1" w:rsidRDefault="00CF3D64" w:rsidP="00CF3D64">
      <w:pPr>
        <w:numPr>
          <w:ilvl w:val="0"/>
          <w:numId w:val="21"/>
        </w:numPr>
        <w:tabs>
          <w:tab w:val="num" w:pos="792"/>
        </w:tabs>
        <w:spacing w:before="120"/>
        <w:jc w:val="both"/>
        <w:rPr>
          <w:noProof/>
          <w:sz w:val="22"/>
          <w:szCs w:val="22"/>
          <w:lang w:val="lv-LV"/>
        </w:rPr>
      </w:pPr>
      <w:r w:rsidRPr="00C94EF1">
        <w:rPr>
          <w:noProof/>
          <w:sz w:val="22"/>
          <w:szCs w:val="22"/>
          <w:lang w:val="lv-LV"/>
        </w:rPr>
        <w:t>pretendents ar kustamo mantu (</w:t>
      </w:r>
      <w:r w:rsidR="00C94EF1" w:rsidRPr="00C94EF1">
        <w:rPr>
          <w:noProof/>
          <w:sz w:val="22"/>
          <w:szCs w:val="22"/>
          <w:lang w:val="lv-LV"/>
        </w:rPr>
        <w:t xml:space="preserve">škeldojamo </w:t>
      </w:r>
      <w:r w:rsidRPr="00C94EF1">
        <w:rPr>
          <w:noProof/>
          <w:sz w:val="22"/>
          <w:szCs w:val="22"/>
          <w:lang w:val="lv-LV"/>
        </w:rPr>
        <w:t>kokmateriāl</w:t>
      </w:r>
      <w:r w:rsidR="00C94EF1" w:rsidRPr="00C94EF1">
        <w:rPr>
          <w:noProof/>
          <w:sz w:val="22"/>
          <w:szCs w:val="22"/>
          <w:lang w:val="lv-LV"/>
        </w:rPr>
        <w:t>u</w:t>
      </w:r>
      <w:r w:rsidRPr="00C94EF1">
        <w:rPr>
          <w:noProof/>
          <w:sz w:val="22"/>
          <w:szCs w:val="22"/>
          <w:lang w:val="lv-LV"/>
        </w:rPr>
        <w:t>) ir iepazinies dabā, tā faktiskais stāvoklis ir zināms un pret to nav pretenziju,</w:t>
      </w:r>
    </w:p>
    <w:p w14:paraId="6D37ABF0" w14:textId="77777777" w:rsidR="00CF3D64" w:rsidRPr="00C94EF1" w:rsidRDefault="00CF3D64" w:rsidP="00CF3D64">
      <w:pPr>
        <w:numPr>
          <w:ilvl w:val="0"/>
          <w:numId w:val="21"/>
        </w:numPr>
        <w:tabs>
          <w:tab w:val="num" w:pos="792"/>
        </w:tabs>
        <w:spacing w:before="120"/>
        <w:jc w:val="both"/>
        <w:rPr>
          <w:noProof/>
          <w:sz w:val="22"/>
          <w:szCs w:val="22"/>
          <w:lang w:val="lv-LV"/>
        </w:rPr>
      </w:pPr>
      <w:r w:rsidRPr="00C94EF1">
        <w:rPr>
          <w:noProof/>
          <w:sz w:val="22"/>
          <w:szCs w:val="22"/>
          <w:lang w:val="lv-LV"/>
        </w:rPr>
        <w:lastRenderedPageBreak/>
        <w:t>pretendents nav pasludināts par maksātnespējīgu, neatrodas likvidācijas stadijā, tā saimnieciskā darbība nav apturēta vai pārtraukta, nav uzsākta tiesvedība par darbības izbeigšanu, maksātnespēju vai bankrotu,</w:t>
      </w:r>
    </w:p>
    <w:p w14:paraId="0BCBFA25" w14:textId="77777777" w:rsidR="00CF3D64" w:rsidRPr="00C94EF1" w:rsidRDefault="00CF3D64" w:rsidP="00CF3D64">
      <w:pPr>
        <w:numPr>
          <w:ilvl w:val="0"/>
          <w:numId w:val="21"/>
        </w:numPr>
        <w:tabs>
          <w:tab w:val="num" w:pos="792"/>
        </w:tabs>
        <w:spacing w:before="120"/>
        <w:jc w:val="both"/>
        <w:rPr>
          <w:noProof/>
          <w:sz w:val="22"/>
          <w:szCs w:val="22"/>
          <w:lang w:val="lv-LV"/>
        </w:rPr>
      </w:pPr>
      <w:r w:rsidRPr="00C94EF1">
        <w:rPr>
          <w:noProof/>
          <w:sz w:val="22"/>
          <w:szCs w:val="22"/>
          <w:lang w:val="lv-LV"/>
        </w:rPr>
        <w:t xml:space="preserve"> neesmu nekādā veidā ieinteresēts nevienā citā izsoles piedāvājumā, kas iesniegts šai izsolei,</w:t>
      </w:r>
    </w:p>
    <w:p w14:paraId="2B481CE8" w14:textId="77777777" w:rsidR="00CF3D64" w:rsidRPr="00C94EF1" w:rsidRDefault="00CF3D64" w:rsidP="00CF3D64">
      <w:pPr>
        <w:numPr>
          <w:ilvl w:val="0"/>
          <w:numId w:val="21"/>
        </w:numPr>
        <w:tabs>
          <w:tab w:val="num" w:pos="792"/>
        </w:tabs>
        <w:spacing w:before="120"/>
        <w:jc w:val="both"/>
        <w:rPr>
          <w:noProof/>
          <w:sz w:val="22"/>
          <w:szCs w:val="22"/>
          <w:lang w:val="lv-LV"/>
        </w:rPr>
      </w:pPr>
      <w:r w:rsidRPr="00C94EF1">
        <w:rPr>
          <w:noProof/>
          <w:sz w:val="22"/>
          <w:szCs w:val="22"/>
          <w:lang w:val="lv-LV"/>
        </w:rPr>
        <w:t>pretendents ir informēts par personas datu apstrādi un, ka:</w:t>
      </w:r>
    </w:p>
    <w:p w14:paraId="283E82E5" w14:textId="08C9A5C5" w:rsidR="00CF3D64" w:rsidRPr="00C94EF1" w:rsidRDefault="00CF3D64" w:rsidP="00C94EF1">
      <w:pPr>
        <w:tabs>
          <w:tab w:val="num" w:pos="792"/>
        </w:tabs>
        <w:spacing w:before="120"/>
        <w:ind w:left="360"/>
        <w:jc w:val="both"/>
        <w:rPr>
          <w:noProof/>
          <w:sz w:val="22"/>
          <w:szCs w:val="22"/>
          <w:lang w:val="lv-LV"/>
        </w:rPr>
      </w:pPr>
      <w:r w:rsidRPr="00C94EF1">
        <w:rPr>
          <w:noProof/>
          <w:sz w:val="22"/>
          <w:szCs w:val="22"/>
          <w:lang w:val="lv-LV"/>
        </w:rPr>
        <w:t>7.1. informāciju un personas datus, kurus pretendents iesniedz saistībā ar dalību izsoles procedūrā un izsoles procedūras rezultātā ar uzvarētāju noslēgtā līguma izpildei, apstrādā, ievērojot atbilstošus tehniskos un organizatoriskos pasākumus tādā veidā, ka apstrādē ir ievērotas Eiropas Savienības normatīvo aktu prasības un ir nodrošināta attiecīgo datu subjektu tiesību aizsardzība.</w:t>
      </w:r>
    </w:p>
    <w:p w14:paraId="013048A3" w14:textId="77777777" w:rsidR="00CF3D64" w:rsidRPr="00C94EF1" w:rsidRDefault="00CF3D64" w:rsidP="00CF3D64">
      <w:pPr>
        <w:numPr>
          <w:ilvl w:val="1"/>
          <w:numId w:val="22"/>
        </w:numPr>
        <w:tabs>
          <w:tab w:val="num" w:pos="792"/>
        </w:tabs>
        <w:spacing w:before="120"/>
        <w:jc w:val="both"/>
        <w:rPr>
          <w:noProof/>
          <w:sz w:val="22"/>
          <w:szCs w:val="22"/>
          <w:lang w:val="lv-LV"/>
        </w:rPr>
      </w:pPr>
      <w:r w:rsidRPr="00C94EF1">
        <w:rPr>
          <w:noProof/>
          <w:sz w:val="22"/>
          <w:szCs w:val="22"/>
          <w:lang w:val="lv-LV"/>
        </w:rPr>
        <w:t>datu subjekti, par kuriem pretendents ir iesniedzis datus:</w:t>
      </w:r>
    </w:p>
    <w:p w14:paraId="46240398" w14:textId="06FD92F3" w:rsidR="00CF3D64" w:rsidRPr="00C94EF1" w:rsidRDefault="00CF3D64" w:rsidP="00E00613">
      <w:pPr>
        <w:numPr>
          <w:ilvl w:val="2"/>
          <w:numId w:val="22"/>
        </w:numPr>
        <w:tabs>
          <w:tab w:val="num" w:pos="792"/>
        </w:tabs>
        <w:spacing w:before="120"/>
        <w:jc w:val="both"/>
        <w:rPr>
          <w:noProof/>
          <w:sz w:val="22"/>
          <w:szCs w:val="22"/>
          <w:lang w:val="lv-LV"/>
        </w:rPr>
      </w:pPr>
      <w:r w:rsidRPr="00C94EF1">
        <w:rPr>
          <w:noProof/>
          <w:sz w:val="22"/>
          <w:szCs w:val="22"/>
          <w:lang w:val="lv-LV"/>
        </w:rPr>
        <w:t xml:space="preserve"> ir informēti, ka datus apstrādās un uzglabās nepieciešamo datu apstrādes laiku, kā arī normatīvajos aktos noteiktajos gadījumos pēc sākotnējās datu apstrādes tik ilgi, cik tas noteikts lietu nomenklatūrā un/vai normatīvajos aktos;</w:t>
      </w:r>
    </w:p>
    <w:p w14:paraId="6EAAC368" w14:textId="77777777" w:rsidR="00CF3D64" w:rsidRPr="00C94EF1" w:rsidRDefault="00CF3D64" w:rsidP="00CF3D64">
      <w:pPr>
        <w:numPr>
          <w:ilvl w:val="2"/>
          <w:numId w:val="22"/>
        </w:numPr>
        <w:tabs>
          <w:tab w:val="num" w:pos="792"/>
        </w:tabs>
        <w:spacing w:before="120"/>
        <w:jc w:val="both"/>
        <w:rPr>
          <w:noProof/>
          <w:sz w:val="22"/>
          <w:szCs w:val="22"/>
          <w:lang w:val="lv-LV"/>
        </w:rPr>
      </w:pPr>
      <w:r w:rsidRPr="00C94EF1">
        <w:rPr>
          <w:noProof/>
          <w:sz w:val="22"/>
          <w:szCs w:val="22"/>
          <w:lang w:val="lv-LV"/>
        </w:rPr>
        <w:t>ir informēti, ka dati netiks nodoti trešajām personām, izņemot, ja tas nepieciešams noteiktajiem datu apstrādes nolūkiem, vai ja šādu pienākumu uzliek normatīvie akti;</w:t>
      </w:r>
    </w:p>
    <w:p w14:paraId="24A03E06" w14:textId="77777777" w:rsidR="00CF3D64" w:rsidRPr="00C94EF1" w:rsidRDefault="00CF3D64" w:rsidP="00CF3D64">
      <w:pPr>
        <w:numPr>
          <w:ilvl w:val="2"/>
          <w:numId w:val="22"/>
        </w:numPr>
        <w:tabs>
          <w:tab w:val="num" w:pos="792"/>
        </w:tabs>
        <w:spacing w:before="120"/>
        <w:jc w:val="both"/>
        <w:rPr>
          <w:noProof/>
          <w:sz w:val="22"/>
          <w:szCs w:val="22"/>
          <w:lang w:val="lv-LV"/>
        </w:rPr>
      </w:pPr>
      <w:r w:rsidRPr="00C94EF1">
        <w:rPr>
          <w:noProof/>
          <w:sz w:val="22"/>
          <w:szCs w:val="22"/>
          <w:lang w:val="lv-LV"/>
        </w:rPr>
        <w:t>ir informēti, ka izsoles noteikumos paredzētajā kārtībā, personu dati tiks publiskoti atbilstoši tajos noteiktajam apjomam;</w:t>
      </w:r>
    </w:p>
    <w:p w14:paraId="3278378F" w14:textId="77777777" w:rsidR="00CF3D64" w:rsidRPr="00C94EF1" w:rsidRDefault="00CF3D64" w:rsidP="00CF3D64">
      <w:pPr>
        <w:numPr>
          <w:ilvl w:val="2"/>
          <w:numId w:val="22"/>
        </w:numPr>
        <w:tabs>
          <w:tab w:val="num" w:pos="792"/>
        </w:tabs>
        <w:spacing w:before="120"/>
        <w:jc w:val="both"/>
        <w:rPr>
          <w:noProof/>
          <w:sz w:val="22"/>
          <w:szCs w:val="22"/>
          <w:lang w:val="lv-LV"/>
        </w:rPr>
      </w:pPr>
      <w:r w:rsidRPr="00C94EF1">
        <w:rPr>
          <w:noProof/>
          <w:sz w:val="22"/>
          <w:szCs w:val="22"/>
          <w:lang w:val="lv-LV"/>
        </w:rPr>
        <w:t>ir informēti, ka dati tiks iegūti no publiskiem reģistriem, ja izsoles procedūrā un noslēdzamā līguma izpildē iesaistīto personu dati ir pieejami publiskajos reģistros.</w:t>
      </w:r>
    </w:p>
    <w:p w14:paraId="25AC38AD" w14:textId="39164790" w:rsidR="00CF3D64" w:rsidRPr="00C94EF1" w:rsidRDefault="00C94EF1" w:rsidP="00C94EF1">
      <w:pPr>
        <w:pStyle w:val="ListParagraph"/>
        <w:numPr>
          <w:ilvl w:val="0"/>
          <w:numId w:val="22"/>
        </w:numPr>
        <w:tabs>
          <w:tab w:val="num" w:pos="792"/>
        </w:tabs>
        <w:spacing w:before="120"/>
        <w:jc w:val="both"/>
        <w:rPr>
          <w:noProof/>
          <w:sz w:val="22"/>
          <w:szCs w:val="22"/>
          <w:lang w:val="lv-LV"/>
        </w:rPr>
      </w:pPr>
      <w:r>
        <w:rPr>
          <w:noProof/>
          <w:sz w:val="22"/>
          <w:szCs w:val="22"/>
          <w:lang w:val="lv-LV"/>
        </w:rPr>
        <w:t xml:space="preserve"> </w:t>
      </w:r>
      <w:r w:rsidR="00CF3D64" w:rsidRPr="00C94EF1">
        <w:rPr>
          <w:noProof/>
          <w:sz w:val="22"/>
          <w:szCs w:val="22"/>
          <w:lang w:val="lv-LV"/>
        </w:rPr>
        <w:t>Pretendents piekrīt, ka paziņojums par izsoles procedūras rezultātiem un līguma projekts tiks nosūtīts uz pieteikumā norādīto oficiālo elektronisko adresi vai elektroniskā pasta adresi.</w:t>
      </w:r>
    </w:p>
    <w:p w14:paraId="5B071698" w14:textId="77777777" w:rsidR="00CF3D64" w:rsidRPr="00C94EF1" w:rsidRDefault="00CF3D64" w:rsidP="00CF3D64">
      <w:pPr>
        <w:tabs>
          <w:tab w:val="num" w:pos="792"/>
        </w:tabs>
        <w:spacing w:before="120"/>
        <w:ind w:left="360"/>
        <w:jc w:val="both"/>
        <w:rPr>
          <w:noProof/>
          <w:sz w:val="22"/>
          <w:szCs w:val="22"/>
          <w:lang w:val="lv-LV"/>
        </w:rPr>
      </w:pPr>
      <w:r w:rsidRPr="00C94EF1">
        <w:rPr>
          <w:noProof/>
          <w:sz w:val="22"/>
          <w:szCs w:val="22"/>
          <w:lang w:val="lv-LV"/>
        </w:rPr>
        <w:t>Pieteikumam pievienoti (atzīmēt ar x):</w:t>
      </w:r>
    </w:p>
    <w:p w14:paraId="39FAA594" w14:textId="77777777" w:rsidR="00CF3D64" w:rsidRPr="00C94EF1" w:rsidRDefault="00CF3D64" w:rsidP="00CF3D64">
      <w:pPr>
        <w:tabs>
          <w:tab w:val="num" w:pos="792"/>
        </w:tabs>
        <w:spacing w:before="120"/>
        <w:ind w:left="360"/>
        <w:jc w:val="both"/>
        <w:rPr>
          <w:noProof/>
          <w:sz w:val="22"/>
          <w:szCs w:val="22"/>
          <w:lang w:val="lv-LV"/>
        </w:rPr>
      </w:pPr>
      <w:r w:rsidRPr="00C94EF1">
        <w:rPr>
          <w:noProof/>
          <w:sz w:val="22"/>
          <w:szCs w:val="22"/>
          <w:lang w:val="lv-LV"/>
        </w:rPr>
        <w:t> pilnvaras pārstāvēt komersantu (ja pieteikumu paraksta pilnvarota persona) oriģināls uz_____lapas/-ām.</w:t>
      </w:r>
    </w:p>
    <w:p w14:paraId="5FAEE8DE" w14:textId="77777777" w:rsidR="00CF3D64" w:rsidRPr="00C94EF1" w:rsidRDefault="00CF3D64" w:rsidP="00CF3D64">
      <w:pPr>
        <w:tabs>
          <w:tab w:val="num" w:pos="792"/>
        </w:tabs>
        <w:spacing w:before="120"/>
        <w:ind w:left="360"/>
        <w:jc w:val="both"/>
        <w:rPr>
          <w:noProof/>
          <w:sz w:val="22"/>
          <w:szCs w:val="22"/>
          <w:lang w:val="lv-LV"/>
        </w:rPr>
      </w:pPr>
      <w:r w:rsidRPr="00C94EF1">
        <w:rPr>
          <w:noProof/>
          <w:sz w:val="22"/>
          <w:szCs w:val="22"/>
          <w:lang w:val="lv-LV"/>
        </w:rPr>
        <w:t xml:space="preserve"> (aizpilda, ja pieteikumam ir nepieciešams pievienot citus dokumentus, kas apliecina pretendenta tiesībspēju vai pārstāvības tiesības)</w:t>
      </w:r>
    </w:p>
    <w:p w14:paraId="54287F23" w14:textId="77777777" w:rsidR="00CF3D64" w:rsidRPr="00C94EF1" w:rsidRDefault="00CF3D64" w:rsidP="00CF3D64">
      <w:pPr>
        <w:tabs>
          <w:tab w:val="num" w:pos="792"/>
        </w:tabs>
        <w:spacing w:before="120"/>
        <w:ind w:left="360"/>
        <w:jc w:val="both"/>
        <w:rPr>
          <w:b/>
          <w:noProof/>
          <w:sz w:val="22"/>
          <w:szCs w:val="22"/>
          <w:lang w:val="lv-LV"/>
        </w:rPr>
      </w:pPr>
    </w:p>
    <w:p w14:paraId="30A25089" w14:textId="1B8C15DD" w:rsidR="00CF3D64" w:rsidRPr="00C94EF1" w:rsidRDefault="00CF3D64" w:rsidP="00CF3D64">
      <w:pPr>
        <w:tabs>
          <w:tab w:val="num" w:pos="792"/>
        </w:tabs>
        <w:spacing w:before="120"/>
        <w:ind w:left="360"/>
        <w:jc w:val="both"/>
        <w:rPr>
          <w:b/>
          <w:noProof/>
          <w:sz w:val="22"/>
          <w:szCs w:val="22"/>
          <w:lang w:val="lv-LV"/>
        </w:rPr>
      </w:pPr>
      <w:r w:rsidRPr="00C94EF1">
        <w:rPr>
          <w:b/>
          <w:noProof/>
          <w:sz w:val="22"/>
          <w:szCs w:val="22"/>
          <w:lang w:val="lv-LV"/>
        </w:rPr>
        <w:t>Pieteikums dalībai izsolē sagatavots un parakstīts 202</w:t>
      </w:r>
      <w:r w:rsidR="00C94EF1">
        <w:rPr>
          <w:b/>
          <w:noProof/>
          <w:sz w:val="22"/>
          <w:szCs w:val="22"/>
          <w:lang w:val="lv-LV"/>
        </w:rPr>
        <w:t>6</w:t>
      </w:r>
      <w:r w:rsidRPr="00C94EF1">
        <w:rPr>
          <w:b/>
          <w:noProof/>
          <w:sz w:val="22"/>
          <w:szCs w:val="22"/>
          <w:lang w:val="lv-LV"/>
        </w:rPr>
        <w:t>. gada _____._____________________</w:t>
      </w:r>
    </w:p>
    <w:p w14:paraId="5DF8640C" w14:textId="77777777" w:rsidR="00CF3D64" w:rsidRPr="00C94EF1" w:rsidRDefault="00CF3D64" w:rsidP="00CF3D64">
      <w:pPr>
        <w:tabs>
          <w:tab w:val="num" w:pos="792"/>
        </w:tabs>
        <w:spacing w:before="120"/>
        <w:ind w:left="360"/>
        <w:jc w:val="both"/>
        <w:rPr>
          <w:b/>
          <w:noProof/>
          <w:sz w:val="22"/>
          <w:szCs w:val="22"/>
          <w:lang w:val="lv-LV"/>
        </w:rPr>
      </w:pPr>
    </w:p>
    <w:p w14:paraId="1D22F6C1" w14:textId="77777777" w:rsidR="00CF3D64" w:rsidRPr="00C94EF1" w:rsidRDefault="00CF3D64" w:rsidP="00CF3D64">
      <w:pPr>
        <w:tabs>
          <w:tab w:val="num" w:pos="792"/>
        </w:tabs>
        <w:spacing w:before="120"/>
        <w:ind w:left="360"/>
        <w:jc w:val="both"/>
        <w:rPr>
          <w:b/>
          <w:noProof/>
          <w:sz w:val="22"/>
          <w:szCs w:val="22"/>
          <w:lang w:val="lv-LV"/>
        </w:rPr>
      </w:pPr>
      <w:r w:rsidRPr="00C94EF1">
        <w:rPr>
          <w:b/>
          <w:noProof/>
          <w:sz w:val="22"/>
          <w:szCs w:val="22"/>
          <w:lang w:val="lv-LV"/>
        </w:rPr>
        <w:t>_________________________________         _______________________________________</w:t>
      </w:r>
    </w:p>
    <w:p w14:paraId="61610E25" w14:textId="77777777" w:rsidR="00CF3D64" w:rsidRPr="00C94EF1" w:rsidRDefault="00CF3D64" w:rsidP="00CF3D64">
      <w:pPr>
        <w:tabs>
          <w:tab w:val="num" w:pos="792"/>
        </w:tabs>
        <w:spacing w:before="120"/>
        <w:ind w:left="360"/>
        <w:jc w:val="both"/>
        <w:rPr>
          <w:b/>
          <w:noProof/>
          <w:sz w:val="22"/>
          <w:szCs w:val="22"/>
          <w:lang w:val="lv-LV"/>
        </w:rPr>
      </w:pPr>
      <w:r w:rsidRPr="00C94EF1">
        <w:rPr>
          <w:b/>
          <w:noProof/>
          <w:sz w:val="22"/>
          <w:szCs w:val="22"/>
          <w:vertAlign w:val="superscript"/>
          <w:lang w:val="lv-LV"/>
        </w:rPr>
        <w:t xml:space="preserve">          </w:t>
      </w:r>
      <w:r w:rsidRPr="00C94EF1">
        <w:rPr>
          <w:b/>
          <w:noProof/>
          <w:sz w:val="22"/>
          <w:szCs w:val="22"/>
          <w:vertAlign w:val="superscript"/>
          <w:lang w:val="lv-LV"/>
        </w:rPr>
        <w:tab/>
        <w:t xml:space="preserve">           (paraksts)</w:t>
      </w:r>
      <w:r w:rsidRPr="00C94EF1">
        <w:rPr>
          <w:b/>
          <w:noProof/>
          <w:sz w:val="22"/>
          <w:szCs w:val="22"/>
          <w:vertAlign w:val="superscript"/>
          <w:lang w:val="lv-LV"/>
        </w:rPr>
        <w:tab/>
      </w:r>
      <w:r w:rsidRPr="00C94EF1">
        <w:rPr>
          <w:b/>
          <w:noProof/>
          <w:sz w:val="22"/>
          <w:szCs w:val="22"/>
          <w:vertAlign w:val="superscript"/>
          <w:lang w:val="lv-LV"/>
        </w:rPr>
        <w:tab/>
      </w:r>
      <w:r w:rsidRPr="00C94EF1">
        <w:rPr>
          <w:b/>
          <w:noProof/>
          <w:sz w:val="22"/>
          <w:szCs w:val="22"/>
          <w:vertAlign w:val="superscript"/>
          <w:lang w:val="lv-LV"/>
        </w:rPr>
        <w:tab/>
        <w:t xml:space="preserve">                 </w:t>
      </w:r>
      <w:r w:rsidRPr="00C94EF1">
        <w:rPr>
          <w:b/>
          <w:noProof/>
          <w:sz w:val="22"/>
          <w:szCs w:val="22"/>
          <w:vertAlign w:val="superscript"/>
          <w:lang w:val="lv-LV"/>
        </w:rPr>
        <w:tab/>
        <w:t xml:space="preserve">   </w:t>
      </w:r>
      <w:r w:rsidRPr="00C94EF1">
        <w:rPr>
          <w:b/>
          <w:noProof/>
          <w:sz w:val="22"/>
          <w:szCs w:val="22"/>
          <w:vertAlign w:val="superscript"/>
          <w:lang w:val="lv-LV"/>
        </w:rPr>
        <w:tab/>
        <w:t>(paraksta atšifrējums)</w:t>
      </w:r>
    </w:p>
    <w:p w14:paraId="63689EF2" w14:textId="77777777" w:rsidR="00CF3D64" w:rsidRPr="00C94EF1" w:rsidRDefault="00CF3D64" w:rsidP="00CF3D64">
      <w:pPr>
        <w:tabs>
          <w:tab w:val="num" w:pos="792"/>
        </w:tabs>
        <w:spacing w:before="120"/>
        <w:ind w:left="360"/>
        <w:jc w:val="both"/>
        <w:rPr>
          <w:b/>
          <w:noProof/>
          <w:sz w:val="22"/>
          <w:szCs w:val="22"/>
          <w:lang w:val="lv-LV"/>
        </w:rPr>
      </w:pPr>
    </w:p>
    <w:p w14:paraId="3FA68D45" w14:textId="77777777" w:rsidR="00CF3D64" w:rsidRPr="00E07E21" w:rsidRDefault="00CF3D64" w:rsidP="00CF3D64">
      <w:pPr>
        <w:tabs>
          <w:tab w:val="num" w:pos="792"/>
        </w:tabs>
        <w:spacing w:before="120"/>
        <w:ind w:left="360"/>
        <w:jc w:val="both"/>
        <w:rPr>
          <w:b/>
          <w:sz w:val="22"/>
          <w:szCs w:val="22"/>
        </w:rPr>
      </w:pPr>
    </w:p>
    <w:p w14:paraId="79BCC428" w14:textId="07BC101B" w:rsidR="00F02A13" w:rsidRPr="00491C6A" w:rsidRDefault="00F02A13" w:rsidP="00F02A13">
      <w:pPr>
        <w:spacing w:after="200" w:line="276" w:lineRule="auto"/>
        <w:rPr>
          <w:lang w:val="nb-NO"/>
        </w:rPr>
      </w:pPr>
    </w:p>
    <w:sectPr w:rsidR="00F02A13" w:rsidRPr="00491C6A" w:rsidSect="00603449">
      <w:footerReference w:type="even" r:id="rId16"/>
      <w:footerReference w:type="default" r:id="rId17"/>
      <w:pgSz w:w="11906" w:h="16838" w:code="9"/>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FDEF" w14:textId="77777777" w:rsidR="00653AC4" w:rsidRDefault="00653AC4">
      <w:r>
        <w:separator/>
      </w:r>
    </w:p>
  </w:endnote>
  <w:endnote w:type="continuationSeparator" w:id="0">
    <w:p w14:paraId="05618CF6" w14:textId="77777777" w:rsidR="00653AC4" w:rsidRDefault="0065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7B5D670E" w:rsidR="003E6454"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6C2">
      <w:rPr>
        <w:rStyle w:val="PageNumber"/>
        <w:noProof/>
      </w:rPr>
      <w:t>1</w:t>
    </w:r>
    <w:r>
      <w:rPr>
        <w:rStyle w:val="PageNumber"/>
      </w:rPr>
      <w:fldChar w:fldCharType="end"/>
    </w:r>
  </w:p>
  <w:p w14:paraId="2ABAA878" w14:textId="77777777" w:rsidR="003E6454" w:rsidRDefault="003E6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5EB6309E" w:rsidR="003E6454"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E34">
      <w:rPr>
        <w:rStyle w:val="PageNumber"/>
        <w:noProof/>
      </w:rPr>
      <w:t>4</w:t>
    </w:r>
    <w:r>
      <w:rPr>
        <w:rStyle w:val="PageNumber"/>
      </w:rPr>
      <w:fldChar w:fldCharType="end"/>
    </w:r>
  </w:p>
  <w:p w14:paraId="06B9977B" w14:textId="2343CCC8" w:rsidR="007E39AC" w:rsidRPr="005B6629" w:rsidRDefault="003A69CE" w:rsidP="003A69CE">
    <w:pPr>
      <w:pStyle w:val="Footer"/>
      <w:ind w:right="360"/>
      <w:jc w:val="center"/>
      <w:rPr>
        <w:sz w:val="20"/>
        <w:szCs w:val="20"/>
        <w:lang w:val="lv-LV"/>
      </w:rPr>
    </w:pPr>
    <w:bookmarkStart w:id="6" w:name="_Hlk166141646"/>
    <w:r w:rsidRPr="005B6629">
      <w:rPr>
        <w:sz w:val="20"/>
        <w:szCs w:val="20"/>
        <w:lang w:val="lv-LV"/>
      </w:rPr>
      <w:t>I</w:t>
    </w:r>
    <w:r w:rsidR="00AA3942" w:rsidRPr="005B6629">
      <w:rPr>
        <w:sz w:val="20"/>
        <w:szCs w:val="20"/>
        <w:lang w:val="lv-LV"/>
      </w:rPr>
      <w:t>zsoles</w:t>
    </w:r>
    <w:r w:rsidR="003666C2" w:rsidRPr="005B6629">
      <w:rPr>
        <w:sz w:val="20"/>
        <w:szCs w:val="20"/>
        <w:lang w:val="lv-LV"/>
      </w:rPr>
      <w:t xml:space="preserve"> </w:t>
    </w:r>
    <w:r w:rsidR="00AA3942" w:rsidRPr="005B6629">
      <w:rPr>
        <w:sz w:val="20"/>
        <w:szCs w:val="20"/>
        <w:lang w:val="lv-LV"/>
      </w:rPr>
      <w:t>noteikumi</w:t>
    </w:r>
    <w:r w:rsidR="008E374A" w:rsidRPr="005B6629">
      <w:rPr>
        <w:sz w:val="20"/>
        <w:szCs w:val="20"/>
      </w:rPr>
      <w:t xml:space="preserve"> </w:t>
    </w:r>
    <w:proofErr w:type="spellStart"/>
    <w:r w:rsidR="005B6629" w:rsidRPr="005B6629">
      <w:rPr>
        <w:sz w:val="20"/>
        <w:szCs w:val="20"/>
      </w:rPr>
      <w:t>šķeldojamā</w:t>
    </w:r>
    <w:proofErr w:type="spellEnd"/>
    <w:r w:rsidR="005B6629" w:rsidRPr="005B6629">
      <w:rPr>
        <w:sz w:val="20"/>
        <w:szCs w:val="20"/>
      </w:rPr>
      <w:t xml:space="preserve"> </w:t>
    </w:r>
    <w:r w:rsidR="00CB4CDD" w:rsidRPr="005B6629">
      <w:rPr>
        <w:sz w:val="20"/>
        <w:szCs w:val="20"/>
        <w:lang w:val="lv-LV"/>
      </w:rPr>
      <w:t>kokmateriāl</w:t>
    </w:r>
    <w:r w:rsidR="005B6629" w:rsidRPr="005B6629">
      <w:rPr>
        <w:sz w:val="20"/>
        <w:szCs w:val="20"/>
        <w:lang w:val="lv-LV"/>
      </w:rPr>
      <w:t>a</w:t>
    </w:r>
    <w:r w:rsidR="001A3F7F" w:rsidRPr="005B6629">
      <w:rPr>
        <w:sz w:val="20"/>
        <w:szCs w:val="20"/>
        <w:lang w:val="lv-LV"/>
      </w:rPr>
      <w:t xml:space="preserve"> </w:t>
    </w:r>
    <w:r w:rsidR="00457848" w:rsidRPr="005B6629">
      <w:rPr>
        <w:sz w:val="20"/>
        <w:szCs w:val="20"/>
        <w:lang w:val="lv-LV"/>
      </w:rPr>
      <w:t xml:space="preserve">325, 886 m3 </w:t>
    </w:r>
    <w:r w:rsidR="001A3F7F" w:rsidRPr="005B6629">
      <w:rPr>
        <w:sz w:val="20"/>
        <w:szCs w:val="20"/>
        <w:lang w:val="lv-LV"/>
      </w:rPr>
      <w:t xml:space="preserve"> </w:t>
    </w:r>
    <w:r w:rsidR="008E374A" w:rsidRPr="005B6629">
      <w:rPr>
        <w:sz w:val="20"/>
        <w:szCs w:val="20"/>
        <w:lang w:val="lv-LV"/>
      </w:rPr>
      <w:t>apjomā,</w:t>
    </w:r>
    <w:r w:rsidR="005B6629" w:rsidRPr="005B6629">
      <w:rPr>
        <w:sz w:val="20"/>
        <w:szCs w:val="20"/>
        <w:lang w:val="lv-LV"/>
      </w:rPr>
      <w:t xml:space="preserve"> organizēšanai</w:t>
    </w:r>
    <w:r w:rsidR="005B6629">
      <w:rPr>
        <w:sz w:val="20"/>
        <w:szCs w:val="20"/>
        <w:lang w:val="lv-LV"/>
      </w:rPr>
      <w:t>,</w:t>
    </w:r>
    <w:r w:rsidR="008E374A" w:rsidRPr="005B6629">
      <w:rPr>
        <w:sz w:val="20"/>
        <w:szCs w:val="20"/>
        <w:lang w:val="lv-LV"/>
      </w:rPr>
      <w:t xml:space="preserve"> </w:t>
    </w:r>
    <w:r w:rsidRPr="005B6629">
      <w:rPr>
        <w:sz w:val="20"/>
        <w:szCs w:val="20"/>
        <w:lang w:val="lv-LV"/>
      </w:rPr>
      <w:t>Murjāņos</w:t>
    </w:r>
    <w:r w:rsidR="008E374A" w:rsidRPr="005B6629">
      <w:rPr>
        <w:sz w:val="20"/>
        <w:szCs w:val="20"/>
        <w:lang w:val="lv-LV"/>
      </w:rPr>
      <w:t xml:space="preserve">, </w:t>
    </w:r>
    <w:r w:rsidRPr="005B6629">
      <w:rPr>
        <w:sz w:val="20"/>
        <w:szCs w:val="20"/>
        <w:lang w:val="lv-LV"/>
      </w:rPr>
      <w:t>Sējas pagastā, Saulkrastu novadā</w:t>
    </w:r>
  </w:p>
  <w:bookmarkEnd w:id="6"/>
  <w:p w14:paraId="704EE375" w14:textId="77777777" w:rsidR="00F901D7" w:rsidRDefault="00F90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B051" w14:textId="77777777" w:rsidR="00653AC4" w:rsidRDefault="00653AC4">
      <w:r>
        <w:separator/>
      </w:r>
    </w:p>
  </w:footnote>
  <w:footnote w:type="continuationSeparator" w:id="0">
    <w:p w14:paraId="450F1B60" w14:textId="77777777" w:rsidR="00653AC4" w:rsidRDefault="0065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b/>
      </w:rPr>
    </w:lvl>
  </w:abstractNum>
  <w:abstractNum w:abstractNumId="3" w15:restartNumberingAfterBreak="0">
    <w:nsid w:val="00000003"/>
    <w:multiLevelType w:val="multilevel"/>
    <w:tmpl w:val="00000003"/>
    <w:name w:val="WW8Num7"/>
    <w:lvl w:ilvl="0">
      <w:start w:val="7"/>
      <w:numFmt w:val="decimal"/>
      <w:lvlText w:val="%1."/>
      <w:lvlJc w:val="left"/>
      <w:pPr>
        <w:tabs>
          <w:tab w:val="num" w:pos="0"/>
        </w:tabs>
        <w:ind w:left="360" w:hanging="360"/>
      </w:pPr>
      <w:rPr>
        <w:rFonts w:hint="default"/>
      </w:rPr>
    </w:lvl>
    <w:lvl w:ilvl="1">
      <w:start w:val="2"/>
      <w:numFmt w:val="decimal"/>
      <w:lvlText w:val="%1.%2."/>
      <w:lvlJc w:val="left"/>
      <w:pPr>
        <w:tabs>
          <w:tab w:val="num" w:pos="720"/>
        </w:tabs>
        <w:ind w:left="1211" w:hanging="360"/>
      </w:pPr>
      <w:rPr>
        <w:rFonts w:hint="default"/>
        <w:b/>
        <w:color w:val="000000"/>
      </w:rPr>
    </w:lvl>
    <w:lvl w:ilvl="2">
      <w:start w:val="1"/>
      <w:numFmt w:val="decimal"/>
      <w:lvlText w:val="%1.%2.%3."/>
      <w:lvlJc w:val="left"/>
      <w:pPr>
        <w:tabs>
          <w:tab w:val="num" w:pos="0"/>
        </w:tabs>
        <w:ind w:left="2880" w:hanging="720"/>
      </w:pPr>
      <w:rPr>
        <w:rFonts w:hint="default"/>
        <w:b/>
        <w:color w:val="000000"/>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abstractNum w:abstractNumId="4"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0E6C0334"/>
    <w:multiLevelType w:val="multilevel"/>
    <w:tmpl w:val="0F3EFA28"/>
    <w:lvl w:ilvl="0">
      <w:start w:val="5"/>
      <w:numFmt w:val="decimal"/>
      <w:lvlText w:val="%1."/>
      <w:lvlJc w:val="left"/>
      <w:pPr>
        <w:ind w:left="540" w:hanging="540"/>
      </w:pPr>
      <w:rPr>
        <w:rFonts w:hint="default"/>
        <w:color w:val="000000"/>
      </w:rPr>
    </w:lvl>
    <w:lvl w:ilvl="1">
      <w:start w:val="1"/>
      <w:numFmt w:val="decimal"/>
      <w:lvlText w:val="%1.%2."/>
      <w:lvlJc w:val="left"/>
      <w:pPr>
        <w:ind w:left="1178" w:hanging="540"/>
      </w:pPr>
      <w:rPr>
        <w:rFonts w:hint="default"/>
        <w:color w:val="000000"/>
      </w:rPr>
    </w:lvl>
    <w:lvl w:ilvl="2">
      <w:start w:val="1"/>
      <w:numFmt w:val="decimal"/>
      <w:lvlText w:val="%1.%2.%3."/>
      <w:lvlJc w:val="left"/>
      <w:pPr>
        <w:ind w:left="1996" w:hanging="720"/>
      </w:pPr>
      <w:rPr>
        <w:rFonts w:hint="default"/>
        <w:color w:val="000000"/>
      </w:rPr>
    </w:lvl>
    <w:lvl w:ilvl="3">
      <w:start w:val="1"/>
      <w:numFmt w:val="decimal"/>
      <w:lvlText w:val="%1.%2.%3.%4."/>
      <w:lvlJc w:val="left"/>
      <w:pPr>
        <w:ind w:left="2634" w:hanging="720"/>
      </w:pPr>
      <w:rPr>
        <w:rFonts w:hint="default"/>
        <w:color w:val="000000"/>
      </w:rPr>
    </w:lvl>
    <w:lvl w:ilvl="4">
      <w:start w:val="1"/>
      <w:numFmt w:val="decimal"/>
      <w:lvlText w:val="%1.%2.%3.%4.%5."/>
      <w:lvlJc w:val="left"/>
      <w:pPr>
        <w:ind w:left="3632" w:hanging="1080"/>
      </w:pPr>
      <w:rPr>
        <w:rFonts w:hint="default"/>
        <w:color w:val="000000"/>
      </w:rPr>
    </w:lvl>
    <w:lvl w:ilvl="5">
      <w:start w:val="1"/>
      <w:numFmt w:val="decimal"/>
      <w:lvlText w:val="%1.%2.%3.%4.%5.%6."/>
      <w:lvlJc w:val="left"/>
      <w:pPr>
        <w:ind w:left="4270" w:hanging="1080"/>
      </w:pPr>
      <w:rPr>
        <w:rFonts w:hint="default"/>
        <w:color w:val="000000"/>
      </w:rPr>
    </w:lvl>
    <w:lvl w:ilvl="6">
      <w:start w:val="1"/>
      <w:numFmt w:val="decimal"/>
      <w:lvlText w:val="%1.%2.%3.%4.%5.%6.%7."/>
      <w:lvlJc w:val="left"/>
      <w:pPr>
        <w:ind w:left="5268" w:hanging="1440"/>
      </w:pPr>
      <w:rPr>
        <w:rFonts w:hint="default"/>
        <w:color w:val="000000"/>
      </w:rPr>
    </w:lvl>
    <w:lvl w:ilvl="7">
      <w:start w:val="1"/>
      <w:numFmt w:val="decimal"/>
      <w:lvlText w:val="%1.%2.%3.%4.%5.%6.%7.%8."/>
      <w:lvlJc w:val="left"/>
      <w:pPr>
        <w:ind w:left="5906" w:hanging="1440"/>
      </w:pPr>
      <w:rPr>
        <w:rFonts w:hint="default"/>
        <w:color w:val="000000"/>
      </w:rPr>
    </w:lvl>
    <w:lvl w:ilvl="8">
      <w:start w:val="1"/>
      <w:numFmt w:val="decimal"/>
      <w:lvlText w:val="%1.%2.%3.%4.%5.%6.%7.%8.%9."/>
      <w:lvlJc w:val="left"/>
      <w:pPr>
        <w:ind w:left="6904" w:hanging="1800"/>
      </w:pPr>
      <w:rPr>
        <w:rFonts w:hint="default"/>
        <w:color w:val="000000"/>
      </w:rPr>
    </w:lvl>
  </w:abstractNum>
  <w:abstractNum w:abstractNumId="7" w15:restartNumberingAfterBreak="0">
    <w:nsid w:val="12AA3E40"/>
    <w:multiLevelType w:val="hybridMultilevel"/>
    <w:tmpl w:val="716EE932"/>
    <w:lvl w:ilvl="0" w:tplc="82B01E30">
      <w:start w:val="7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5605FC"/>
    <w:multiLevelType w:val="multilevel"/>
    <w:tmpl w:val="679896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E4735C"/>
    <w:multiLevelType w:val="multilevel"/>
    <w:tmpl w:val="1AF81EC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CE28D2"/>
    <w:multiLevelType w:val="multilevel"/>
    <w:tmpl w:val="37B8F3D6"/>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29F7307C"/>
    <w:multiLevelType w:val="multilevel"/>
    <w:tmpl w:val="8864FF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D1E1BA4"/>
    <w:multiLevelType w:val="hybridMultilevel"/>
    <w:tmpl w:val="422292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2B4487"/>
    <w:multiLevelType w:val="multilevel"/>
    <w:tmpl w:val="85AA51F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7F6626D"/>
    <w:multiLevelType w:val="hybridMultilevel"/>
    <w:tmpl w:val="41A01720"/>
    <w:lvl w:ilvl="0" w:tplc="7896A274">
      <w:start w:val="7"/>
      <w:numFmt w:val="decimal"/>
      <w:lvlText w:val="%1."/>
      <w:lvlJc w:val="left"/>
      <w:pPr>
        <w:ind w:left="720" w:hanging="360"/>
      </w:pPr>
      <w:rPr>
        <w:rFonts w:hint="default"/>
        <w:b/>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15:restartNumberingAfterBreak="0">
    <w:nsid w:val="4B25194B"/>
    <w:multiLevelType w:val="multilevel"/>
    <w:tmpl w:val="0BC86E1E"/>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6" w15:restartNumberingAfterBreak="0">
    <w:nsid w:val="54632186"/>
    <w:multiLevelType w:val="multilevel"/>
    <w:tmpl w:val="739240F6"/>
    <w:lvl w:ilvl="0">
      <w:start w:val="6"/>
      <w:numFmt w:val="decimal"/>
      <w:lvlText w:val="%1."/>
      <w:lvlJc w:val="left"/>
      <w:pPr>
        <w:ind w:left="644"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B5E1823"/>
    <w:multiLevelType w:val="multilevel"/>
    <w:tmpl w:val="3788A8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5908155">
    <w:abstractNumId w:val="13"/>
  </w:num>
  <w:num w:numId="2" w16cid:durableId="784931954">
    <w:abstractNumId w:val="22"/>
  </w:num>
  <w:num w:numId="3" w16cid:durableId="641352586">
    <w:abstractNumId w:val="18"/>
  </w:num>
  <w:num w:numId="4" w16cid:durableId="240718970">
    <w:abstractNumId w:val="4"/>
  </w:num>
  <w:num w:numId="5" w16cid:durableId="2053189283">
    <w:abstractNumId w:val="27"/>
  </w:num>
  <w:num w:numId="6" w16cid:durableId="1449279197">
    <w:abstractNumId w:val="5"/>
  </w:num>
  <w:num w:numId="7" w16cid:durableId="295263752">
    <w:abstractNumId w:val="28"/>
  </w:num>
  <w:num w:numId="8" w16cid:durableId="395856278">
    <w:abstractNumId w:val="0"/>
  </w:num>
  <w:num w:numId="9" w16cid:durableId="2092657036">
    <w:abstractNumId w:val="9"/>
  </w:num>
  <w:num w:numId="10" w16cid:durableId="1528834832">
    <w:abstractNumId w:val="11"/>
  </w:num>
  <w:num w:numId="11" w16cid:durableId="1934507731">
    <w:abstractNumId w:val="24"/>
  </w:num>
  <w:num w:numId="12" w16cid:durableId="1048802595">
    <w:abstractNumId w:val="1"/>
  </w:num>
  <w:num w:numId="13" w16cid:durableId="2031444646">
    <w:abstractNumId w:val="17"/>
  </w:num>
  <w:num w:numId="14" w16cid:durableId="512456279">
    <w:abstractNumId w:val="23"/>
  </w:num>
  <w:num w:numId="15" w16cid:durableId="101458025">
    <w:abstractNumId w:val="21"/>
  </w:num>
  <w:num w:numId="16" w16cid:durableId="1406996648">
    <w:abstractNumId w:val="25"/>
  </w:num>
  <w:num w:numId="17" w16cid:durableId="937102743">
    <w:abstractNumId w:val="15"/>
  </w:num>
  <w:num w:numId="18" w16cid:durableId="1599750672">
    <w:abstractNumId w:val="7"/>
  </w:num>
  <w:num w:numId="19" w16cid:durableId="987562338">
    <w:abstractNumId w:val="14"/>
  </w:num>
  <w:num w:numId="20" w16cid:durableId="846096771">
    <w:abstractNumId w:val="26"/>
  </w:num>
  <w:num w:numId="21" w16cid:durableId="208300285">
    <w:abstractNumId w:val="2"/>
  </w:num>
  <w:num w:numId="22" w16cid:durableId="1919244593">
    <w:abstractNumId w:val="3"/>
  </w:num>
  <w:num w:numId="23" w16cid:durableId="1823546849">
    <w:abstractNumId w:val="12"/>
  </w:num>
  <w:num w:numId="24" w16cid:durableId="1749157345">
    <w:abstractNumId w:val="19"/>
  </w:num>
  <w:num w:numId="25" w16cid:durableId="920988131">
    <w:abstractNumId w:val="6"/>
  </w:num>
  <w:num w:numId="26" w16cid:durableId="924415988">
    <w:abstractNumId w:val="16"/>
  </w:num>
  <w:num w:numId="27" w16cid:durableId="140319122">
    <w:abstractNumId w:val="20"/>
  </w:num>
  <w:num w:numId="28" w16cid:durableId="594173710">
    <w:abstractNumId w:val="10"/>
  </w:num>
  <w:num w:numId="29" w16cid:durableId="1397245877">
    <w:abstractNumId w:val="29"/>
  </w:num>
  <w:num w:numId="30" w16cid:durableId="121369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2DE7"/>
    <w:rsid w:val="000067AD"/>
    <w:rsid w:val="00027563"/>
    <w:rsid w:val="00037A3E"/>
    <w:rsid w:val="00046CFF"/>
    <w:rsid w:val="000513DF"/>
    <w:rsid w:val="00051F80"/>
    <w:rsid w:val="00063C8C"/>
    <w:rsid w:val="00070044"/>
    <w:rsid w:val="00094B6A"/>
    <w:rsid w:val="000968C2"/>
    <w:rsid w:val="00096CEC"/>
    <w:rsid w:val="000A1382"/>
    <w:rsid w:val="000A281C"/>
    <w:rsid w:val="000B0C62"/>
    <w:rsid w:val="000B0E4B"/>
    <w:rsid w:val="000B286F"/>
    <w:rsid w:val="000B2D9A"/>
    <w:rsid w:val="000B6BD2"/>
    <w:rsid w:val="000C01C1"/>
    <w:rsid w:val="000C037D"/>
    <w:rsid w:val="000C691C"/>
    <w:rsid w:val="000D5A34"/>
    <w:rsid w:val="000E6888"/>
    <w:rsid w:val="00100786"/>
    <w:rsid w:val="00103217"/>
    <w:rsid w:val="00106853"/>
    <w:rsid w:val="001068E5"/>
    <w:rsid w:val="00106F12"/>
    <w:rsid w:val="00114D85"/>
    <w:rsid w:val="00123D0D"/>
    <w:rsid w:val="00123E10"/>
    <w:rsid w:val="00131757"/>
    <w:rsid w:val="0014067B"/>
    <w:rsid w:val="00143145"/>
    <w:rsid w:val="00145771"/>
    <w:rsid w:val="00147A29"/>
    <w:rsid w:val="001541F6"/>
    <w:rsid w:val="00157888"/>
    <w:rsid w:val="00162874"/>
    <w:rsid w:val="001629BE"/>
    <w:rsid w:val="001656E3"/>
    <w:rsid w:val="00167EAE"/>
    <w:rsid w:val="00167F68"/>
    <w:rsid w:val="001726F9"/>
    <w:rsid w:val="00174E66"/>
    <w:rsid w:val="00176AB9"/>
    <w:rsid w:val="00181E92"/>
    <w:rsid w:val="0018385F"/>
    <w:rsid w:val="001A056A"/>
    <w:rsid w:val="001A3F7F"/>
    <w:rsid w:val="001A4A9F"/>
    <w:rsid w:val="001B25FC"/>
    <w:rsid w:val="001C3C87"/>
    <w:rsid w:val="001D0BD5"/>
    <w:rsid w:val="001E46B9"/>
    <w:rsid w:val="001E50A7"/>
    <w:rsid w:val="00200772"/>
    <w:rsid w:val="00206AE5"/>
    <w:rsid w:val="00214404"/>
    <w:rsid w:val="00215E49"/>
    <w:rsid w:val="00217878"/>
    <w:rsid w:val="0022104E"/>
    <w:rsid w:val="0022440B"/>
    <w:rsid w:val="00226D11"/>
    <w:rsid w:val="00235AB4"/>
    <w:rsid w:val="00241E7F"/>
    <w:rsid w:val="00244B35"/>
    <w:rsid w:val="00245E91"/>
    <w:rsid w:val="002542CB"/>
    <w:rsid w:val="00257DB3"/>
    <w:rsid w:val="00260A19"/>
    <w:rsid w:val="002630CF"/>
    <w:rsid w:val="0027375B"/>
    <w:rsid w:val="002850D9"/>
    <w:rsid w:val="0028580C"/>
    <w:rsid w:val="00292A70"/>
    <w:rsid w:val="002A3D32"/>
    <w:rsid w:val="002A5F08"/>
    <w:rsid w:val="002A7F87"/>
    <w:rsid w:val="002C41F8"/>
    <w:rsid w:val="002C420B"/>
    <w:rsid w:val="002D199C"/>
    <w:rsid w:val="002D65DC"/>
    <w:rsid w:val="002E4C39"/>
    <w:rsid w:val="002E57B3"/>
    <w:rsid w:val="002F10EA"/>
    <w:rsid w:val="00301F46"/>
    <w:rsid w:val="003040D0"/>
    <w:rsid w:val="00306754"/>
    <w:rsid w:val="0031360C"/>
    <w:rsid w:val="003152E8"/>
    <w:rsid w:val="00321C7D"/>
    <w:rsid w:val="00332FD3"/>
    <w:rsid w:val="00333595"/>
    <w:rsid w:val="003345D6"/>
    <w:rsid w:val="003402F9"/>
    <w:rsid w:val="00346B9C"/>
    <w:rsid w:val="00351F4F"/>
    <w:rsid w:val="00360D5B"/>
    <w:rsid w:val="00364A0E"/>
    <w:rsid w:val="003666C2"/>
    <w:rsid w:val="003740C0"/>
    <w:rsid w:val="003817DB"/>
    <w:rsid w:val="00382797"/>
    <w:rsid w:val="0038648F"/>
    <w:rsid w:val="003864E0"/>
    <w:rsid w:val="00397F0E"/>
    <w:rsid w:val="003A021E"/>
    <w:rsid w:val="003A074D"/>
    <w:rsid w:val="003A5A41"/>
    <w:rsid w:val="003A69CE"/>
    <w:rsid w:val="003B3A36"/>
    <w:rsid w:val="003C0FF9"/>
    <w:rsid w:val="003C483A"/>
    <w:rsid w:val="003D27E7"/>
    <w:rsid w:val="003D309B"/>
    <w:rsid w:val="003D53FA"/>
    <w:rsid w:val="003D7487"/>
    <w:rsid w:val="003E3018"/>
    <w:rsid w:val="003E3F4A"/>
    <w:rsid w:val="003E6176"/>
    <w:rsid w:val="003E6454"/>
    <w:rsid w:val="003E76E6"/>
    <w:rsid w:val="003F1208"/>
    <w:rsid w:val="003F1496"/>
    <w:rsid w:val="003F7627"/>
    <w:rsid w:val="004005C6"/>
    <w:rsid w:val="0040141D"/>
    <w:rsid w:val="00401B5D"/>
    <w:rsid w:val="0040252F"/>
    <w:rsid w:val="0041280C"/>
    <w:rsid w:val="0041306E"/>
    <w:rsid w:val="00417435"/>
    <w:rsid w:val="004234F9"/>
    <w:rsid w:val="00425B42"/>
    <w:rsid w:val="00426DAA"/>
    <w:rsid w:val="00431996"/>
    <w:rsid w:val="00445865"/>
    <w:rsid w:val="00447921"/>
    <w:rsid w:val="00451AF1"/>
    <w:rsid w:val="00451C21"/>
    <w:rsid w:val="00451FF9"/>
    <w:rsid w:val="00453544"/>
    <w:rsid w:val="00455121"/>
    <w:rsid w:val="00457848"/>
    <w:rsid w:val="00464566"/>
    <w:rsid w:val="00464DAB"/>
    <w:rsid w:val="0047286A"/>
    <w:rsid w:val="004837A8"/>
    <w:rsid w:val="00491C6A"/>
    <w:rsid w:val="004A011D"/>
    <w:rsid w:val="004A65F0"/>
    <w:rsid w:val="004A6D9E"/>
    <w:rsid w:val="004B4DF3"/>
    <w:rsid w:val="004B6822"/>
    <w:rsid w:val="004D4847"/>
    <w:rsid w:val="004D7B21"/>
    <w:rsid w:val="004E0FE8"/>
    <w:rsid w:val="004E570C"/>
    <w:rsid w:val="004E6068"/>
    <w:rsid w:val="004F1FE3"/>
    <w:rsid w:val="0051279B"/>
    <w:rsid w:val="00515036"/>
    <w:rsid w:val="0051541B"/>
    <w:rsid w:val="0051562D"/>
    <w:rsid w:val="00521DF8"/>
    <w:rsid w:val="00521DFD"/>
    <w:rsid w:val="00526B43"/>
    <w:rsid w:val="00532FD2"/>
    <w:rsid w:val="00533FFB"/>
    <w:rsid w:val="005415FF"/>
    <w:rsid w:val="005468A5"/>
    <w:rsid w:val="0054705C"/>
    <w:rsid w:val="00556EB6"/>
    <w:rsid w:val="0056011C"/>
    <w:rsid w:val="00561ACB"/>
    <w:rsid w:val="005622FF"/>
    <w:rsid w:val="005755B5"/>
    <w:rsid w:val="00584161"/>
    <w:rsid w:val="005870B1"/>
    <w:rsid w:val="0059025D"/>
    <w:rsid w:val="00590965"/>
    <w:rsid w:val="00591DD1"/>
    <w:rsid w:val="00591FBC"/>
    <w:rsid w:val="005A0527"/>
    <w:rsid w:val="005A1049"/>
    <w:rsid w:val="005A21BC"/>
    <w:rsid w:val="005B125B"/>
    <w:rsid w:val="005B6629"/>
    <w:rsid w:val="005C2BE6"/>
    <w:rsid w:val="005C48A6"/>
    <w:rsid w:val="005E32DB"/>
    <w:rsid w:val="005E5842"/>
    <w:rsid w:val="005F3CF1"/>
    <w:rsid w:val="0060291B"/>
    <w:rsid w:val="00603449"/>
    <w:rsid w:val="00610F48"/>
    <w:rsid w:val="00621CDE"/>
    <w:rsid w:val="00623E5D"/>
    <w:rsid w:val="006309EB"/>
    <w:rsid w:val="006353D1"/>
    <w:rsid w:val="00636138"/>
    <w:rsid w:val="00637115"/>
    <w:rsid w:val="00643C08"/>
    <w:rsid w:val="00651527"/>
    <w:rsid w:val="00653AC4"/>
    <w:rsid w:val="006626E2"/>
    <w:rsid w:val="00662DD3"/>
    <w:rsid w:val="00664AD3"/>
    <w:rsid w:val="0067088A"/>
    <w:rsid w:val="00672394"/>
    <w:rsid w:val="00672D77"/>
    <w:rsid w:val="006747EA"/>
    <w:rsid w:val="00681653"/>
    <w:rsid w:val="006A0233"/>
    <w:rsid w:val="006A06F4"/>
    <w:rsid w:val="006A437F"/>
    <w:rsid w:val="006A7D22"/>
    <w:rsid w:val="006C2FE8"/>
    <w:rsid w:val="006C3396"/>
    <w:rsid w:val="006C7D34"/>
    <w:rsid w:val="006E1324"/>
    <w:rsid w:val="006E3DEF"/>
    <w:rsid w:val="006E5EC4"/>
    <w:rsid w:val="006F0892"/>
    <w:rsid w:val="006F14B6"/>
    <w:rsid w:val="006F2801"/>
    <w:rsid w:val="006F6578"/>
    <w:rsid w:val="007017BA"/>
    <w:rsid w:val="007046A7"/>
    <w:rsid w:val="007063EC"/>
    <w:rsid w:val="00710F3B"/>
    <w:rsid w:val="00712AB0"/>
    <w:rsid w:val="0072514D"/>
    <w:rsid w:val="00725229"/>
    <w:rsid w:val="00730D04"/>
    <w:rsid w:val="00734458"/>
    <w:rsid w:val="00734E12"/>
    <w:rsid w:val="00736B3F"/>
    <w:rsid w:val="00743B8F"/>
    <w:rsid w:val="007471CD"/>
    <w:rsid w:val="00754506"/>
    <w:rsid w:val="00757732"/>
    <w:rsid w:val="007626C6"/>
    <w:rsid w:val="00762ADC"/>
    <w:rsid w:val="00766F90"/>
    <w:rsid w:val="00772934"/>
    <w:rsid w:val="00776D03"/>
    <w:rsid w:val="00782CA1"/>
    <w:rsid w:val="00785E59"/>
    <w:rsid w:val="007864C0"/>
    <w:rsid w:val="0079529E"/>
    <w:rsid w:val="007953C3"/>
    <w:rsid w:val="007A1F4D"/>
    <w:rsid w:val="007B401F"/>
    <w:rsid w:val="007B4FA9"/>
    <w:rsid w:val="007D1237"/>
    <w:rsid w:val="007D575E"/>
    <w:rsid w:val="007D5E7D"/>
    <w:rsid w:val="007E29C3"/>
    <w:rsid w:val="007E39AC"/>
    <w:rsid w:val="00801C66"/>
    <w:rsid w:val="00802194"/>
    <w:rsid w:val="00802A7E"/>
    <w:rsid w:val="00803C8C"/>
    <w:rsid w:val="00804C2F"/>
    <w:rsid w:val="00813B3E"/>
    <w:rsid w:val="0082343F"/>
    <w:rsid w:val="00824C56"/>
    <w:rsid w:val="0083013C"/>
    <w:rsid w:val="0083527D"/>
    <w:rsid w:val="00835966"/>
    <w:rsid w:val="008449A5"/>
    <w:rsid w:val="00845620"/>
    <w:rsid w:val="0086268B"/>
    <w:rsid w:val="00870DE3"/>
    <w:rsid w:val="008737B8"/>
    <w:rsid w:val="0088257C"/>
    <w:rsid w:val="008827E8"/>
    <w:rsid w:val="00882C0F"/>
    <w:rsid w:val="0088696F"/>
    <w:rsid w:val="008945E3"/>
    <w:rsid w:val="008975FC"/>
    <w:rsid w:val="008A4151"/>
    <w:rsid w:val="008C3701"/>
    <w:rsid w:val="008C3806"/>
    <w:rsid w:val="008D1748"/>
    <w:rsid w:val="008D5F2A"/>
    <w:rsid w:val="008D6CD1"/>
    <w:rsid w:val="008E374A"/>
    <w:rsid w:val="008E4B61"/>
    <w:rsid w:val="008E5A97"/>
    <w:rsid w:val="00904E44"/>
    <w:rsid w:val="00912DBB"/>
    <w:rsid w:val="00916A99"/>
    <w:rsid w:val="00917A61"/>
    <w:rsid w:val="00921717"/>
    <w:rsid w:val="00923F65"/>
    <w:rsid w:val="00924001"/>
    <w:rsid w:val="0092511B"/>
    <w:rsid w:val="00931A59"/>
    <w:rsid w:val="0093374C"/>
    <w:rsid w:val="00954395"/>
    <w:rsid w:val="00957E94"/>
    <w:rsid w:val="0096148C"/>
    <w:rsid w:val="009633E4"/>
    <w:rsid w:val="00966184"/>
    <w:rsid w:val="00970136"/>
    <w:rsid w:val="00970B7B"/>
    <w:rsid w:val="00977007"/>
    <w:rsid w:val="0098035A"/>
    <w:rsid w:val="00981D5A"/>
    <w:rsid w:val="0098276A"/>
    <w:rsid w:val="009A3E81"/>
    <w:rsid w:val="009B0308"/>
    <w:rsid w:val="009B1239"/>
    <w:rsid w:val="009B41C9"/>
    <w:rsid w:val="009B6363"/>
    <w:rsid w:val="009D0271"/>
    <w:rsid w:val="009D26C0"/>
    <w:rsid w:val="009E4D71"/>
    <w:rsid w:val="009F0856"/>
    <w:rsid w:val="009F0F20"/>
    <w:rsid w:val="00A0023B"/>
    <w:rsid w:val="00A00949"/>
    <w:rsid w:val="00A010B3"/>
    <w:rsid w:val="00A0170F"/>
    <w:rsid w:val="00A0354C"/>
    <w:rsid w:val="00A045EA"/>
    <w:rsid w:val="00A05B0A"/>
    <w:rsid w:val="00A06647"/>
    <w:rsid w:val="00A110F5"/>
    <w:rsid w:val="00A12D92"/>
    <w:rsid w:val="00A1591F"/>
    <w:rsid w:val="00A16E34"/>
    <w:rsid w:val="00A1734A"/>
    <w:rsid w:val="00A23FF6"/>
    <w:rsid w:val="00A25128"/>
    <w:rsid w:val="00A252D4"/>
    <w:rsid w:val="00A3258C"/>
    <w:rsid w:val="00A3473E"/>
    <w:rsid w:val="00A42DDF"/>
    <w:rsid w:val="00A5563E"/>
    <w:rsid w:val="00A557EC"/>
    <w:rsid w:val="00A55E45"/>
    <w:rsid w:val="00A64F84"/>
    <w:rsid w:val="00A65017"/>
    <w:rsid w:val="00A771C7"/>
    <w:rsid w:val="00A85650"/>
    <w:rsid w:val="00A861C5"/>
    <w:rsid w:val="00A955D1"/>
    <w:rsid w:val="00A959DF"/>
    <w:rsid w:val="00AA05F4"/>
    <w:rsid w:val="00AA3942"/>
    <w:rsid w:val="00AB690C"/>
    <w:rsid w:val="00AC6EF3"/>
    <w:rsid w:val="00AD7A34"/>
    <w:rsid w:val="00AE45C8"/>
    <w:rsid w:val="00AF36FA"/>
    <w:rsid w:val="00B03E6E"/>
    <w:rsid w:val="00B066FD"/>
    <w:rsid w:val="00B06D79"/>
    <w:rsid w:val="00B125D0"/>
    <w:rsid w:val="00B16FAB"/>
    <w:rsid w:val="00B22FFF"/>
    <w:rsid w:val="00B2562F"/>
    <w:rsid w:val="00B32D72"/>
    <w:rsid w:val="00B363E3"/>
    <w:rsid w:val="00B418D7"/>
    <w:rsid w:val="00B4216B"/>
    <w:rsid w:val="00B77610"/>
    <w:rsid w:val="00B81EBA"/>
    <w:rsid w:val="00B83658"/>
    <w:rsid w:val="00B927D7"/>
    <w:rsid w:val="00B97429"/>
    <w:rsid w:val="00BA3B13"/>
    <w:rsid w:val="00BA4A54"/>
    <w:rsid w:val="00BA5F0C"/>
    <w:rsid w:val="00BB30D3"/>
    <w:rsid w:val="00BB4B75"/>
    <w:rsid w:val="00BD1DEB"/>
    <w:rsid w:val="00BE770D"/>
    <w:rsid w:val="00BF600E"/>
    <w:rsid w:val="00BF6AB0"/>
    <w:rsid w:val="00C02108"/>
    <w:rsid w:val="00C10A5C"/>
    <w:rsid w:val="00C16FFC"/>
    <w:rsid w:val="00C17B70"/>
    <w:rsid w:val="00C201B4"/>
    <w:rsid w:val="00C2410F"/>
    <w:rsid w:val="00C32565"/>
    <w:rsid w:val="00C3543D"/>
    <w:rsid w:val="00C56085"/>
    <w:rsid w:val="00C62979"/>
    <w:rsid w:val="00C64D76"/>
    <w:rsid w:val="00C71255"/>
    <w:rsid w:val="00C80B38"/>
    <w:rsid w:val="00C84CAE"/>
    <w:rsid w:val="00C94EF1"/>
    <w:rsid w:val="00CA618B"/>
    <w:rsid w:val="00CB0BAC"/>
    <w:rsid w:val="00CB3AA6"/>
    <w:rsid w:val="00CB3CB6"/>
    <w:rsid w:val="00CB4CDD"/>
    <w:rsid w:val="00CC1FB3"/>
    <w:rsid w:val="00CC5D9B"/>
    <w:rsid w:val="00CC5FD9"/>
    <w:rsid w:val="00CD3C86"/>
    <w:rsid w:val="00CD3F2C"/>
    <w:rsid w:val="00CE05AD"/>
    <w:rsid w:val="00CE5EBF"/>
    <w:rsid w:val="00CF3D64"/>
    <w:rsid w:val="00D04F9F"/>
    <w:rsid w:val="00D208C0"/>
    <w:rsid w:val="00D23EEB"/>
    <w:rsid w:val="00D272C9"/>
    <w:rsid w:val="00D40828"/>
    <w:rsid w:val="00D45263"/>
    <w:rsid w:val="00D51A78"/>
    <w:rsid w:val="00D53E89"/>
    <w:rsid w:val="00D572BC"/>
    <w:rsid w:val="00D572DD"/>
    <w:rsid w:val="00D604B3"/>
    <w:rsid w:val="00D64351"/>
    <w:rsid w:val="00D65EE3"/>
    <w:rsid w:val="00D81C20"/>
    <w:rsid w:val="00D82DBB"/>
    <w:rsid w:val="00D86135"/>
    <w:rsid w:val="00D865ED"/>
    <w:rsid w:val="00D93AA9"/>
    <w:rsid w:val="00DA0474"/>
    <w:rsid w:val="00DB0444"/>
    <w:rsid w:val="00DD2D12"/>
    <w:rsid w:val="00DD4206"/>
    <w:rsid w:val="00DE08EA"/>
    <w:rsid w:val="00DE36D2"/>
    <w:rsid w:val="00DF56D1"/>
    <w:rsid w:val="00E0403C"/>
    <w:rsid w:val="00E06074"/>
    <w:rsid w:val="00E10716"/>
    <w:rsid w:val="00E10846"/>
    <w:rsid w:val="00E21F54"/>
    <w:rsid w:val="00E36788"/>
    <w:rsid w:val="00E44FBB"/>
    <w:rsid w:val="00E522AD"/>
    <w:rsid w:val="00E528D1"/>
    <w:rsid w:val="00E541E9"/>
    <w:rsid w:val="00E545EC"/>
    <w:rsid w:val="00E54A76"/>
    <w:rsid w:val="00E55AA7"/>
    <w:rsid w:val="00E6033D"/>
    <w:rsid w:val="00E67BAF"/>
    <w:rsid w:val="00E741E1"/>
    <w:rsid w:val="00E923F7"/>
    <w:rsid w:val="00E930D4"/>
    <w:rsid w:val="00EA2CC0"/>
    <w:rsid w:val="00EA7F64"/>
    <w:rsid w:val="00EB2DE1"/>
    <w:rsid w:val="00EB37B8"/>
    <w:rsid w:val="00EB44CD"/>
    <w:rsid w:val="00EC355E"/>
    <w:rsid w:val="00EC46CD"/>
    <w:rsid w:val="00EC5985"/>
    <w:rsid w:val="00ED16D0"/>
    <w:rsid w:val="00ED2C46"/>
    <w:rsid w:val="00ED4810"/>
    <w:rsid w:val="00ED4FBC"/>
    <w:rsid w:val="00ED73F7"/>
    <w:rsid w:val="00EE1144"/>
    <w:rsid w:val="00EF230E"/>
    <w:rsid w:val="00F02A13"/>
    <w:rsid w:val="00F14522"/>
    <w:rsid w:val="00F1676C"/>
    <w:rsid w:val="00F24335"/>
    <w:rsid w:val="00F31049"/>
    <w:rsid w:val="00F53D51"/>
    <w:rsid w:val="00F65A4D"/>
    <w:rsid w:val="00F66A93"/>
    <w:rsid w:val="00F73FB0"/>
    <w:rsid w:val="00F76CAD"/>
    <w:rsid w:val="00F80B4B"/>
    <w:rsid w:val="00F901D7"/>
    <w:rsid w:val="00F911C5"/>
    <w:rsid w:val="00F9461D"/>
    <w:rsid w:val="00F96915"/>
    <w:rsid w:val="00F97D93"/>
    <w:rsid w:val="00FA723B"/>
    <w:rsid w:val="00FB2768"/>
    <w:rsid w:val="00FB5C7F"/>
    <w:rsid w:val="00FB79DF"/>
    <w:rsid w:val="00FC27FC"/>
    <w:rsid w:val="00FD4288"/>
    <w:rsid w:val="00FD6CCC"/>
    <w:rsid w:val="00FE1C0F"/>
    <w:rsid w:val="00FE35A5"/>
    <w:rsid w:val="00FE66F7"/>
    <w:rsid w:val="00FF1E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6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F3D6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3D6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link w:val="ListParagraphChar"/>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C10A5C"/>
    <w:pPr>
      <w:spacing w:before="100" w:beforeAutospacing="1" w:after="100" w:afterAutospacing="1"/>
    </w:pPr>
    <w:rPr>
      <w:lang w:val="lv-LV" w:eastAsia="lv-LV"/>
    </w:rPr>
  </w:style>
  <w:style w:type="character" w:styleId="Strong">
    <w:name w:val="Strong"/>
    <w:basedOn w:val="DefaultParagraphFont"/>
    <w:uiPriority w:val="22"/>
    <w:qFormat/>
    <w:rsid w:val="00C10A5C"/>
    <w:rPr>
      <w:b/>
      <w:bCs/>
    </w:rPr>
  </w:style>
  <w:style w:type="character" w:styleId="CommentReference">
    <w:name w:val="annotation reference"/>
    <w:basedOn w:val="DefaultParagraphFont"/>
    <w:uiPriority w:val="99"/>
    <w:semiHidden/>
    <w:unhideWhenUsed/>
    <w:rsid w:val="004B4DF3"/>
    <w:rPr>
      <w:sz w:val="16"/>
      <w:szCs w:val="16"/>
    </w:rPr>
  </w:style>
  <w:style w:type="paragraph" w:styleId="CommentText">
    <w:name w:val="annotation text"/>
    <w:basedOn w:val="Normal"/>
    <w:link w:val="CommentTextChar"/>
    <w:uiPriority w:val="99"/>
    <w:unhideWhenUsed/>
    <w:rsid w:val="004B4DF3"/>
    <w:rPr>
      <w:sz w:val="20"/>
      <w:szCs w:val="20"/>
    </w:rPr>
  </w:style>
  <w:style w:type="character" w:customStyle="1" w:styleId="CommentTextChar">
    <w:name w:val="Comment Text Char"/>
    <w:basedOn w:val="DefaultParagraphFont"/>
    <w:link w:val="CommentText"/>
    <w:uiPriority w:val="99"/>
    <w:rsid w:val="004B4DF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B4DF3"/>
    <w:rPr>
      <w:b/>
      <w:bCs/>
    </w:rPr>
  </w:style>
  <w:style w:type="character" w:customStyle="1" w:styleId="CommentSubjectChar">
    <w:name w:val="Comment Subject Char"/>
    <w:basedOn w:val="CommentTextChar"/>
    <w:link w:val="CommentSubject"/>
    <w:uiPriority w:val="99"/>
    <w:semiHidden/>
    <w:rsid w:val="004B4DF3"/>
    <w:rPr>
      <w:rFonts w:ascii="Times New Roman" w:eastAsia="Times New Roman" w:hAnsi="Times New Roman" w:cs="Times New Roman"/>
      <w:b/>
      <w:bCs/>
      <w:sz w:val="20"/>
      <w:szCs w:val="20"/>
      <w:lang w:val="en-GB"/>
    </w:rPr>
  </w:style>
  <w:style w:type="paragraph" w:styleId="Revision">
    <w:name w:val="Revision"/>
    <w:hidden/>
    <w:uiPriority w:val="99"/>
    <w:semiHidden/>
    <w:rsid w:val="004B4DF3"/>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22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374A"/>
    <w:rPr>
      <w:color w:val="605E5C"/>
      <w:shd w:val="clear" w:color="auto" w:fill="E1DFDD"/>
    </w:rPr>
  </w:style>
  <w:style w:type="paragraph" w:styleId="FootnoteText">
    <w:name w:val="footnote text"/>
    <w:basedOn w:val="Normal"/>
    <w:link w:val="FootnoteTextChar"/>
    <w:uiPriority w:val="99"/>
    <w:semiHidden/>
    <w:unhideWhenUsed/>
    <w:rsid w:val="00621CDE"/>
    <w:rPr>
      <w:sz w:val="20"/>
      <w:szCs w:val="20"/>
    </w:rPr>
  </w:style>
  <w:style w:type="character" w:customStyle="1" w:styleId="FootnoteTextChar">
    <w:name w:val="Footnote Text Char"/>
    <w:basedOn w:val="DefaultParagraphFont"/>
    <w:link w:val="FootnoteText"/>
    <w:uiPriority w:val="99"/>
    <w:semiHidden/>
    <w:rsid w:val="00621CD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21CDE"/>
    <w:rPr>
      <w:vertAlign w:val="superscript"/>
    </w:rPr>
  </w:style>
  <w:style w:type="character" w:customStyle="1" w:styleId="UnresolvedMention2">
    <w:name w:val="Unresolved Mention2"/>
    <w:basedOn w:val="DefaultParagraphFont"/>
    <w:uiPriority w:val="99"/>
    <w:semiHidden/>
    <w:unhideWhenUsed/>
    <w:rsid w:val="00621CDE"/>
    <w:rPr>
      <w:color w:val="605E5C"/>
      <w:shd w:val="clear" w:color="auto" w:fill="E1DFDD"/>
    </w:rPr>
  </w:style>
  <w:style w:type="paragraph" w:customStyle="1" w:styleId="c4">
    <w:name w:val="c4"/>
    <w:basedOn w:val="Normal"/>
    <w:rsid w:val="00D572BC"/>
    <w:pPr>
      <w:spacing w:before="95" w:after="95"/>
    </w:pPr>
    <w:rPr>
      <w:lang w:val="lv-LV" w:eastAsia="lv-LV"/>
    </w:rPr>
  </w:style>
  <w:style w:type="paragraph" w:styleId="HTMLPreformatted">
    <w:name w:val="HTML Preformatted"/>
    <w:basedOn w:val="Normal"/>
    <w:link w:val="HTMLPreformattedChar"/>
    <w:uiPriority w:val="99"/>
    <w:unhideWhenUsed/>
    <w:rsid w:val="00D5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D572BC"/>
    <w:rPr>
      <w:rFonts w:ascii="Courier New" w:eastAsia="Times New Roman" w:hAnsi="Courier New" w:cs="Courier New"/>
      <w:sz w:val="20"/>
      <w:szCs w:val="20"/>
      <w:lang w:eastAsia="lv-LV"/>
    </w:rPr>
  </w:style>
  <w:style w:type="paragraph" w:customStyle="1" w:styleId="CharCharChar1CharCharCharRakstzRakstz">
    <w:name w:val="Char Char Char1 Char Char Char Rakstz. Rakstz."/>
    <w:basedOn w:val="Normal"/>
    <w:rsid w:val="00664AD3"/>
    <w:pPr>
      <w:spacing w:before="120" w:after="160" w:line="240" w:lineRule="exact"/>
      <w:ind w:firstLine="720"/>
      <w:jc w:val="both"/>
    </w:pPr>
    <w:rPr>
      <w:rFonts w:ascii="Verdana" w:hAnsi="Verdana"/>
      <w:sz w:val="20"/>
      <w:szCs w:val="20"/>
      <w:lang w:val="en-US"/>
    </w:rPr>
  </w:style>
  <w:style w:type="character" w:styleId="UnresolvedMention">
    <w:name w:val="Unresolved Mention"/>
    <w:basedOn w:val="DefaultParagraphFont"/>
    <w:uiPriority w:val="99"/>
    <w:semiHidden/>
    <w:unhideWhenUsed/>
    <w:rsid w:val="007D575E"/>
    <w:rPr>
      <w:color w:val="605E5C"/>
      <w:shd w:val="clear" w:color="auto" w:fill="E1DFDD"/>
    </w:rPr>
  </w:style>
  <w:style w:type="character" w:customStyle="1" w:styleId="Heading4Char">
    <w:name w:val="Heading 4 Char"/>
    <w:basedOn w:val="DefaultParagraphFont"/>
    <w:link w:val="Heading4"/>
    <w:uiPriority w:val="9"/>
    <w:semiHidden/>
    <w:rsid w:val="00CF3D64"/>
    <w:rPr>
      <w:rFonts w:asciiTheme="majorHAnsi" w:eastAsiaTheme="majorEastAsia" w:hAnsiTheme="majorHAnsi" w:cstheme="majorBidi"/>
      <w:i/>
      <w:iCs/>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CF3D64"/>
    <w:rPr>
      <w:rFonts w:asciiTheme="majorHAnsi" w:eastAsiaTheme="majorEastAsia" w:hAnsiTheme="majorHAnsi" w:cstheme="majorBidi"/>
      <w:color w:val="365F91" w:themeColor="accent1" w:themeShade="BF"/>
      <w:sz w:val="24"/>
      <w:szCs w:val="24"/>
      <w:lang w:val="en-GB"/>
    </w:rPr>
  </w:style>
  <w:style w:type="character" w:customStyle="1" w:styleId="ListParagraphChar">
    <w:name w:val="List Paragraph Char"/>
    <w:link w:val="ListParagraph"/>
    <w:uiPriority w:val="34"/>
    <w:locked/>
    <w:rsid w:val="00CF3D64"/>
    <w:rPr>
      <w:rFonts w:ascii="Times New Roman" w:eastAsia="Times New Roman" w:hAnsi="Times New Roman" w:cs="Times New Roman"/>
      <w:sz w:val="24"/>
      <w:szCs w:val="24"/>
      <w:lang w:val="en-GB"/>
    </w:rPr>
  </w:style>
  <w:style w:type="paragraph" w:customStyle="1" w:styleId="western">
    <w:name w:val="western"/>
    <w:basedOn w:val="Normal"/>
    <w:rsid w:val="00CF3D64"/>
    <w:pPr>
      <w:suppressAutoHyphens/>
      <w:spacing w:after="280"/>
    </w:pPr>
    <w:rPr>
      <w:rFonts w:ascii="Calibri" w:hAnsi="Calibri" w:cs="Calibri"/>
      <w:kern w:val="1"/>
      <w:sz w:val="22"/>
      <w:szCs w:val="22"/>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599">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756901573">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28896313">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g@msg.edu.lv" TargetMode="External"/><Relationship Id="rId13" Type="http://schemas.openxmlformats.org/officeDocument/2006/relationships/hyperlink" Target="http://eur-lex.europa.eu/eli/reg/2016/679/oj/?locale=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g@msg.edu.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esturs.kalva@msg.edu.lv" TargetMode="External"/><Relationship Id="rId5" Type="http://schemas.openxmlformats.org/officeDocument/2006/relationships/webSettings" Target="webSettings.xml"/><Relationship Id="rId15" Type="http://schemas.openxmlformats.org/officeDocument/2006/relationships/hyperlink" Target="mailto:redakcija@advmedia.lv" TargetMode="External"/><Relationship Id="rId10" Type="http://schemas.openxmlformats.org/officeDocument/2006/relationships/hyperlink" Target="mailto:viesturs.kalva@msg.edu.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ndra.caksa@msg.edu.lv" TargetMode="External"/><Relationship Id="rId14"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3132D-F173-48CD-87C7-4F3C57F5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26307</Words>
  <Characters>14995</Characters>
  <Application>Microsoft Office Word</Application>
  <DocSecurity>0</DocSecurity>
  <Lines>124</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Čakša</dc:creator>
  <cp:lastModifiedBy>Sandra Čakša</cp:lastModifiedBy>
  <cp:revision>4</cp:revision>
  <cp:lastPrinted>2020-11-20T12:15:00Z</cp:lastPrinted>
  <dcterms:created xsi:type="dcterms:W3CDTF">2026-05-25T13:47:00Z</dcterms:created>
  <dcterms:modified xsi:type="dcterms:W3CDTF">2026-06-08T11:06:00Z</dcterms:modified>
</cp:coreProperties>
</file>